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04" w:rsidRPr="00AE7A8D" w:rsidRDefault="00530404" w:rsidP="00530404">
      <w:pPr>
        <w:overflowPunct w:val="0"/>
        <w:autoSpaceDE w:val="0"/>
        <w:autoSpaceDN w:val="0"/>
        <w:adjustRightInd w:val="0"/>
        <w:jc w:val="center"/>
        <w:rPr>
          <w:b/>
          <w:sz w:val="22"/>
          <w:szCs w:val="22"/>
        </w:rPr>
      </w:pPr>
      <w:r w:rsidRPr="00AE7A8D">
        <w:rPr>
          <w:b/>
          <w:sz w:val="22"/>
          <w:szCs w:val="22"/>
        </w:rPr>
        <w:t>ОТЧЕТ ОБ ИТОГАХ ГОЛОСОВАНИЯ</w:t>
      </w:r>
    </w:p>
    <w:p w:rsidR="00530404" w:rsidRPr="00AE7A8D" w:rsidRDefault="00745BF2" w:rsidP="00933F8C">
      <w:pPr>
        <w:overflowPunct w:val="0"/>
        <w:autoSpaceDE w:val="0"/>
        <w:autoSpaceDN w:val="0"/>
        <w:adjustRightInd w:val="0"/>
        <w:jc w:val="center"/>
        <w:rPr>
          <w:b/>
          <w:sz w:val="22"/>
          <w:szCs w:val="22"/>
        </w:rPr>
      </w:pPr>
      <w:r w:rsidRPr="00AE7A8D">
        <w:rPr>
          <w:b/>
          <w:sz w:val="22"/>
          <w:szCs w:val="22"/>
        </w:rPr>
        <w:t>НА ВНЕОЧЕРЕДНОМ</w:t>
      </w:r>
      <w:r w:rsidR="00933F8C" w:rsidRPr="00AE7A8D">
        <w:rPr>
          <w:b/>
          <w:sz w:val="22"/>
          <w:szCs w:val="22"/>
        </w:rPr>
        <w:t xml:space="preserve"> ОБЩЕМ СОБРАНИИ АКЦИОНЕРОВ АО «</w:t>
      </w:r>
      <w:r w:rsidR="00530404" w:rsidRPr="00AE7A8D">
        <w:rPr>
          <w:b/>
          <w:sz w:val="22"/>
          <w:szCs w:val="22"/>
        </w:rPr>
        <w:t>СИБНЕФТЕМАШ»</w:t>
      </w:r>
    </w:p>
    <w:p w:rsidR="00933F8C" w:rsidRPr="00AE7A8D" w:rsidRDefault="00933F8C" w:rsidP="00933F8C">
      <w:pPr>
        <w:overflowPunct w:val="0"/>
        <w:autoSpaceDE w:val="0"/>
        <w:autoSpaceDN w:val="0"/>
        <w:adjustRightInd w:val="0"/>
        <w:jc w:val="center"/>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387"/>
      </w:tblGrid>
      <w:tr w:rsidR="00530404" w:rsidRPr="00AE7A8D" w:rsidTr="0032745D">
        <w:tc>
          <w:tcPr>
            <w:tcW w:w="396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Полное фирменное наименование Общества: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530404" w:rsidP="003A7EC6">
            <w:pPr>
              <w:jc w:val="both"/>
              <w:rPr>
                <w:sz w:val="22"/>
                <w:szCs w:val="22"/>
              </w:rPr>
            </w:pPr>
            <w:r w:rsidRPr="00AE7A8D">
              <w:rPr>
                <w:sz w:val="22"/>
                <w:szCs w:val="22"/>
              </w:rPr>
              <w:t>Акционерное общество «</w:t>
            </w:r>
            <w:proofErr w:type="spellStart"/>
            <w:r w:rsidRPr="00AE7A8D">
              <w:rPr>
                <w:sz w:val="22"/>
                <w:szCs w:val="22"/>
              </w:rPr>
              <w:t>Сибнефтемаш</w:t>
            </w:r>
            <w:proofErr w:type="spellEnd"/>
            <w:r w:rsidRPr="00AE7A8D">
              <w:rPr>
                <w:sz w:val="22"/>
                <w:szCs w:val="22"/>
              </w:rPr>
              <w:t xml:space="preserve">» </w:t>
            </w:r>
          </w:p>
          <w:p w:rsidR="00530404" w:rsidRPr="00AE7A8D" w:rsidRDefault="00530404" w:rsidP="003A7EC6">
            <w:pPr>
              <w:jc w:val="both"/>
              <w:rPr>
                <w:sz w:val="22"/>
                <w:szCs w:val="22"/>
              </w:rPr>
            </w:pPr>
            <w:r w:rsidRPr="00AE7A8D">
              <w:rPr>
                <w:sz w:val="22"/>
                <w:szCs w:val="22"/>
              </w:rPr>
              <w:t>(далее АО «</w:t>
            </w:r>
            <w:proofErr w:type="spellStart"/>
            <w:r w:rsidRPr="00AE7A8D">
              <w:rPr>
                <w:sz w:val="22"/>
                <w:szCs w:val="22"/>
              </w:rPr>
              <w:t>Сибнефтемаш</w:t>
            </w:r>
            <w:proofErr w:type="spellEnd"/>
            <w:r w:rsidRPr="00AE7A8D">
              <w:rPr>
                <w:sz w:val="22"/>
                <w:szCs w:val="22"/>
              </w:rPr>
              <w:t xml:space="preserve">» или «Общество») </w:t>
            </w:r>
          </w:p>
        </w:tc>
      </w:tr>
      <w:tr w:rsidR="00530404" w:rsidRPr="00AE7A8D" w:rsidTr="0032745D">
        <w:tc>
          <w:tcPr>
            <w:tcW w:w="396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 xml:space="preserve">Место нахождения </w:t>
            </w:r>
          </w:p>
          <w:p w:rsidR="00530404" w:rsidRPr="00AE7A8D" w:rsidRDefault="00530404" w:rsidP="003A7EC6">
            <w:pPr>
              <w:rPr>
                <w:sz w:val="22"/>
                <w:szCs w:val="22"/>
              </w:rPr>
            </w:pPr>
            <w:r w:rsidRPr="00AE7A8D">
              <w:rPr>
                <w:sz w:val="22"/>
                <w:szCs w:val="22"/>
              </w:rPr>
              <w:t>Общества: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D53195" w:rsidP="003A7EC6">
            <w:pPr>
              <w:jc w:val="both"/>
              <w:rPr>
                <w:sz w:val="22"/>
                <w:szCs w:val="22"/>
              </w:rPr>
            </w:pPr>
            <w:r w:rsidRPr="00AE7A8D">
              <w:rPr>
                <w:sz w:val="22"/>
                <w:szCs w:val="22"/>
              </w:rPr>
              <w:t>625511, РФ, Тюменская область,</w:t>
            </w:r>
            <w:r w:rsidRPr="00AE7A8D">
              <w:rPr>
                <w:b/>
                <w:bCs/>
                <w:color w:val="000000"/>
                <w:sz w:val="22"/>
                <w:szCs w:val="22"/>
              </w:rPr>
              <w:t xml:space="preserve"> </w:t>
            </w:r>
            <w:r w:rsidRPr="00AE7A8D">
              <w:rPr>
                <w:bCs/>
                <w:color w:val="000000"/>
                <w:sz w:val="22"/>
                <w:szCs w:val="22"/>
              </w:rPr>
              <w:t xml:space="preserve">муниципальный район Тюменский, сельское поселение </w:t>
            </w:r>
            <w:proofErr w:type="spellStart"/>
            <w:r w:rsidRPr="00AE7A8D">
              <w:rPr>
                <w:bCs/>
                <w:color w:val="000000"/>
                <w:sz w:val="22"/>
                <w:szCs w:val="22"/>
              </w:rPr>
              <w:t>Ембаевское</w:t>
            </w:r>
            <w:proofErr w:type="spellEnd"/>
          </w:p>
        </w:tc>
      </w:tr>
      <w:tr w:rsidR="00530404" w:rsidRPr="00AE7A8D" w:rsidTr="0032745D">
        <w:tc>
          <w:tcPr>
            <w:tcW w:w="396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Вид общего собрания:</w:t>
            </w:r>
          </w:p>
        </w:tc>
        <w:tc>
          <w:tcPr>
            <w:tcW w:w="538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976BD3" w:rsidP="003A7EC6">
            <w:pPr>
              <w:jc w:val="both"/>
              <w:rPr>
                <w:sz w:val="22"/>
                <w:szCs w:val="22"/>
              </w:rPr>
            </w:pPr>
            <w:r w:rsidRPr="00AE7A8D">
              <w:rPr>
                <w:sz w:val="22"/>
                <w:szCs w:val="22"/>
              </w:rPr>
              <w:t xml:space="preserve">Внеочередное </w:t>
            </w:r>
          </w:p>
        </w:tc>
      </w:tr>
      <w:tr w:rsidR="00530404" w:rsidRPr="00AE7A8D" w:rsidTr="0032745D">
        <w:tc>
          <w:tcPr>
            <w:tcW w:w="396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Форма проведения собрания:</w:t>
            </w:r>
          </w:p>
        </w:tc>
        <w:tc>
          <w:tcPr>
            <w:tcW w:w="538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530404" w:rsidP="0006144A">
            <w:pPr>
              <w:jc w:val="both"/>
              <w:rPr>
                <w:sz w:val="22"/>
                <w:szCs w:val="22"/>
              </w:rPr>
            </w:pPr>
            <w:r w:rsidRPr="00AE7A8D">
              <w:rPr>
                <w:sz w:val="22"/>
                <w:szCs w:val="22"/>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530404" w:rsidRPr="00AE7A8D" w:rsidTr="0032745D">
        <w:tc>
          <w:tcPr>
            <w:tcW w:w="396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Дата проведения собрания:</w:t>
            </w:r>
          </w:p>
        </w:tc>
        <w:tc>
          <w:tcPr>
            <w:tcW w:w="538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423CD0" w:rsidP="003A7EC6">
            <w:pPr>
              <w:jc w:val="both"/>
              <w:rPr>
                <w:b/>
                <w:sz w:val="22"/>
                <w:szCs w:val="22"/>
              </w:rPr>
            </w:pPr>
            <w:r>
              <w:rPr>
                <w:b/>
                <w:sz w:val="22"/>
                <w:szCs w:val="22"/>
              </w:rPr>
              <w:t>«01» декаб</w:t>
            </w:r>
            <w:r w:rsidR="009054BB">
              <w:rPr>
                <w:b/>
                <w:sz w:val="22"/>
                <w:szCs w:val="22"/>
              </w:rPr>
              <w:t>ря</w:t>
            </w:r>
            <w:r w:rsidR="009B3C71">
              <w:rPr>
                <w:b/>
                <w:sz w:val="22"/>
                <w:szCs w:val="22"/>
              </w:rPr>
              <w:t xml:space="preserve"> </w:t>
            </w:r>
            <w:r w:rsidR="00F0246B" w:rsidRPr="00AE7A8D">
              <w:rPr>
                <w:b/>
                <w:sz w:val="22"/>
                <w:szCs w:val="22"/>
              </w:rPr>
              <w:t>2022</w:t>
            </w:r>
            <w:r w:rsidR="00530404" w:rsidRPr="00AE7A8D">
              <w:rPr>
                <w:b/>
                <w:sz w:val="22"/>
                <w:szCs w:val="22"/>
              </w:rPr>
              <w:t xml:space="preserve"> года</w:t>
            </w:r>
          </w:p>
        </w:tc>
      </w:tr>
      <w:tr w:rsidR="00530404" w:rsidRPr="00AE7A8D" w:rsidTr="0032745D">
        <w:trPr>
          <w:trHeight w:val="424"/>
        </w:trPr>
        <w:tc>
          <w:tcPr>
            <w:tcW w:w="396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Место проведения собрания:</w:t>
            </w:r>
          </w:p>
        </w:tc>
        <w:tc>
          <w:tcPr>
            <w:tcW w:w="538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49643D" w:rsidP="003A7EC6">
            <w:pPr>
              <w:jc w:val="both"/>
              <w:rPr>
                <w:sz w:val="22"/>
                <w:szCs w:val="22"/>
              </w:rPr>
            </w:pPr>
            <w:r w:rsidRPr="00AE7A8D">
              <w:rPr>
                <w:bCs/>
                <w:color w:val="000000"/>
                <w:sz w:val="22"/>
                <w:szCs w:val="22"/>
              </w:rPr>
              <w:t xml:space="preserve">Тюменская область, муниципальный район Тюменский, сельское поселение </w:t>
            </w:r>
            <w:proofErr w:type="spellStart"/>
            <w:r w:rsidRPr="00AE7A8D">
              <w:rPr>
                <w:bCs/>
                <w:color w:val="000000"/>
                <w:sz w:val="22"/>
                <w:szCs w:val="22"/>
              </w:rPr>
              <w:t>Ембаевское</w:t>
            </w:r>
            <w:proofErr w:type="spellEnd"/>
            <w:r w:rsidRPr="00AE7A8D">
              <w:rPr>
                <w:bCs/>
                <w:color w:val="000000"/>
                <w:sz w:val="22"/>
                <w:szCs w:val="22"/>
              </w:rPr>
              <w:t>, территория ФАД Тюмень-Тобольск-Ханты-Мансийск, километр 15-ый, строение 15</w:t>
            </w:r>
            <w:r w:rsidRPr="00AE7A8D">
              <w:rPr>
                <w:sz w:val="22"/>
                <w:szCs w:val="22"/>
              </w:rPr>
              <w:t>, административное здание заводоуправления АО «</w:t>
            </w:r>
            <w:proofErr w:type="spellStart"/>
            <w:r w:rsidRPr="00AE7A8D">
              <w:rPr>
                <w:sz w:val="22"/>
                <w:szCs w:val="22"/>
              </w:rPr>
              <w:t>Сибнефтемаш</w:t>
            </w:r>
            <w:proofErr w:type="spellEnd"/>
            <w:r w:rsidRPr="00AE7A8D">
              <w:rPr>
                <w:sz w:val="22"/>
                <w:szCs w:val="22"/>
              </w:rPr>
              <w:t>», конференц-зал, 2 этаж.</w:t>
            </w:r>
          </w:p>
        </w:tc>
      </w:tr>
      <w:tr w:rsidR="00530404" w:rsidRPr="00AE7A8D" w:rsidTr="0032745D">
        <w:tc>
          <w:tcPr>
            <w:tcW w:w="396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Дата составления списка лиц, имеющих право на участие в общем собрании акционеров:</w:t>
            </w:r>
          </w:p>
        </w:tc>
        <w:tc>
          <w:tcPr>
            <w:tcW w:w="5387" w:type="dxa"/>
            <w:tcBorders>
              <w:top w:val="single" w:sz="4" w:space="0" w:color="auto"/>
              <w:left w:val="single" w:sz="4" w:space="0" w:color="auto"/>
              <w:bottom w:val="single" w:sz="4" w:space="0" w:color="auto"/>
              <w:right w:val="single" w:sz="4" w:space="0" w:color="auto"/>
            </w:tcBorders>
            <w:vAlign w:val="center"/>
          </w:tcPr>
          <w:p w:rsidR="00530404" w:rsidRPr="00AE7A8D" w:rsidRDefault="00530404" w:rsidP="003A7EC6">
            <w:pPr>
              <w:jc w:val="both"/>
              <w:rPr>
                <w:sz w:val="22"/>
                <w:szCs w:val="22"/>
              </w:rPr>
            </w:pPr>
          </w:p>
          <w:p w:rsidR="00530404" w:rsidRPr="00AE7A8D" w:rsidRDefault="00530404" w:rsidP="003A7EC6">
            <w:pPr>
              <w:jc w:val="both"/>
              <w:rPr>
                <w:sz w:val="22"/>
                <w:szCs w:val="22"/>
              </w:rPr>
            </w:pPr>
          </w:p>
          <w:p w:rsidR="00530404" w:rsidRPr="00AE7A8D" w:rsidRDefault="00423CD0" w:rsidP="003A7EC6">
            <w:pPr>
              <w:jc w:val="both"/>
              <w:rPr>
                <w:sz w:val="22"/>
                <w:szCs w:val="22"/>
              </w:rPr>
            </w:pPr>
            <w:r>
              <w:rPr>
                <w:sz w:val="22"/>
                <w:szCs w:val="22"/>
              </w:rPr>
              <w:t>«08</w:t>
            </w:r>
            <w:r w:rsidR="00F74683">
              <w:rPr>
                <w:sz w:val="22"/>
                <w:szCs w:val="22"/>
              </w:rPr>
              <w:t>» ноября</w:t>
            </w:r>
            <w:r w:rsidR="00184A27" w:rsidRPr="00AE7A8D">
              <w:rPr>
                <w:sz w:val="22"/>
                <w:szCs w:val="22"/>
              </w:rPr>
              <w:t xml:space="preserve"> 2022</w:t>
            </w:r>
            <w:r w:rsidR="00530404" w:rsidRPr="00AE7A8D">
              <w:rPr>
                <w:sz w:val="22"/>
                <w:szCs w:val="22"/>
              </w:rPr>
              <w:t xml:space="preserve"> года</w:t>
            </w:r>
          </w:p>
        </w:tc>
      </w:tr>
      <w:tr w:rsidR="00530404" w:rsidRPr="00AE7A8D" w:rsidTr="0032745D">
        <w:tc>
          <w:tcPr>
            <w:tcW w:w="396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 xml:space="preserve">Дата и время составления протокола: </w:t>
            </w:r>
          </w:p>
        </w:tc>
        <w:tc>
          <w:tcPr>
            <w:tcW w:w="538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423CD0" w:rsidP="003A7EC6">
            <w:pPr>
              <w:jc w:val="both"/>
              <w:rPr>
                <w:b/>
                <w:sz w:val="22"/>
                <w:szCs w:val="22"/>
              </w:rPr>
            </w:pPr>
            <w:r>
              <w:rPr>
                <w:b/>
                <w:sz w:val="22"/>
                <w:szCs w:val="22"/>
              </w:rPr>
              <w:t>«02» дека</w:t>
            </w:r>
            <w:r w:rsidR="005645A3">
              <w:rPr>
                <w:b/>
                <w:sz w:val="22"/>
                <w:szCs w:val="22"/>
              </w:rPr>
              <w:t>бря</w:t>
            </w:r>
            <w:r w:rsidR="0002308D">
              <w:rPr>
                <w:b/>
                <w:sz w:val="22"/>
                <w:szCs w:val="22"/>
              </w:rPr>
              <w:t xml:space="preserve"> 2022</w:t>
            </w:r>
            <w:r w:rsidR="00530404" w:rsidRPr="00AE7A8D">
              <w:rPr>
                <w:b/>
                <w:sz w:val="22"/>
                <w:szCs w:val="22"/>
              </w:rPr>
              <w:t xml:space="preserve"> </w:t>
            </w:r>
            <w:r w:rsidR="006579B2" w:rsidRPr="00AE7A8D">
              <w:rPr>
                <w:b/>
                <w:sz w:val="22"/>
                <w:szCs w:val="22"/>
              </w:rPr>
              <w:t>года, 12</w:t>
            </w:r>
            <w:r w:rsidR="00530404" w:rsidRPr="00AE7A8D">
              <w:rPr>
                <w:b/>
                <w:sz w:val="22"/>
                <w:szCs w:val="22"/>
              </w:rPr>
              <w:t xml:space="preserve"> ч. 00 мин. </w:t>
            </w:r>
          </w:p>
        </w:tc>
      </w:tr>
    </w:tbl>
    <w:p w:rsidR="00530404" w:rsidRPr="00AE7A8D" w:rsidRDefault="00530404" w:rsidP="00530404">
      <w:pPr>
        <w:ind w:firstLine="720"/>
        <w:jc w:val="both"/>
        <w:rPr>
          <w:sz w:val="22"/>
          <w:szCs w:val="22"/>
        </w:rPr>
      </w:pPr>
    </w:p>
    <w:p w:rsidR="00530404" w:rsidRPr="00AE7A8D" w:rsidRDefault="0024778E" w:rsidP="00530404">
      <w:pPr>
        <w:jc w:val="both"/>
        <w:rPr>
          <w:bCs/>
          <w:sz w:val="22"/>
          <w:szCs w:val="22"/>
        </w:rPr>
      </w:pPr>
      <w:r w:rsidRPr="00AE7A8D">
        <w:rPr>
          <w:b/>
          <w:bCs/>
          <w:sz w:val="22"/>
          <w:szCs w:val="22"/>
        </w:rPr>
        <w:t>Председатель С</w:t>
      </w:r>
      <w:r w:rsidR="00530404" w:rsidRPr="00AE7A8D">
        <w:rPr>
          <w:b/>
          <w:bCs/>
          <w:sz w:val="22"/>
          <w:szCs w:val="22"/>
        </w:rPr>
        <w:t>обрания</w:t>
      </w:r>
      <w:r w:rsidR="00530404" w:rsidRPr="00AE7A8D">
        <w:rPr>
          <w:bCs/>
          <w:sz w:val="22"/>
          <w:szCs w:val="22"/>
        </w:rPr>
        <w:t>: Новиков Андрей Евгеньевич.</w:t>
      </w:r>
    </w:p>
    <w:p w:rsidR="00530404" w:rsidRPr="00AE7A8D" w:rsidRDefault="0024778E" w:rsidP="00530404">
      <w:pPr>
        <w:jc w:val="both"/>
        <w:rPr>
          <w:bCs/>
          <w:sz w:val="22"/>
          <w:szCs w:val="22"/>
        </w:rPr>
      </w:pPr>
      <w:r w:rsidRPr="00AE7A8D">
        <w:rPr>
          <w:b/>
          <w:bCs/>
          <w:sz w:val="22"/>
          <w:szCs w:val="22"/>
        </w:rPr>
        <w:t>Секретарь С</w:t>
      </w:r>
      <w:r w:rsidR="00530404" w:rsidRPr="00AE7A8D">
        <w:rPr>
          <w:b/>
          <w:bCs/>
          <w:sz w:val="22"/>
          <w:szCs w:val="22"/>
        </w:rPr>
        <w:t>обрания</w:t>
      </w:r>
      <w:r w:rsidR="00C13DA1" w:rsidRPr="00AE7A8D">
        <w:rPr>
          <w:bCs/>
          <w:sz w:val="22"/>
          <w:szCs w:val="22"/>
        </w:rPr>
        <w:t>: Воронина Юлия Александровна</w:t>
      </w:r>
      <w:r w:rsidR="00530404" w:rsidRPr="00AE7A8D">
        <w:rPr>
          <w:bCs/>
          <w:sz w:val="22"/>
          <w:szCs w:val="22"/>
        </w:rPr>
        <w:t>.</w:t>
      </w:r>
    </w:p>
    <w:p w:rsidR="00530404" w:rsidRPr="00AE7A8D" w:rsidRDefault="00530404" w:rsidP="00530404">
      <w:pPr>
        <w:tabs>
          <w:tab w:val="left" w:pos="3261"/>
          <w:tab w:val="left" w:pos="10704"/>
        </w:tabs>
        <w:spacing w:before="120"/>
        <w:jc w:val="both"/>
        <w:rPr>
          <w:sz w:val="22"/>
          <w:szCs w:val="22"/>
        </w:rPr>
      </w:pPr>
      <w:r w:rsidRPr="00AE7A8D">
        <w:rPr>
          <w:b/>
          <w:sz w:val="22"/>
          <w:szCs w:val="22"/>
        </w:rPr>
        <w:t>Счетная комиссия:</w:t>
      </w:r>
      <w:r w:rsidRPr="00AE7A8D">
        <w:rPr>
          <w:sz w:val="22"/>
          <w:szCs w:val="22"/>
        </w:rPr>
        <w:t xml:space="preserve"> Специализированный регистратор Акционерное общество «Новый регистратор» (Тюменский филиал).</w:t>
      </w:r>
    </w:p>
    <w:p w:rsidR="00530404" w:rsidRPr="00AE7A8D" w:rsidRDefault="00530404" w:rsidP="00530404">
      <w:pPr>
        <w:tabs>
          <w:tab w:val="left" w:pos="3261"/>
          <w:tab w:val="left" w:pos="10704"/>
        </w:tabs>
        <w:spacing w:before="120"/>
        <w:jc w:val="both"/>
        <w:rPr>
          <w:sz w:val="22"/>
          <w:szCs w:val="22"/>
        </w:rPr>
      </w:pPr>
      <w:r w:rsidRPr="00AE7A8D">
        <w:rPr>
          <w:b/>
          <w:sz w:val="22"/>
          <w:szCs w:val="22"/>
        </w:rPr>
        <w:t>Место нахождения регистратора:</w:t>
      </w:r>
      <w:r w:rsidRPr="00AE7A8D">
        <w:rPr>
          <w:color w:val="000000"/>
          <w:sz w:val="22"/>
          <w:szCs w:val="22"/>
          <w:shd w:val="clear" w:color="auto" w:fill="FFFFFF"/>
        </w:rPr>
        <w:t xml:space="preserve"> </w:t>
      </w:r>
      <w:r w:rsidRPr="00AE7A8D">
        <w:rPr>
          <w:sz w:val="22"/>
          <w:szCs w:val="22"/>
        </w:rPr>
        <w:t xml:space="preserve">107996, РФ, г. Москва, ул. </w:t>
      </w:r>
      <w:proofErr w:type="spellStart"/>
      <w:r w:rsidRPr="00AE7A8D">
        <w:rPr>
          <w:sz w:val="22"/>
          <w:szCs w:val="22"/>
        </w:rPr>
        <w:t>Буженинова</w:t>
      </w:r>
      <w:proofErr w:type="spellEnd"/>
      <w:r w:rsidRPr="00AE7A8D">
        <w:rPr>
          <w:sz w:val="22"/>
          <w:szCs w:val="22"/>
        </w:rPr>
        <w:t>, д. 30, стр. 1 (место нахождение Тюменского филиала: 625019, РФ, Тюменская область, г. Тюмень, ул. Республики, д. 211 А).</w:t>
      </w:r>
    </w:p>
    <w:p w:rsidR="00D342DC" w:rsidRPr="00656279" w:rsidRDefault="00D342DC" w:rsidP="00D342DC">
      <w:pPr>
        <w:tabs>
          <w:tab w:val="left" w:pos="3261"/>
          <w:tab w:val="left" w:pos="10704"/>
        </w:tabs>
        <w:spacing w:before="60"/>
        <w:jc w:val="both"/>
        <w:rPr>
          <w:sz w:val="22"/>
          <w:szCs w:val="22"/>
        </w:rPr>
      </w:pPr>
      <w:r w:rsidRPr="00656279">
        <w:rPr>
          <w:b/>
          <w:sz w:val="22"/>
          <w:szCs w:val="22"/>
        </w:rPr>
        <w:t>Уполномоченное лицо регистратора:</w:t>
      </w:r>
      <w:r w:rsidRPr="00656279">
        <w:rPr>
          <w:sz w:val="22"/>
          <w:szCs w:val="22"/>
        </w:rPr>
        <w:t xml:space="preserve"> Токмянина Вера Львовна (доверенность № 95 от 30.12.2021 г. сроком действия до 31.12.2022 г.). </w:t>
      </w:r>
    </w:p>
    <w:p w:rsidR="00530404" w:rsidRPr="00AE7A8D" w:rsidRDefault="00530404" w:rsidP="00530404">
      <w:pPr>
        <w:jc w:val="both"/>
        <w:rPr>
          <w:sz w:val="22"/>
          <w:szCs w:val="22"/>
        </w:rPr>
      </w:pPr>
      <w:r w:rsidRPr="00AE7A8D">
        <w:rPr>
          <w:sz w:val="22"/>
          <w:szCs w:val="22"/>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C71759" w:rsidRDefault="00530404" w:rsidP="00530404">
      <w:pPr>
        <w:jc w:val="both"/>
        <w:rPr>
          <w:sz w:val="22"/>
          <w:szCs w:val="22"/>
        </w:rPr>
      </w:pPr>
      <w:r w:rsidRPr="00AE7A8D">
        <w:rPr>
          <w:sz w:val="22"/>
          <w:szCs w:val="22"/>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AE7A8D">
        <w:rPr>
          <w:sz w:val="22"/>
          <w:szCs w:val="22"/>
          <w:lang w:val="en-US"/>
        </w:rPr>
        <w:t>F</w:t>
      </w:r>
      <w:r w:rsidRPr="00AE7A8D">
        <w:rPr>
          <w:sz w:val="22"/>
          <w:szCs w:val="22"/>
        </w:rPr>
        <w:t>, дата регистрации выпуска: 20.02.2012 г.; акции привилегированные именные бездокументарные, государственный регистрационный номер выпуска: 2-02-00230-</w:t>
      </w:r>
      <w:r w:rsidRPr="00AE7A8D">
        <w:rPr>
          <w:sz w:val="22"/>
          <w:szCs w:val="22"/>
          <w:lang w:val="en-US"/>
        </w:rPr>
        <w:t>F</w:t>
      </w:r>
      <w:r w:rsidRPr="00AE7A8D">
        <w:rPr>
          <w:sz w:val="22"/>
          <w:szCs w:val="22"/>
        </w:rPr>
        <w:t xml:space="preserve">, дата регистрации выпуска: 20.02.2012 г. </w:t>
      </w:r>
    </w:p>
    <w:p w:rsidR="00A23FA9" w:rsidRPr="00AE7A8D" w:rsidRDefault="00A23FA9" w:rsidP="00530404">
      <w:pPr>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1"/>
        <w:gridCol w:w="2879"/>
      </w:tblGrid>
      <w:tr w:rsidR="002151D3" w:rsidRPr="00AE7A8D" w:rsidTr="00C71759">
        <w:trPr>
          <w:trHeight w:val="615"/>
        </w:trPr>
        <w:tc>
          <w:tcPr>
            <w:tcW w:w="9350" w:type="dxa"/>
            <w:gridSpan w:val="2"/>
          </w:tcPr>
          <w:p w:rsidR="002151D3" w:rsidRPr="00AE7A8D" w:rsidRDefault="002151D3" w:rsidP="003A7EC6">
            <w:pPr>
              <w:jc w:val="both"/>
              <w:rPr>
                <w:b/>
                <w:sz w:val="22"/>
                <w:szCs w:val="22"/>
              </w:rPr>
            </w:pPr>
            <w:r w:rsidRPr="00AE7A8D">
              <w:rPr>
                <w:b/>
                <w:sz w:val="22"/>
                <w:szCs w:val="22"/>
              </w:rPr>
              <w:t>Инфор</w:t>
            </w:r>
            <w:r w:rsidR="0013421C">
              <w:rPr>
                <w:b/>
                <w:sz w:val="22"/>
                <w:szCs w:val="22"/>
              </w:rPr>
              <w:t>мация о наличии кворума по вопросу</w:t>
            </w:r>
            <w:r w:rsidRPr="00AE7A8D">
              <w:rPr>
                <w:b/>
                <w:sz w:val="22"/>
                <w:szCs w:val="22"/>
              </w:rPr>
              <w:t xml:space="preserve"> повестки дня, определенного по данным участия в общем собрании акционеров - владельцев голосующих акций:</w:t>
            </w:r>
          </w:p>
          <w:p w:rsidR="002151D3" w:rsidRPr="00AE7A8D" w:rsidRDefault="002151D3" w:rsidP="003A7EC6">
            <w:pPr>
              <w:jc w:val="both"/>
              <w:rPr>
                <w:sz w:val="22"/>
                <w:szCs w:val="22"/>
              </w:rPr>
            </w:pPr>
          </w:p>
        </w:tc>
      </w:tr>
      <w:tr w:rsidR="002151D3" w:rsidRPr="00AE7A8D" w:rsidTr="001A623C">
        <w:trPr>
          <w:trHeight w:val="841"/>
        </w:trPr>
        <w:tc>
          <w:tcPr>
            <w:tcW w:w="6471" w:type="dxa"/>
            <w:shd w:val="clear" w:color="auto" w:fill="auto"/>
          </w:tcPr>
          <w:p w:rsidR="002151D3" w:rsidRPr="00AE7A8D" w:rsidRDefault="002151D3" w:rsidP="003A7EC6">
            <w:pPr>
              <w:keepNext/>
              <w:spacing w:before="40" w:after="40"/>
              <w:jc w:val="both"/>
              <w:rPr>
                <w:sz w:val="22"/>
                <w:szCs w:val="22"/>
              </w:rPr>
            </w:pPr>
            <w:r w:rsidRPr="00AE7A8D">
              <w:rPr>
                <w:sz w:val="22"/>
                <w:szCs w:val="22"/>
              </w:rPr>
              <w:lastRenderedPageBreak/>
              <w:t>Число голосов, которыми обладали лица, включенные в список лиц, имевших право на участие в общем собрании, по вопросам повестки дня общего собрания:</w:t>
            </w:r>
          </w:p>
        </w:tc>
        <w:tc>
          <w:tcPr>
            <w:tcW w:w="2879" w:type="dxa"/>
            <w:shd w:val="clear" w:color="auto" w:fill="auto"/>
          </w:tcPr>
          <w:p w:rsidR="002151D3" w:rsidRPr="00AE7A8D" w:rsidRDefault="002151D3" w:rsidP="003A7EC6">
            <w:pPr>
              <w:keepNext/>
              <w:spacing w:before="40" w:after="40"/>
              <w:jc w:val="right"/>
              <w:rPr>
                <w:sz w:val="22"/>
                <w:szCs w:val="22"/>
                <w:lang w:val="en-US"/>
              </w:rPr>
            </w:pPr>
            <w:r w:rsidRPr="00AE7A8D">
              <w:rPr>
                <w:sz w:val="22"/>
                <w:szCs w:val="22"/>
                <w:lang w:val="en-US"/>
              </w:rPr>
              <w:t>1 778 656</w:t>
            </w:r>
          </w:p>
          <w:p w:rsidR="002151D3" w:rsidRPr="00AE7A8D" w:rsidRDefault="002151D3" w:rsidP="003A7EC6">
            <w:pPr>
              <w:keepNext/>
              <w:spacing w:before="40" w:after="40"/>
              <w:jc w:val="right"/>
              <w:rPr>
                <w:sz w:val="22"/>
                <w:szCs w:val="22"/>
                <w:lang w:val="en-US"/>
              </w:rPr>
            </w:pPr>
          </w:p>
        </w:tc>
      </w:tr>
      <w:tr w:rsidR="002151D3" w:rsidRPr="00AE7A8D" w:rsidTr="00C71759">
        <w:trPr>
          <w:trHeight w:val="801"/>
        </w:trPr>
        <w:tc>
          <w:tcPr>
            <w:tcW w:w="6471" w:type="dxa"/>
            <w:shd w:val="clear" w:color="auto" w:fill="auto"/>
          </w:tcPr>
          <w:p w:rsidR="002151D3" w:rsidRPr="00AE7A8D" w:rsidRDefault="002151D3" w:rsidP="003A7EC6">
            <w:pPr>
              <w:keepNext/>
              <w:spacing w:before="40" w:after="40"/>
              <w:jc w:val="both"/>
              <w:rPr>
                <w:sz w:val="22"/>
                <w:szCs w:val="22"/>
              </w:rPr>
            </w:pPr>
            <w:r w:rsidRPr="00AE7A8D">
              <w:rPr>
                <w:sz w:val="22"/>
                <w:szCs w:val="22"/>
              </w:rPr>
              <w:t>Число голосов, приходившихся на голосующие акции общества по вопросам повестки дня общего собрания, определенное с учетом п. 4.24  Положения Банка России «Об общих собраниях акционеров» № 660-П от 16.11.2018 г.</w:t>
            </w:r>
          </w:p>
        </w:tc>
        <w:tc>
          <w:tcPr>
            <w:tcW w:w="2879" w:type="dxa"/>
            <w:shd w:val="clear" w:color="auto" w:fill="auto"/>
          </w:tcPr>
          <w:p w:rsidR="002151D3" w:rsidRPr="00AE7A8D" w:rsidRDefault="002151D3" w:rsidP="003A7EC6">
            <w:pPr>
              <w:keepNext/>
              <w:spacing w:before="40" w:after="40"/>
              <w:jc w:val="right"/>
              <w:rPr>
                <w:sz w:val="22"/>
                <w:szCs w:val="22"/>
              </w:rPr>
            </w:pPr>
            <w:r w:rsidRPr="00AE7A8D">
              <w:rPr>
                <w:sz w:val="22"/>
                <w:szCs w:val="22"/>
              </w:rPr>
              <w:t>1 778 656</w:t>
            </w:r>
          </w:p>
          <w:p w:rsidR="002151D3" w:rsidRPr="00AE7A8D" w:rsidRDefault="002151D3" w:rsidP="003A7EC6">
            <w:pPr>
              <w:keepNext/>
              <w:spacing w:before="40" w:after="40"/>
              <w:jc w:val="right"/>
              <w:rPr>
                <w:sz w:val="22"/>
                <w:szCs w:val="22"/>
              </w:rPr>
            </w:pPr>
          </w:p>
        </w:tc>
      </w:tr>
      <w:tr w:rsidR="002151D3" w:rsidRPr="00AE7A8D" w:rsidTr="001A623C">
        <w:trPr>
          <w:trHeight w:val="681"/>
        </w:trPr>
        <w:tc>
          <w:tcPr>
            <w:tcW w:w="6471" w:type="dxa"/>
            <w:shd w:val="clear" w:color="auto" w:fill="auto"/>
          </w:tcPr>
          <w:p w:rsidR="002151D3" w:rsidRPr="00AE7A8D" w:rsidRDefault="002151D3" w:rsidP="003A7EC6">
            <w:pPr>
              <w:keepNext/>
              <w:spacing w:before="40" w:after="40"/>
              <w:jc w:val="both"/>
              <w:rPr>
                <w:sz w:val="22"/>
                <w:szCs w:val="22"/>
              </w:rPr>
            </w:pPr>
            <w:r w:rsidRPr="00AE7A8D">
              <w:rPr>
                <w:sz w:val="22"/>
                <w:szCs w:val="22"/>
              </w:rPr>
              <w:t>Число голосов, которыми обладали лица, принявшие участие в общем собрании, по вопросам повестки дня общего собрания:</w:t>
            </w:r>
          </w:p>
        </w:tc>
        <w:tc>
          <w:tcPr>
            <w:tcW w:w="2879" w:type="dxa"/>
            <w:shd w:val="clear" w:color="auto" w:fill="auto"/>
          </w:tcPr>
          <w:p w:rsidR="002151D3" w:rsidRPr="00AE7A8D" w:rsidRDefault="002151D3" w:rsidP="003A7EC6">
            <w:pPr>
              <w:keepNext/>
              <w:spacing w:before="40" w:after="40"/>
              <w:jc w:val="right"/>
              <w:rPr>
                <w:sz w:val="22"/>
                <w:szCs w:val="22"/>
              </w:rPr>
            </w:pPr>
            <w:r w:rsidRPr="00AE7A8D">
              <w:rPr>
                <w:sz w:val="22"/>
                <w:szCs w:val="22"/>
                <w:lang w:val="en-US"/>
              </w:rPr>
              <w:t xml:space="preserve">1 753 </w:t>
            </w:r>
            <w:r w:rsidRPr="00AE7A8D">
              <w:rPr>
                <w:sz w:val="22"/>
                <w:szCs w:val="22"/>
              </w:rPr>
              <w:t>966</w:t>
            </w:r>
          </w:p>
          <w:p w:rsidR="002151D3" w:rsidRPr="00AE7A8D" w:rsidRDefault="002151D3" w:rsidP="003A7EC6">
            <w:pPr>
              <w:keepNext/>
              <w:spacing w:before="40" w:after="40"/>
              <w:jc w:val="right"/>
              <w:rPr>
                <w:sz w:val="22"/>
                <w:szCs w:val="22"/>
                <w:lang w:val="en-US"/>
              </w:rPr>
            </w:pPr>
          </w:p>
        </w:tc>
      </w:tr>
      <w:tr w:rsidR="002151D3" w:rsidRPr="00AE7A8D" w:rsidTr="001A623C">
        <w:trPr>
          <w:trHeight w:val="265"/>
        </w:trPr>
        <w:tc>
          <w:tcPr>
            <w:tcW w:w="6471" w:type="dxa"/>
            <w:shd w:val="clear" w:color="auto" w:fill="auto"/>
          </w:tcPr>
          <w:p w:rsidR="002151D3" w:rsidRPr="00AE7A8D" w:rsidRDefault="002151D3" w:rsidP="003A7EC6">
            <w:pPr>
              <w:keepNext/>
              <w:spacing w:before="40" w:after="40"/>
              <w:rPr>
                <w:b/>
                <w:bCs/>
                <w:sz w:val="22"/>
                <w:szCs w:val="22"/>
              </w:rPr>
            </w:pPr>
            <w:r w:rsidRPr="00AE7A8D">
              <w:rPr>
                <w:b/>
                <w:bCs/>
                <w:sz w:val="22"/>
                <w:szCs w:val="22"/>
              </w:rPr>
              <w:t>Наличие кворума:</w:t>
            </w:r>
          </w:p>
        </w:tc>
        <w:tc>
          <w:tcPr>
            <w:tcW w:w="2879" w:type="dxa"/>
            <w:shd w:val="clear" w:color="auto" w:fill="auto"/>
          </w:tcPr>
          <w:p w:rsidR="002151D3" w:rsidRPr="00AE7A8D" w:rsidRDefault="002151D3" w:rsidP="003A7EC6">
            <w:pPr>
              <w:keepNext/>
              <w:spacing w:before="40" w:after="40"/>
              <w:jc w:val="right"/>
              <w:rPr>
                <w:b/>
                <w:bCs/>
                <w:sz w:val="22"/>
                <w:szCs w:val="22"/>
                <w:lang w:val="en-US"/>
              </w:rPr>
            </w:pPr>
            <w:r w:rsidRPr="00AE7A8D">
              <w:rPr>
                <w:b/>
                <w:bCs/>
                <w:sz w:val="22"/>
                <w:szCs w:val="22"/>
              </w:rPr>
              <w:t xml:space="preserve">     </w:t>
            </w:r>
            <w:proofErr w:type="spellStart"/>
            <w:r w:rsidRPr="00AE7A8D">
              <w:rPr>
                <w:b/>
                <w:bCs/>
                <w:sz w:val="22"/>
                <w:szCs w:val="22"/>
                <w:lang w:val="en-US"/>
              </w:rPr>
              <w:t>есть</w:t>
            </w:r>
            <w:proofErr w:type="spellEnd"/>
            <w:r w:rsidRPr="00AE7A8D">
              <w:rPr>
                <w:b/>
                <w:bCs/>
                <w:sz w:val="22"/>
                <w:szCs w:val="22"/>
                <w:lang w:val="en-US"/>
              </w:rPr>
              <w:t xml:space="preserve"> (98,61%)</w:t>
            </w:r>
          </w:p>
          <w:p w:rsidR="002151D3" w:rsidRPr="00AE7A8D" w:rsidRDefault="002151D3" w:rsidP="003A7EC6">
            <w:pPr>
              <w:keepNext/>
              <w:spacing w:before="40" w:after="40"/>
              <w:jc w:val="right"/>
              <w:rPr>
                <w:b/>
                <w:bCs/>
                <w:sz w:val="22"/>
                <w:szCs w:val="22"/>
                <w:lang w:val="en-US"/>
              </w:rPr>
            </w:pPr>
          </w:p>
        </w:tc>
      </w:tr>
    </w:tbl>
    <w:p w:rsidR="00FD74B7" w:rsidRPr="00AE7A8D" w:rsidRDefault="00FD74B7" w:rsidP="00FD74B7">
      <w:pPr>
        <w:jc w:val="both"/>
        <w:rPr>
          <w:b/>
          <w:bCs/>
          <w:sz w:val="22"/>
          <w:szCs w:val="22"/>
        </w:rPr>
      </w:pPr>
      <w:r w:rsidRPr="00AE7A8D">
        <w:rPr>
          <w:b/>
          <w:bCs/>
          <w:sz w:val="22"/>
          <w:szCs w:val="22"/>
        </w:rPr>
        <w:t>Инфо</w:t>
      </w:r>
      <w:r w:rsidR="0013421C">
        <w:rPr>
          <w:b/>
          <w:bCs/>
          <w:sz w:val="22"/>
          <w:szCs w:val="22"/>
        </w:rPr>
        <w:t>рмация о наличии кворума по вопросу</w:t>
      </w:r>
      <w:r w:rsidRPr="00AE7A8D">
        <w:rPr>
          <w:b/>
          <w:bCs/>
          <w:sz w:val="22"/>
          <w:szCs w:val="22"/>
        </w:rPr>
        <w:t xml:space="preserve"> повестки дня Собрания, определенного по данным участия в общем собрании акционеров - владельцев голосующих акций, не заинтересованных в сделке:</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2"/>
        <w:gridCol w:w="1722"/>
      </w:tblGrid>
      <w:tr w:rsidR="00FD74B7" w:rsidRPr="00AE7A8D" w:rsidTr="00FD74B7">
        <w:trPr>
          <w:cantSplit/>
        </w:trPr>
        <w:tc>
          <w:tcPr>
            <w:tcW w:w="7492" w:type="dxa"/>
            <w:shd w:val="clear" w:color="auto" w:fill="auto"/>
          </w:tcPr>
          <w:p w:rsidR="00FD74B7" w:rsidRPr="00AE7A8D" w:rsidRDefault="00FD74B7" w:rsidP="003A7EC6">
            <w:pPr>
              <w:keepNext/>
              <w:spacing w:before="40" w:after="40"/>
              <w:jc w:val="both"/>
              <w:rPr>
                <w:sz w:val="22"/>
                <w:szCs w:val="22"/>
              </w:rPr>
            </w:pPr>
            <w:r w:rsidRPr="00AE7A8D">
              <w:rPr>
                <w:sz w:val="22"/>
                <w:szCs w:val="22"/>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722" w:type="dxa"/>
            <w:shd w:val="clear" w:color="auto" w:fill="auto"/>
            <w:vAlign w:val="bottom"/>
          </w:tcPr>
          <w:p w:rsidR="00FD74B7" w:rsidRPr="00AE7A8D" w:rsidRDefault="00FD74B7" w:rsidP="003A7EC6">
            <w:pPr>
              <w:keepNext/>
              <w:spacing w:before="40" w:after="40"/>
              <w:jc w:val="right"/>
              <w:rPr>
                <w:sz w:val="22"/>
                <w:szCs w:val="22"/>
              </w:rPr>
            </w:pPr>
            <w:r w:rsidRPr="00AE7A8D">
              <w:rPr>
                <w:sz w:val="22"/>
                <w:szCs w:val="22"/>
              </w:rPr>
              <w:t>2</w:t>
            </w:r>
          </w:p>
        </w:tc>
      </w:tr>
      <w:tr w:rsidR="00FD74B7" w:rsidRPr="00AE7A8D" w:rsidTr="00FD74B7">
        <w:trPr>
          <w:cantSplit/>
        </w:trPr>
        <w:tc>
          <w:tcPr>
            <w:tcW w:w="7492" w:type="dxa"/>
            <w:shd w:val="clear" w:color="auto" w:fill="auto"/>
          </w:tcPr>
          <w:p w:rsidR="00FD74B7" w:rsidRPr="00AE7A8D" w:rsidRDefault="00FD74B7" w:rsidP="003A7EC6">
            <w:pPr>
              <w:keepNext/>
              <w:spacing w:before="40" w:after="40"/>
              <w:rPr>
                <w:b/>
                <w:bCs/>
                <w:sz w:val="22"/>
                <w:szCs w:val="22"/>
              </w:rPr>
            </w:pPr>
            <w:r w:rsidRPr="00AE7A8D">
              <w:rPr>
                <w:b/>
                <w:bCs/>
                <w:sz w:val="22"/>
                <w:szCs w:val="22"/>
              </w:rPr>
              <w:t>Наличие кворума:</w:t>
            </w:r>
          </w:p>
        </w:tc>
        <w:tc>
          <w:tcPr>
            <w:tcW w:w="1722" w:type="dxa"/>
            <w:shd w:val="clear" w:color="auto" w:fill="auto"/>
            <w:vAlign w:val="bottom"/>
          </w:tcPr>
          <w:p w:rsidR="00FD74B7" w:rsidRPr="00AE7A8D" w:rsidRDefault="00FD74B7" w:rsidP="003A7EC6">
            <w:pPr>
              <w:keepNext/>
              <w:spacing w:before="40" w:after="40"/>
              <w:jc w:val="center"/>
              <w:rPr>
                <w:b/>
                <w:bCs/>
                <w:sz w:val="22"/>
                <w:szCs w:val="22"/>
              </w:rPr>
            </w:pPr>
            <w:r w:rsidRPr="00AE7A8D">
              <w:rPr>
                <w:bCs/>
                <w:sz w:val="22"/>
                <w:szCs w:val="22"/>
              </w:rPr>
              <w:t xml:space="preserve">есть </w:t>
            </w:r>
            <w:r w:rsidRPr="00AE7A8D">
              <w:rPr>
                <w:b/>
                <w:bCs/>
                <w:sz w:val="22"/>
                <w:szCs w:val="22"/>
              </w:rPr>
              <w:t>*</w:t>
            </w:r>
          </w:p>
        </w:tc>
      </w:tr>
    </w:tbl>
    <w:p w:rsidR="00FD74B7" w:rsidRPr="00AE7A8D" w:rsidRDefault="00FD74B7" w:rsidP="00FD74B7">
      <w:pPr>
        <w:tabs>
          <w:tab w:val="left" w:pos="9000"/>
        </w:tabs>
        <w:rPr>
          <w:b/>
          <w:bCs/>
          <w:sz w:val="22"/>
          <w:szCs w:val="22"/>
        </w:rPr>
      </w:pPr>
    </w:p>
    <w:p w:rsidR="00FD74B7" w:rsidRPr="00AE7A8D" w:rsidRDefault="00085CBA" w:rsidP="00FD74B7">
      <w:pPr>
        <w:jc w:val="both"/>
        <w:rPr>
          <w:sz w:val="22"/>
          <w:szCs w:val="22"/>
          <w:lang w:eastAsia="x-none"/>
        </w:rPr>
      </w:pPr>
      <w:r>
        <w:rPr>
          <w:sz w:val="22"/>
          <w:szCs w:val="22"/>
          <w:lang w:eastAsia="x-none"/>
        </w:rPr>
        <w:t xml:space="preserve">Порядок голосования по </w:t>
      </w:r>
      <w:r w:rsidR="00FD74B7" w:rsidRPr="00AE7A8D">
        <w:rPr>
          <w:sz w:val="22"/>
          <w:szCs w:val="22"/>
          <w:lang w:eastAsia="x-none"/>
        </w:rPr>
        <w:t>вопросам повестки дня определяется согласно п. 4 ст. 83 Федерального закона от 26.12.1995 N 208-ФЗ «Об акционерных обществах».</w:t>
      </w:r>
    </w:p>
    <w:p w:rsidR="00FD74B7" w:rsidRPr="00AE7A8D" w:rsidRDefault="00FD74B7" w:rsidP="00FD74B7">
      <w:pPr>
        <w:spacing w:after="60" w:line="240" w:lineRule="exact"/>
        <w:jc w:val="both"/>
        <w:rPr>
          <w:bCs/>
          <w:sz w:val="22"/>
          <w:szCs w:val="22"/>
        </w:rPr>
      </w:pPr>
      <w:r w:rsidRPr="00AE7A8D">
        <w:rPr>
          <w:bCs/>
          <w:sz w:val="22"/>
          <w:szCs w:val="22"/>
        </w:rPr>
        <w:t>Согласно п.4 ст.83 Закона «Об акционерных обществах» № 208 ФЗ,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w:t>
      </w:r>
    </w:p>
    <w:p w:rsidR="00FD74B7" w:rsidRPr="00AE7A8D" w:rsidRDefault="00FD74B7" w:rsidP="00FD74B7">
      <w:pPr>
        <w:autoSpaceDE w:val="0"/>
        <w:autoSpaceDN w:val="0"/>
        <w:adjustRightInd w:val="0"/>
        <w:jc w:val="both"/>
        <w:rPr>
          <w:i/>
          <w:sz w:val="22"/>
          <w:szCs w:val="22"/>
        </w:rPr>
      </w:pPr>
      <w:r w:rsidRPr="00AE7A8D">
        <w:rPr>
          <w:sz w:val="22"/>
          <w:szCs w:val="22"/>
        </w:rPr>
        <w:t>*</w:t>
      </w:r>
      <w:r w:rsidRPr="00AE7A8D">
        <w:rPr>
          <w:i/>
          <w:sz w:val="22"/>
          <w:szCs w:val="22"/>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FD74B7" w:rsidRPr="00AE7A8D" w:rsidRDefault="00FD74B7" w:rsidP="00FD74B7">
      <w:pPr>
        <w:jc w:val="both"/>
        <w:rPr>
          <w:sz w:val="22"/>
          <w:szCs w:val="22"/>
        </w:rPr>
      </w:pPr>
    </w:p>
    <w:p w:rsidR="002151D3" w:rsidRPr="00AE7A8D" w:rsidRDefault="002151D3" w:rsidP="00530404">
      <w:pPr>
        <w:jc w:val="both"/>
        <w:rPr>
          <w:sz w:val="22"/>
          <w:szCs w:val="22"/>
        </w:rPr>
        <w:sectPr w:rsidR="002151D3" w:rsidRPr="00AE7A8D" w:rsidSect="00530404">
          <w:footerReference w:type="default" r:id="rId8"/>
          <w:type w:val="continuous"/>
          <w:pgSz w:w="11906" w:h="16838"/>
          <w:pgMar w:top="1134" w:right="850" w:bottom="1134" w:left="1701" w:header="708" w:footer="708" w:gutter="0"/>
          <w:cols w:space="708"/>
          <w:docGrid w:linePitch="360"/>
        </w:sectPr>
      </w:pPr>
    </w:p>
    <w:p w:rsidR="00530404" w:rsidRDefault="00BA3540" w:rsidP="00530404">
      <w:pPr>
        <w:spacing w:before="60"/>
        <w:jc w:val="center"/>
        <w:rPr>
          <w:b/>
          <w:sz w:val="22"/>
          <w:szCs w:val="22"/>
          <w:u w:val="single"/>
        </w:rPr>
      </w:pPr>
      <w:r w:rsidRPr="00AE7A8D">
        <w:rPr>
          <w:b/>
          <w:sz w:val="22"/>
          <w:szCs w:val="22"/>
          <w:u w:val="single"/>
        </w:rPr>
        <w:t>Повестка дня</w:t>
      </w:r>
      <w:r w:rsidR="00530404" w:rsidRPr="00AE7A8D">
        <w:rPr>
          <w:b/>
          <w:sz w:val="22"/>
          <w:szCs w:val="22"/>
          <w:u w:val="single"/>
        </w:rPr>
        <w:t xml:space="preserve"> общего собрания акционеров:</w:t>
      </w:r>
    </w:p>
    <w:p w:rsidR="00085CBA" w:rsidRDefault="00085CBA" w:rsidP="00530404">
      <w:pPr>
        <w:spacing w:before="60"/>
        <w:jc w:val="center"/>
        <w:rPr>
          <w:b/>
          <w:sz w:val="22"/>
          <w:szCs w:val="22"/>
          <w:u w:val="single"/>
        </w:rPr>
      </w:pPr>
    </w:p>
    <w:p w:rsidR="00085CBA" w:rsidRPr="005F4F83" w:rsidRDefault="00085CBA" w:rsidP="00085CBA">
      <w:pPr>
        <w:pStyle w:val="af1"/>
        <w:ind w:firstLine="709"/>
        <w:contextualSpacing/>
        <w:jc w:val="both"/>
        <w:rPr>
          <w:sz w:val="22"/>
          <w:szCs w:val="22"/>
        </w:rPr>
      </w:pPr>
      <w:r w:rsidRPr="00DE110A">
        <w:rPr>
          <w:sz w:val="22"/>
          <w:szCs w:val="22"/>
        </w:rPr>
        <w:t xml:space="preserve">1). </w:t>
      </w:r>
      <w:r w:rsidRPr="00DE4089">
        <w:rPr>
          <w:sz w:val="22"/>
          <w:szCs w:val="22"/>
        </w:rPr>
        <w:t xml:space="preserve">Об </w:t>
      </w:r>
      <w:r w:rsidRPr="005F4F83">
        <w:rPr>
          <w:sz w:val="22"/>
          <w:szCs w:val="22"/>
        </w:rPr>
        <w:t>одобрении заключения Обществом крупной сделки, в совершении которой имеется заинтересованность, –</w:t>
      </w:r>
      <w:r w:rsidRPr="005F4F83">
        <w:rPr>
          <w:sz w:val="22"/>
          <w:szCs w:val="22"/>
          <w:lang w:eastAsia="en-US"/>
        </w:rPr>
        <w:t xml:space="preserve"> </w:t>
      </w:r>
      <w:r w:rsidRPr="005F4F83">
        <w:rPr>
          <w:rFonts w:eastAsia="Calibri"/>
          <w:sz w:val="22"/>
          <w:szCs w:val="22"/>
        </w:rPr>
        <w:t xml:space="preserve">Договора поручительства № </w:t>
      </w:r>
      <w:r>
        <w:rPr>
          <w:sz w:val="22"/>
          <w:szCs w:val="22"/>
        </w:rPr>
        <w:t>64/22 УФ</w:t>
      </w:r>
      <w:r w:rsidRPr="005F4F83">
        <w:rPr>
          <w:sz w:val="22"/>
          <w:szCs w:val="22"/>
        </w:rPr>
        <w:t xml:space="preserve"> </w:t>
      </w:r>
      <w:r w:rsidRPr="005F4F83">
        <w:rPr>
          <w:rFonts w:eastAsia="Calibri"/>
          <w:sz w:val="22"/>
          <w:szCs w:val="22"/>
        </w:rPr>
        <w:t xml:space="preserve">от </w:t>
      </w:r>
      <w:r>
        <w:rPr>
          <w:sz w:val="22"/>
          <w:szCs w:val="22"/>
        </w:rPr>
        <w:t>«28</w:t>
      </w:r>
      <w:r w:rsidRPr="005F4F83">
        <w:rPr>
          <w:sz w:val="22"/>
          <w:szCs w:val="22"/>
        </w:rPr>
        <w:t>» октября 2022 г.</w:t>
      </w:r>
      <w:r w:rsidRPr="005F4F83">
        <w:rPr>
          <w:rFonts w:eastAsia="Calibri"/>
          <w:sz w:val="22"/>
          <w:szCs w:val="22"/>
        </w:rPr>
        <w:t xml:space="preserve">, заключенного </w:t>
      </w:r>
      <w:r w:rsidRPr="005F4F83">
        <w:rPr>
          <w:sz w:val="22"/>
          <w:szCs w:val="22"/>
          <w:lang w:eastAsia="en-US"/>
        </w:rPr>
        <w:t>между АО «</w:t>
      </w:r>
      <w:proofErr w:type="spellStart"/>
      <w:r w:rsidRPr="005F4F83">
        <w:rPr>
          <w:sz w:val="22"/>
          <w:szCs w:val="22"/>
          <w:lang w:eastAsia="en-US"/>
        </w:rPr>
        <w:t>Сибнефтемаш</w:t>
      </w:r>
      <w:proofErr w:type="spellEnd"/>
      <w:r w:rsidRPr="005F4F83">
        <w:rPr>
          <w:sz w:val="22"/>
          <w:szCs w:val="22"/>
          <w:lang w:eastAsia="en-US"/>
        </w:rPr>
        <w:t xml:space="preserve">» и </w:t>
      </w:r>
      <w:r w:rsidRPr="005F4F83">
        <w:rPr>
          <w:color w:val="000000"/>
          <w:sz w:val="22"/>
          <w:szCs w:val="22"/>
        </w:rPr>
        <w:t xml:space="preserve">ПАО «МОСКОВСКИЙ КРЕДИТНЫЙ БАНК», </w:t>
      </w:r>
      <w:r w:rsidRPr="005F4F83">
        <w:rPr>
          <w:rFonts w:eastAsia="Calibri"/>
          <w:sz w:val="22"/>
          <w:szCs w:val="22"/>
        </w:rPr>
        <w:t>в обеспечение исполнения обязательств</w:t>
      </w:r>
      <w:r w:rsidRPr="005F4F83">
        <w:rPr>
          <w:sz w:val="22"/>
          <w:szCs w:val="22"/>
          <w:lang w:eastAsia="en-US"/>
        </w:rPr>
        <w:t xml:space="preserve"> АО «ГМС Нефтемаш»</w:t>
      </w:r>
      <w:r w:rsidRPr="005F4F83">
        <w:rPr>
          <w:rFonts w:eastAsia="Calibri"/>
          <w:sz w:val="22"/>
          <w:szCs w:val="22"/>
        </w:rPr>
        <w:t xml:space="preserve"> по </w:t>
      </w:r>
      <w:r w:rsidRPr="005F4F83">
        <w:rPr>
          <w:sz w:val="22"/>
          <w:szCs w:val="22"/>
        </w:rPr>
        <w:t xml:space="preserve">Договору </w:t>
      </w:r>
      <w:r>
        <w:t xml:space="preserve">об оказании </w:t>
      </w:r>
      <w:proofErr w:type="spellStart"/>
      <w:r>
        <w:t>факторинговых</w:t>
      </w:r>
      <w:proofErr w:type="spellEnd"/>
      <w:r>
        <w:t xml:space="preserve"> услуг</w:t>
      </w:r>
      <w:r w:rsidRPr="005F4F83">
        <w:rPr>
          <w:sz w:val="22"/>
          <w:szCs w:val="22"/>
        </w:rPr>
        <w:t xml:space="preserve"> </w:t>
      </w:r>
      <w:r>
        <w:rPr>
          <w:sz w:val="22"/>
          <w:szCs w:val="22"/>
        </w:rPr>
        <w:t>№ ФД-070/2022 от «27</w:t>
      </w:r>
      <w:r w:rsidRPr="005F4F83">
        <w:rPr>
          <w:sz w:val="22"/>
          <w:szCs w:val="22"/>
        </w:rPr>
        <w:t xml:space="preserve">» октября 2022 г. </w:t>
      </w:r>
      <w:r w:rsidRPr="005F4F83">
        <w:rPr>
          <w:sz w:val="22"/>
          <w:szCs w:val="22"/>
          <w:lang w:eastAsia="en-US"/>
        </w:rPr>
        <w:t xml:space="preserve">между АО «ГМС Нефтемаш» и </w:t>
      </w:r>
      <w:r w:rsidRPr="005F4F83">
        <w:rPr>
          <w:color w:val="000000"/>
          <w:sz w:val="22"/>
          <w:szCs w:val="22"/>
        </w:rPr>
        <w:t>ПАО «МОСКОВСКИЙ КРЕДИТНЫЙ БАНК»</w:t>
      </w:r>
    </w:p>
    <w:p w:rsidR="00F81B90" w:rsidRPr="00AE7A8D" w:rsidRDefault="00F81B90" w:rsidP="00530404">
      <w:pPr>
        <w:tabs>
          <w:tab w:val="left" w:pos="993"/>
        </w:tabs>
        <w:jc w:val="both"/>
        <w:rPr>
          <w:sz w:val="22"/>
          <w:szCs w:val="22"/>
        </w:rPr>
      </w:pPr>
    </w:p>
    <w:p w:rsidR="00530404" w:rsidRPr="00AE7A8D" w:rsidRDefault="00085CBA" w:rsidP="00530404">
      <w:pPr>
        <w:jc w:val="center"/>
        <w:rPr>
          <w:b/>
          <w:sz w:val="22"/>
          <w:szCs w:val="22"/>
          <w:u w:val="single"/>
        </w:rPr>
      </w:pPr>
      <w:r>
        <w:rPr>
          <w:b/>
          <w:sz w:val="22"/>
          <w:szCs w:val="22"/>
          <w:u w:val="single"/>
        </w:rPr>
        <w:t>Результат голосования и формулировка решения</w:t>
      </w:r>
    </w:p>
    <w:p w:rsidR="00530404" w:rsidRPr="00AE7A8D" w:rsidRDefault="00085CBA" w:rsidP="00530404">
      <w:pPr>
        <w:jc w:val="center"/>
        <w:rPr>
          <w:b/>
          <w:sz w:val="22"/>
          <w:szCs w:val="22"/>
          <w:u w:val="single"/>
        </w:rPr>
      </w:pPr>
      <w:r>
        <w:rPr>
          <w:b/>
          <w:sz w:val="22"/>
          <w:szCs w:val="22"/>
          <w:u w:val="single"/>
        </w:rPr>
        <w:t>по вопросу</w:t>
      </w:r>
      <w:r w:rsidR="00530404" w:rsidRPr="00AE7A8D">
        <w:rPr>
          <w:b/>
          <w:sz w:val="22"/>
          <w:szCs w:val="22"/>
          <w:u w:val="single"/>
        </w:rPr>
        <w:t xml:space="preserve"> повестки дн</w:t>
      </w:r>
      <w:r w:rsidR="00BA3540" w:rsidRPr="00AE7A8D">
        <w:rPr>
          <w:b/>
          <w:sz w:val="22"/>
          <w:szCs w:val="22"/>
          <w:u w:val="single"/>
        </w:rPr>
        <w:t>я</w:t>
      </w:r>
      <w:r w:rsidR="00F249AC" w:rsidRPr="00AE7A8D">
        <w:rPr>
          <w:b/>
          <w:sz w:val="22"/>
          <w:szCs w:val="22"/>
          <w:u w:val="single"/>
        </w:rPr>
        <w:t xml:space="preserve"> О</w:t>
      </w:r>
      <w:r w:rsidR="00530404" w:rsidRPr="00AE7A8D">
        <w:rPr>
          <w:b/>
          <w:sz w:val="22"/>
          <w:szCs w:val="22"/>
          <w:u w:val="single"/>
        </w:rPr>
        <w:t>бщего собрания акционеров Общества:</w:t>
      </w:r>
    </w:p>
    <w:p w:rsidR="00530404" w:rsidRPr="00AE7A8D" w:rsidRDefault="00530404" w:rsidP="00530404">
      <w:pPr>
        <w:jc w:val="center"/>
        <w:rPr>
          <w:b/>
          <w:sz w:val="22"/>
          <w:szCs w:val="22"/>
        </w:rPr>
      </w:pPr>
    </w:p>
    <w:p w:rsidR="00CC1FAE" w:rsidRDefault="00CC1FAE" w:rsidP="00CC1FAE">
      <w:pPr>
        <w:jc w:val="center"/>
        <w:rPr>
          <w:b/>
          <w:sz w:val="22"/>
          <w:szCs w:val="22"/>
        </w:rPr>
      </w:pPr>
      <w:r w:rsidRPr="00AE7A8D">
        <w:rPr>
          <w:b/>
          <w:sz w:val="22"/>
          <w:szCs w:val="22"/>
        </w:rPr>
        <w:t>ПО ПЕРВОМУ ВОПРОСУ ПОВЕСТКИ ДНЯ:</w:t>
      </w:r>
    </w:p>
    <w:p w:rsidR="00085CBA" w:rsidRPr="005F4F83" w:rsidRDefault="00085CBA" w:rsidP="00085CBA">
      <w:pPr>
        <w:pStyle w:val="af1"/>
        <w:ind w:firstLine="709"/>
        <w:contextualSpacing/>
        <w:jc w:val="both"/>
        <w:rPr>
          <w:sz w:val="22"/>
          <w:szCs w:val="22"/>
        </w:rPr>
      </w:pPr>
      <w:r w:rsidRPr="00DE4089">
        <w:rPr>
          <w:sz w:val="22"/>
          <w:szCs w:val="22"/>
        </w:rPr>
        <w:t xml:space="preserve">Об </w:t>
      </w:r>
      <w:r w:rsidRPr="005F4F83">
        <w:rPr>
          <w:sz w:val="22"/>
          <w:szCs w:val="22"/>
        </w:rPr>
        <w:t>одобрении заключения Обществом крупной сделки, в совершении которой имеется заинтересованность, –</w:t>
      </w:r>
      <w:r w:rsidRPr="005F4F83">
        <w:rPr>
          <w:sz w:val="22"/>
          <w:szCs w:val="22"/>
          <w:lang w:eastAsia="en-US"/>
        </w:rPr>
        <w:t xml:space="preserve"> </w:t>
      </w:r>
      <w:r w:rsidRPr="005F4F83">
        <w:rPr>
          <w:rFonts w:eastAsia="Calibri"/>
          <w:sz w:val="22"/>
          <w:szCs w:val="22"/>
        </w:rPr>
        <w:t xml:space="preserve">Договора поручительства № </w:t>
      </w:r>
      <w:r>
        <w:rPr>
          <w:sz w:val="22"/>
          <w:szCs w:val="22"/>
        </w:rPr>
        <w:t>64/22 УФ</w:t>
      </w:r>
      <w:r w:rsidRPr="005F4F83">
        <w:rPr>
          <w:sz w:val="22"/>
          <w:szCs w:val="22"/>
        </w:rPr>
        <w:t xml:space="preserve"> </w:t>
      </w:r>
      <w:r w:rsidRPr="005F4F83">
        <w:rPr>
          <w:rFonts w:eastAsia="Calibri"/>
          <w:sz w:val="22"/>
          <w:szCs w:val="22"/>
        </w:rPr>
        <w:t xml:space="preserve">от </w:t>
      </w:r>
      <w:r>
        <w:rPr>
          <w:sz w:val="22"/>
          <w:szCs w:val="22"/>
        </w:rPr>
        <w:t>«28</w:t>
      </w:r>
      <w:r w:rsidRPr="005F4F83">
        <w:rPr>
          <w:sz w:val="22"/>
          <w:szCs w:val="22"/>
        </w:rPr>
        <w:t>» октября 2022 г.</w:t>
      </w:r>
      <w:r w:rsidRPr="005F4F83">
        <w:rPr>
          <w:rFonts w:eastAsia="Calibri"/>
          <w:sz w:val="22"/>
          <w:szCs w:val="22"/>
        </w:rPr>
        <w:t xml:space="preserve">, заключенного </w:t>
      </w:r>
      <w:r w:rsidRPr="005F4F83">
        <w:rPr>
          <w:sz w:val="22"/>
          <w:szCs w:val="22"/>
          <w:lang w:eastAsia="en-US"/>
        </w:rPr>
        <w:t>между АО «</w:t>
      </w:r>
      <w:proofErr w:type="spellStart"/>
      <w:r w:rsidRPr="005F4F83">
        <w:rPr>
          <w:sz w:val="22"/>
          <w:szCs w:val="22"/>
          <w:lang w:eastAsia="en-US"/>
        </w:rPr>
        <w:t>Сибнефтемаш</w:t>
      </w:r>
      <w:proofErr w:type="spellEnd"/>
      <w:r w:rsidRPr="005F4F83">
        <w:rPr>
          <w:sz w:val="22"/>
          <w:szCs w:val="22"/>
          <w:lang w:eastAsia="en-US"/>
        </w:rPr>
        <w:t xml:space="preserve">» и </w:t>
      </w:r>
      <w:r w:rsidRPr="005F4F83">
        <w:rPr>
          <w:color w:val="000000"/>
          <w:sz w:val="22"/>
          <w:szCs w:val="22"/>
        </w:rPr>
        <w:t xml:space="preserve">ПАО «МОСКОВСКИЙ КРЕДИТНЫЙ БАНК», </w:t>
      </w:r>
      <w:r w:rsidRPr="005F4F83">
        <w:rPr>
          <w:rFonts w:eastAsia="Calibri"/>
          <w:sz w:val="22"/>
          <w:szCs w:val="22"/>
        </w:rPr>
        <w:t>в обеспечение исполнения обязательств</w:t>
      </w:r>
      <w:r w:rsidRPr="005F4F83">
        <w:rPr>
          <w:sz w:val="22"/>
          <w:szCs w:val="22"/>
          <w:lang w:eastAsia="en-US"/>
        </w:rPr>
        <w:t xml:space="preserve"> АО «ГМС Нефтемаш»</w:t>
      </w:r>
      <w:r w:rsidRPr="005F4F83">
        <w:rPr>
          <w:rFonts w:eastAsia="Calibri"/>
          <w:sz w:val="22"/>
          <w:szCs w:val="22"/>
        </w:rPr>
        <w:t xml:space="preserve"> по </w:t>
      </w:r>
      <w:r w:rsidRPr="005F4F83">
        <w:rPr>
          <w:sz w:val="22"/>
          <w:szCs w:val="22"/>
        </w:rPr>
        <w:t xml:space="preserve">Договору </w:t>
      </w:r>
      <w:r>
        <w:t xml:space="preserve">об оказании </w:t>
      </w:r>
      <w:proofErr w:type="spellStart"/>
      <w:r>
        <w:t>факторинговых</w:t>
      </w:r>
      <w:proofErr w:type="spellEnd"/>
      <w:r>
        <w:t xml:space="preserve"> услуг</w:t>
      </w:r>
      <w:r w:rsidRPr="005F4F83">
        <w:rPr>
          <w:sz w:val="22"/>
          <w:szCs w:val="22"/>
        </w:rPr>
        <w:t xml:space="preserve"> </w:t>
      </w:r>
      <w:r>
        <w:rPr>
          <w:sz w:val="22"/>
          <w:szCs w:val="22"/>
        </w:rPr>
        <w:t>№ ФД-070/2022 от «27</w:t>
      </w:r>
      <w:r w:rsidRPr="005F4F83">
        <w:rPr>
          <w:sz w:val="22"/>
          <w:szCs w:val="22"/>
        </w:rPr>
        <w:t xml:space="preserve">» октября 2022 г. </w:t>
      </w:r>
      <w:r w:rsidRPr="005F4F83">
        <w:rPr>
          <w:sz w:val="22"/>
          <w:szCs w:val="22"/>
          <w:lang w:eastAsia="en-US"/>
        </w:rPr>
        <w:t xml:space="preserve">между АО «ГМС Нефтемаш» и </w:t>
      </w:r>
      <w:r w:rsidRPr="005F4F83">
        <w:rPr>
          <w:color w:val="000000"/>
          <w:sz w:val="22"/>
          <w:szCs w:val="22"/>
        </w:rPr>
        <w:t>ПАО «МОСКОВСКИЙ КРЕДИТНЫЙ БАНК»</w:t>
      </w:r>
      <w:r w:rsidR="009245AC">
        <w:rPr>
          <w:color w:val="000000"/>
          <w:sz w:val="22"/>
          <w:szCs w:val="22"/>
        </w:rPr>
        <w:t>,</w:t>
      </w:r>
    </w:p>
    <w:p w:rsidR="00215D52" w:rsidRPr="00AE7A8D" w:rsidRDefault="00215D52" w:rsidP="00215D52">
      <w:pPr>
        <w:spacing w:before="120" w:after="120"/>
        <w:jc w:val="both"/>
        <w:rPr>
          <w:b/>
          <w:bCs/>
          <w:sz w:val="22"/>
          <w:szCs w:val="22"/>
        </w:rPr>
      </w:pPr>
      <w:r w:rsidRPr="00AE7A8D">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AE7A8D" w:rsidTr="00722572">
        <w:trPr>
          <w:cantSplit/>
        </w:trPr>
        <w:tc>
          <w:tcPr>
            <w:tcW w:w="9571" w:type="dxa"/>
            <w:gridSpan w:val="7"/>
            <w:vAlign w:val="center"/>
          </w:tcPr>
          <w:p w:rsidR="00215D52" w:rsidRPr="00AE7A8D" w:rsidRDefault="00215D52" w:rsidP="00722572">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p>
        </w:tc>
        <w:tc>
          <w:tcPr>
            <w:tcW w:w="1326" w:type="dxa"/>
            <w:vAlign w:val="center"/>
          </w:tcPr>
          <w:p w:rsidR="00215D52" w:rsidRPr="00AE7A8D" w:rsidRDefault="00215D52" w:rsidP="00722572">
            <w:pPr>
              <w:spacing w:before="40" w:after="40"/>
              <w:jc w:val="center"/>
              <w:rPr>
                <w:bCs/>
                <w:sz w:val="22"/>
                <w:szCs w:val="22"/>
              </w:rPr>
            </w:pPr>
            <w:r w:rsidRPr="00AE7A8D">
              <w:rPr>
                <w:bCs/>
                <w:sz w:val="22"/>
                <w:szCs w:val="22"/>
              </w:rPr>
              <w:t>Всего</w:t>
            </w:r>
          </w:p>
        </w:tc>
        <w:tc>
          <w:tcPr>
            <w:tcW w:w="1225" w:type="dxa"/>
            <w:vAlign w:val="center"/>
          </w:tcPr>
          <w:p w:rsidR="00215D52" w:rsidRPr="00AE7A8D" w:rsidRDefault="00215D52" w:rsidP="00722572">
            <w:pPr>
              <w:spacing w:before="40" w:after="40"/>
              <w:jc w:val="center"/>
              <w:rPr>
                <w:bCs/>
                <w:sz w:val="22"/>
                <w:szCs w:val="22"/>
              </w:rPr>
            </w:pPr>
            <w:r w:rsidRPr="00AE7A8D">
              <w:rPr>
                <w:bCs/>
                <w:sz w:val="22"/>
                <w:szCs w:val="22"/>
              </w:rPr>
              <w:t>«За»</w:t>
            </w:r>
          </w:p>
        </w:tc>
        <w:tc>
          <w:tcPr>
            <w:tcW w:w="1276" w:type="dxa"/>
            <w:vAlign w:val="center"/>
          </w:tcPr>
          <w:p w:rsidR="00215D52" w:rsidRPr="00AE7A8D" w:rsidRDefault="00215D52" w:rsidP="00722572">
            <w:pPr>
              <w:spacing w:before="40" w:after="40"/>
              <w:jc w:val="center"/>
              <w:rPr>
                <w:bCs/>
                <w:sz w:val="22"/>
                <w:szCs w:val="22"/>
              </w:rPr>
            </w:pPr>
            <w:r w:rsidRPr="00AE7A8D">
              <w:rPr>
                <w:bCs/>
                <w:sz w:val="22"/>
                <w:szCs w:val="22"/>
              </w:rPr>
              <w:t>«Против»</w:t>
            </w:r>
          </w:p>
        </w:tc>
        <w:tc>
          <w:tcPr>
            <w:tcW w:w="1843" w:type="dxa"/>
            <w:vAlign w:val="center"/>
          </w:tcPr>
          <w:p w:rsidR="00215D52" w:rsidRPr="00AE7A8D" w:rsidRDefault="00215D52" w:rsidP="00722572">
            <w:pPr>
              <w:spacing w:before="40" w:after="40"/>
              <w:jc w:val="center"/>
              <w:rPr>
                <w:bCs/>
                <w:sz w:val="22"/>
                <w:szCs w:val="22"/>
              </w:rPr>
            </w:pPr>
            <w:r w:rsidRPr="00AE7A8D">
              <w:rPr>
                <w:bCs/>
                <w:sz w:val="22"/>
                <w:szCs w:val="22"/>
              </w:rPr>
              <w:t>«Воздержался»</w:t>
            </w:r>
          </w:p>
        </w:tc>
        <w:tc>
          <w:tcPr>
            <w:tcW w:w="1484" w:type="dxa"/>
            <w:vAlign w:val="center"/>
          </w:tcPr>
          <w:p w:rsidR="00215D52" w:rsidRPr="00AE7A8D" w:rsidRDefault="00215D52" w:rsidP="00722572">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w:t>
            </w:r>
          </w:p>
        </w:tc>
        <w:tc>
          <w:tcPr>
            <w:tcW w:w="1458" w:type="dxa"/>
            <w:vAlign w:val="center"/>
          </w:tcPr>
          <w:p w:rsidR="00215D52" w:rsidRPr="00AE7A8D" w:rsidRDefault="00215D52" w:rsidP="00722572">
            <w:pPr>
              <w:spacing w:before="40" w:after="40"/>
              <w:jc w:val="center"/>
              <w:rPr>
                <w:bCs/>
                <w:sz w:val="22"/>
                <w:szCs w:val="22"/>
              </w:rPr>
            </w:pPr>
            <w:r w:rsidRPr="00AE7A8D">
              <w:rPr>
                <w:bCs/>
                <w:sz w:val="22"/>
                <w:szCs w:val="22"/>
              </w:rPr>
              <w:t>Не голосовали</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Голоса</w:t>
            </w:r>
          </w:p>
        </w:tc>
        <w:tc>
          <w:tcPr>
            <w:tcW w:w="1326" w:type="dxa"/>
            <w:vAlign w:val="center"/>
          </w:tcPr>
          <w:p w:rsidR="00215D52" w:rsidRPr="00AE7A8D" w:rsidRDefault="00215D52" w:rsidP="00722572">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215D52" w:rsidRPr="00AE7A8D" w:rsidRDefault="00215D52" w:rsidP="00722572">
            <w:pPr>
              <w:spacing w:before="40" w:after="40"/>
              <w:jc w:val="right"/>
              <w:rPr>
                <w:bCs/>
                <w:sz w:val="22"/>
                <w:szCs w:val="22"/>
                <w:lang w:val="en-US"/>
              </w:rPr>
            </w:pPr>
          </w:p>
        </w:tc>
        <w:tc>
          <w:tcPr>
            <w:tcW w:w="1225" w:type="dxa"/>
            <w:vAlign w:val="center"/>
          </w:tcPr>
          <w:p w:rsidR="00215D52" w:rsidRPr="00AE7A8D" w:rsidRDefault="00215D52" w:rsidP="00722572">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215D52" w:rsidRPr="00AE7A8D" w:rsidRDefault="00215D52" w:rsidP="00722572">
            <w:pPr>
              <w:spacing w:before="40" w:after="40"/>
              <w:jc w:val="right"/>
              <w:rPr>
                <w:bCs/>
                <w:sz w:val="22"/>
                <w:szCs w:val="22"/>
                <w:lang w:val="en-US"/>
              </w:rPr>
            </w:pP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w:t>
            </w:r>
          </w:p>
        </w:tc>
        <w:tc>
          <w:tcPr>
            <w:tcW w:w="132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25"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r>
    </w:tbl>
    <w:p w:rsidR="00215D52" w:rsidRPr="00AE7A8D" w:rsidRDefault="00215D52" w:rsidP="00215D52">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AE7A8D" w:rsidTr="00722572">
        <w:trPr>
          <w:cantSplit/>
        </w:trPr>
        <w:tc>
          <w:tcPr>
            <w:tcW w:w="9571" w:type="dxa"/>
            <w:gridSpan w:val="7"/>
            <w:vAlign w:val="center"/>
          </w:tcPr>
          <w:p w:rsidR="00215D52" w:rsidRPr="00AE7A8D" w:rsidRDefault="00215D52" w:rsidP="00722572">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p>
        </w:tc>
        <w:tc>
          <w:tcPr>
            <w:tcW w:w="1326" w:type="dxa"/>
            <w:vAlign w:val="center"/>
          </w:tcPr>
          <w:p w:rsidR="00215D52" w:rsidRPr="00AE7A8D" w:rsidRDefault="00215D52" w:rsidP="00722572">
            <w:pPr>
              <w:spacing w:before="40" w:after="40"/>
              <w:jc w:val="center"/>
              <w:rPr>
                <w:bCs/>
                <w:sz w:val="22"/>
                <w:szCs w:val="22"/>
              </w:rPr>
            </w:pPr>
            <w:r w:rsidRPr="00AE7A8D">
              <w:rPr>
                <w:bCs/>
                <w:sz w:val="22"/>
                <w:szCs w:val="22"/>
              </w:rPr>
              <w:t>Всего</w:t>
            </w:r>
          </w:p>
        </w:tc>
        <w:tc>
          <w:tcPr>
            <w:tcW w:w="1225" w:type="dxa"/>
            <w:vAlign w:val="center"/>
          </w:tcPr>
          <w:p w:rsidR="00215D52" w:rsidRPr="00AE7A8D" w:rsidRDefault="00215D52" w:rsidP="00722572">
            <w:pPr>
              <w:spacing w:before="40" w:after="40"/>
              <w:jc w:val="center"/>
              <w:rPr>
                <w:bCs/>
                <w:sz w:val="22"/>
                <w:szCs w:val="22"/>
              </w:rPr>
            </w:pPr>
            <w:r w:rsidRPr="00AE7A8D">
              <w:rPr>
                <w:bCs/>
                <w:sz w:val="22"/>
                <w:szCs w:val="22"/>
              </w:rPr>
              <w:t>«За»</w:t>
            </w:r>
          </w:p>
        </w:tc>
        <w:tc>
          <w:tcPr>
            <w:tcW w:w="1276" w:type="dxa"/>
            <w:vAlign w:val="center"/>
          </w:tcPr>
          <w:p w:rsidR="00215D52" w:rsidRPr="00AE7A8D" w:rsidRDefault="00215D52" w:rsidP="00722572">
            <w:pPr>
              <w:spacing w:before="40" w:after="40"/>
              <w:jc w:val="center"/>
              <w:rPr>
                <w:bCs/>
                <w:sz w:val="22"/>
                <w:szCs w:val="22"/>
              </w:rPr>
            </w:pPr>
            <w:r w:rsidRPr="00AE7A8D">
              <w:rPr>
                <w:bCs/>
                <w:sz w:val="22"/>
                <w:szCs w:val="22"/>
              </w:rPr>
              <w:t>«Против»</w:t>
            </w:r>
          </w:p>
        </w:tc>
        <w:tc>
          <w:tcPr>
            <w:tcW w:w="1843" w:type="dxa"/>
            <w:vAlign w:val="center"/>
          </w:tcPr>
          <w:p w:rsidR="00215D52" w:rsidRPr="00AE7A8D" w:rsidRDefault="00215D52" w:rsidP="00722572">
            <w:pPr>
              <w:spacing w:before="40" w:after="40"/>
              <w:jc w:val="center"/>
              <w:rPr>
                <w:bCs/>
                <w:sz w:val="22"/>
                <w:szCs w:val="22"/>
              </w:rPr>
            </w:pPr>
            <w:r w:rsidRPr="00AE7A8D">
              <w:rPr>
                <w:bCs/>
                <w:sz w:val="22"/>
                <w:szCs w:val="22"/>
              </w:rPr>
              <w:t>«Воздержался»</w:t>
            </w:r>
          </w:p>
        </w:tc>
        <w:tc>
          <w:tcPr>
            <w:tcW w:w="1484" w:type="dxa"/>
            <w:vAlign w:val="center"/>
          </w:tcPr>
          <w:p w:rsidR="00215D52" w:rsidRPr="00AE7A8D" w:rsidRDefault="00215D52" w:rsidP="00722572">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 xml:space="preserve">* </w:t>
            </w:r>
          </w:p>
        </w:tc>
        <w:tc>
          <w:tcPr>
            <w:tcW w:w="1458" w:type="dxa"/>
            <w:vAlign w:val="center"/>
          </w:tcPr>
          <w:p w:rsidR="00215D52" w:rsidRPr="00AE7A8D" w:rsidRDefault="00215D52" w:rsidP="00722572">
            <w:pPr>
              <w:spacing w:before="40" w:after="40"/>
              <w:jc w:val="center"/>
              <w:rPr>
                <w:bCs/>
                <w:sz w:val="22"/>
                <w:szCs w:val="22"/>
              </w:rPr>
            </w:pPr>
            <w:r w:rsidRPr="00AE7A8D">
              <w:rPr>
                <w:bCs/>
                <w:sz w:val="22"/>
                <w:szCs w:val="22"/>
              </w:rPr>
              <w:t>Не голосовали</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Голоса</w:t>
            </w:r>
          </w:p>
        </w:tc>
        <w:tc>
          <w:tcPr>
            <w:tcW w:w="1326" w:type="dxa"/>
            <w:vAlign w:val="center"/>
          </w:tcPr>
          <w:p w:rsidR="00215D52" w:rsidRPr="00AE7A8D" w:rsidRDefault="00215D52" w:rsidP="00722572">
            <w:pPr>
              <w:spacing w:before="40" w:after="40"/>
              <w:jc w:val="right"/>
              <w:rPr>
                <w:bCs/>
                <w:sz w:val="22"/>
                <w:szCs w:val="22"/>
              </w:rPr>
            </w:pPr>
            <w:r w:rsidRPr="00AE7A8D">
              <w:rPr>
                <w:bCs/>
                <w:sz w:val="22"/>
                <w:szCs w:val="22"/>
              </w:rPr>
              <w:t>2</w:t>
            </w:r>
          </w:p>
        </w:tc>
        <w:tc>
          <w:tcPr>
            <w:tcW w:w="1225" w:type="dxa"/>
            <w:vAlign w:val="center"/>
          </w:tcPr>
          <w:p w:rsidR="00215D52" w:rsidRPr="00AE7A8D" w:rsidRDefault="00215D52" w:rsidP="00722572">
            <w:pPr>
              <w:spacing w:before="40" w:after="40"/>
              <w:jc w:val="right"/>
              <w:rPr>
                <w:bCs/>
                <w:sz w:val="22"/>
                <w:szCs w:val="22"/>
              </w:rPr>
            </w:pPr>
            <w:r w:rsidRPr="00AE7A8D">
              <w:rPr>
                <w:bCs/>
                <w:sz w:val="22"/>
                <w:szCs w:val="22"/>
              </w:rPr>
              <w:t>2</w:t>
            </w: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w:t>
            </w:r>
          </w:p>
        </w:tc>
        <w:tc>
          <w:tcPr>
            <w:tcW w:w="132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25"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r>
    </w:tbl>
    <w:p w:rsidR="00215D52" w:rsidRPr="00AE7A8D" w:rsidRDefault="00215D52" w:rsidP="00215D52">
      <w:pPr>
        <w:rPr>
          <w:bCs/>
          <w:spacing w:val="-4"/>
          <w:sz w:val="22"/>
          <w:szCs w:val="22"/>
        </w:rPr>
      </w:pPr>
    </w:p>
    <w:p w:rsidR="00215D52" w:rsidRDefault="00215D52" w:rsidP="00215D52">
      <w:pPr>
        <w:rPr>
          <w:spacing w:val="-4"/>
          <w:sz w:val="22"/>
          <w:szCs w:val="22"/>
        </w:rPr>
      </w:pPr>
      <w:r w:rsidRPr="00AE7A8D">
        <w:rPr>
          <w:bCs/>
          <w:spacing w:val="-4"/>
          <w:sz w:val="22"/>
          <w:szCs w:val="22"/>
        </w:rPr>
        <w:t>(*</w:t>
      </w:r>
      <w:r w:rsidRPr="00AE7A8D">
        <w:rPr>
          <w:bCs/>
          <w:sz w:val="22"/>
          <w:szCs w:val="22"/>
        </w:rPr>
        <w:t>*</w:t>
      </w:r>
      <w:r w:rsidRPr="00AE7A8D">
        <w:rPr>
          <w:spacing w:val="-4"/>
          <w:sz w:val="22"/>
          <w:szCs w:val="22"/>
        </w:rPr>
        <w:t xml:space="preserve"> Недействительные и не подсчитанные по иным основаниям, предусмотренным </w:t>
      </w:r>
      <w:r w:rsidRPr="00AE7A8D">
        <w:rPr>
          <w:sz w:val="22"/>
          <w:szCs w:val="22"/>
        </w:rPr>
        <w:t>Положением Банка России «Об общих собраниях акционеров» № 660-П от 16.11.2018 г.</w:t>
      </w:r>
      <w:r w:rsidRPr="00AE7A8D">
        <w:rPr>
          <w:spacing w:val="-4"/>
          <w:sz w:val="22"/>
          <w:szCs w:val="22"/>
        </w:rPr>
        <w:t>).</w:t>
      </w:r>
    </w:p>
    <w:p w:rsidR="00D0236A" w:rsidRPr="00AE7A8D" w:rsidRDefault="00D0236A" w:rsidP="00D0236A">
      <w:pPr>
        <w:tabs>
          <w:tab w:val="left" w:pos="9000"/>
        </w:tabs>
        <w:rPr>
          <w:b/>
          <w:bCs/>
          <w:sz w:val="22"/>
          <w:szCs w:val="22"/>
        </w:rPr>
      </w:pPr>
      <w:r w:rsidRPr="00AE7A8D">
        <w:rPr>
          <w:b/>
          <w:bCs/>
          <w:sz w:val="22"/>
          <w:szCs w:val="22"/>
        </w:rPr>
        <w:t>Кворум для принятия решения по данному вопросу имеется.</w:t>
      </w:r>
    </w:p>
    <w:p w:rsidR="004D29F2" w:rsidRPr="00AE7A8D" w:rsidRDefault="004D29F2" w:rsidP="00215D52">
      <w:pPr>
        <w:rPr>
          <w:b/>
          <w:bCs/>
          <w:spacing w:val="-4"/>
          <w:sz w:val="22"/>
          <w:szCs w:val="22"/>
        </w:rPr>
      </w:pPr>
    </w:p>
    <w:p w:rsidR="00215D52" w:rsidRDefault="00215D52" w:rsidP="00215D52">
      <w:pPr>
        <w:jc w:val="center"/>
        <w:rPr>
          <w:b/>
          <w:sz w:val="22"/>
          <w:szCs w:val="22"/>
        </w:rPr>
      </w:pPr>
      <w:r w:rsidRPr="00AE7A8D">
        <w:rPr>
          <w:b/>
          <w:sz w:val="22"/>
          <w:szCs w:val="22"/>
        </w:rPr>
        <w:t>Принятое решение:</w:t>
      </w:r>
    </w:p>
    <w:p w:rsidR="009245AC" w:rsidRPr="00DE110A" w:rsidRDefault="009245AC" w:rsidP="009245AC">
      <w:pPr>
        <w:pStyle w:val="af1"/>
        <w:ind w:firstLine="709"/>
        <w:contextualSpacing/>
        <w:jc w:val="both"/>
        <w:rPr>
          <w:sz w:val="22"/>
          <w:szCs w:val="22"/>
        </w:rPr>
      </w:pPr>
      <w:r w:rsidRPr="00DE110A">
        <w:rPr>
          <w:sz w:val="22"/>
          <w:szCs w:val="22"/>
        </w:rPr>
        <w:t>Одобрить заключение Обществом крупной сделки, в совершении которой имеется заинтересованность</w:t>
      </w:r>
      <w:r>
        <w:rPr>
          <w:sz w:val="22"/>
          <w:szCs w:val="22"/>
        </w:rPr>
        <w:t>,</w:t>
      </w:r>
      <w:r w:rsidRPr="00DE110A">
        <w:rPr>
          <w:sz w:val="22"/>
          <w:szCs w:val="22"/>
        </w:rPr>
        <w:t xml:space="preserve"> –</w:t>
      </w:r>
      <w:r>
        <w:rPr>
          <w:sz w:val="22"/>
          <w:szCs w:val="22"/>
        </w:rPr>
        <w:t xml:space="preserve"> </w:t>
      </w:r>
      <w:r w:rsidRPr="005F4F83">
        <w:rPr>
          <w:rFonts w:eastAsia="Calibri"/>
          <w:sz w:val="22"/>
          <w:szCs w:val="22"/>
        </w:rPr>
        <w:t xml:space="preserve">Договора поручительства № </w:t>
      </w:r>
      <w:r>
        <w:rPr>
          <w:sz w:val="22"/>
          <w:szCs w:val="22"/>
        </w:rPr>
        <w:t>64/22 УФ</w:t>
      </w:r>
      <w:r w:rsidRPr="005F4F83">
        <w:rPr>
          <w:sz w:val="22"/>
          <w:szCs w:val="22"/>
        </w:rPr>
        <w:t xml:space="preserve"> </w:t>
      </w:r>
      <w:r w:rsidRPr="005F4F83">
        <w:rPr>
          <w:rFonts w:eastAsia="Calibri"/>
          <w:sz w:val="22"/>
          <w:szCs w:val="22"/>
        </w:rPr>
        <w:t xml:space="preserve">от </w:t>
      </w:r>
      <w:r>
        <w:rPr>
          <w:sz w:val="22"/>
          <w:szCs w:val="22"/>
        </w:rPr>
        <w:t>«28</w:t>
      </w:r>
      <w:r w:rsidRPr="005F4F83">
        <w:rPr>
          <w:sz w:val="22"/>
          <w:szCs w:val="22"/>
        </w:rPr>
        <w:t>» октября 2022 г.</w:t>
      </w:r>
      <w:r w:rsidRPr="005F4F83">
        <w:rPr>
          <w:rFonts w:eastAsia="Calibri"/>
          <w:sz w:val="22"/>
          <w:szCs w:val="22"/>
        </w:rPr>
        <w:t xml:space="preserve">, заключенного </w:t>
      </w:r>
      <w:r w:rsidRPr="005F4F83">
        <w:rPr>
          <w:sz w:val="22"/>
          <w:szCs w:val="22"/>
          <w:lang w:eastAsia="en-US"/>
        </w:rPr>
        <w:t>между АО «</w:t>
      </w:r>
      <w:proofErr w:type="spellStart"/>
      <w:r w:rsidRPr="005F4F83">
        <w:rPr>
          <w:sz w:val="22"/>
          <w:szCs w:val="22"/>
          <w:lang w:eastAsia="en-US"/>
        </w:rPr>
        <w:t>Сибнефтемаш</w:t>
      </w:r>
      <w:proofErr w:type="spellEnd"/>
      <w:r w:rsidRPr="005F4F83">
        <w:rPr>
          <w:sz w:val="22"/>
          <w:szCs w:val="22"/>
          <w:lang w:eastAsia="en-US"/>
        </w:rPr>
        <w:t xml:space="preserve">» и </w:t>
      </w:r>
      <w:r w:rsidRPr="005F4F83">
        <w:rPr>
          <w:color w:val="000000"/>
          <w:sz w:val="22"/>
          <w:szCs w:val="22"/>
        </w:rPr>
        <w:t xml:space="preserve">ПАО «МОСКОВСКИЙ КРЕДИТНЫЙ БАНК», </w:t>
      </w:r>
      <w:r w:rsidRPr="005F4F83">
        <w:rPr>
          <w:rFonts w:eastAsia="Calibri"/>
          <w:sz w:val="22"/>
          <w:szCs w:val="22"/>
        </w:rPr>
        <w:t>в обеспечение исполнения обязательств</w:t>
      </w:r>
      <w:r w:rsidRPr="005F4F83">
        <w:rPr>
          <w:sz w:val="22"/>
          <w:szCs w:val="22"/>
          <w:lang w:eastAsia="en-US"/>
        </w:rPr>
        <w:t xml:space="preserve"> АО «ГМС Нефтемаш»</w:t>
      </w:r>
      <w:r w:rsidRPr="005F4F83">
        <w:rPr>
          <w:rFonts w:eastAsia="Calibri"/>
          <w:sz w:val="22"/>
          <w:szCs w:val="22"/>
        </w:rPr>
        <w:t xml:space="preserve"> по </w:t>
      </w:r>
      <w:r w:rsidRPr="005F4F83">
        <w:rPr>
          <w:sz w:val="22"/>
          <w:szCs w:val="22"/>
        </w:rPr>
        <w:t xml:space="preserve">Договору </w:t>
      </w:r>
      <w:r>
        <w:t xml:space="preserve">об оказании </w:t>
      </w:r>
      <w:proofErr w:type="spellStart"/>
      <w:r>
        <w:t>факторинговых</w:t>
      </w:r>
      <w:proofErr w:type="spellEnd"/>
      <w:r>
        <w:t xml:space="preserve"> услуг</w:t>
      </w:r>
      <w:r w:rsidRPr="005F4F83">
        <w:rPr>
          <w:sz w:val="22"/>
          <w:szCs w:val="22"/>
        </w:rPr>
        <w:t xml:space="preserve"> </w:t>
      </w:r>
      <w:r>
        <w:rPr>
          <w:sz w:val="22"/>
          <w:szCs w:val="22"/>
        </w:rPr>
        <w:t>№ ФД-070/2022 от «27</w:t>
      </w:r>
      <w:r w:rsidRPr="005F4F83">
        <w:rPr>
          <w:sz w:val="22"/>
          <w:szCs w:val="22"/>
        </w:rPr>
        <w:t xml:space="preserve">» октября 2022 г. </w:t>
      </w:r>
      <w:r w:rsidRPr="00EA24CD">
        <w:rPr>
          <w:sz w:val="22"/>
          <w:szCs w:val="22"/>
          <w:lang w:eastAsia="en-US"/>
        </w:rPr>
        <w:t xml:space="preserve">между АО «ГМС Нефтемаш» и </w:t>
      </w:r>
      <w:r w:rsidRPr="00EA24CD">
        <w:rPr>
          <w:sz w:val="22"/>
          <w:szCs w:val="22"/>
        </w:rPr>
        <w:t xml:space="preserve">ПАО «МОСКОВСКИЙ КРЕДИТНЫЙ БАНК» (далее – </w:t>
      </w:r>
      <w:r w:rsidRPr="00EA24CD">
        <w:t>Договор основного обязательства</w:t>
      </w:r>
      <w:r w:rsidRPr="00EA24CD">
        <w:rPr>
          <w:sz w:val="22"/>
          <w:szCs w:val="22"/>
        </w:rPr>
        <w:t>), на следующих</w:t>
      </w:r>
      <w:r w:rsidRPr="00DE110A">
        <w:rPr>
          <w:sz w:val="22"/>
          <w:szCs w:val="22"/>
        </w:rPr>
        <w:t xml:space="preserve"> существенных условиях:</w:t>
      </w:r>
    </w:p>
    <w:p w:rsidR="009245AC" w:rsidRPr="00DE110A" w:rsidRDefault="009245AC" w:rsidP="009245AC">
      <w:pPr>
        <w:ind w:firstLine="709"/>
        <w:contextualSpacing/>
        <w:jc w:val="both"/>
        <w:rPr>
          <w:sz w:val="22"/>
          <w:szCs w:val="22"/>
        </w:rPr>
      </w:pPr>
    </w:p>
    <w:p w:rsidR="009245AC" w:rsidRPr="00DE110A" w:rsidRDefault="009245AC" w:rsidP="009245AC">
      <w:pPr>
        <w:ind w:firstLine="709"/>
        <w:contextualSpacing/>
        <w:rPr>
          <w:sz w:val="22"/>
          <w:szCs w:val="22"/>
          <w:lang w:eastAsia="en-US"/>
        </w:rPr>
      </w:pPr>
      <w:r w:rsidRPr="00DE110A">
        <w:rPr>
          <w:sz w:val="22"/>
          <w:szCs w:val="22"/>
          <w:u w:val="single"/>
          <w:lang w:eastAsia="en-US"/>
        </w:rPr>
        <w:t>Стороны сделки:</w:t>
      </w:r>
    </w:p>
    <w:p w:rsidR="009245AC" w:rsidRPr="00DE110A" w:rsidRDefault="009245AC" w:rsidP="009245AC">
      <w:pPr>
        <w:ind w:firstLine="709"/>
        <w:contextualSpacing/>
        <w:jc w:val="both"/>
        <w:rPr>
          <w:sz w:val="22"/>
          <w:szCs w:val="22"/>
          <w:lang w:eastAsia="en-US"/>
        </w:rPr>
      </w:pPr>
      <w:r w:rsidRPr="00DE110A">
        <w:rPr>
          <w:sz w:val="22"/>
          <w:szCs w:val="22"/>
          <w:lang w:eastAsia="en-US"/>
        </w:rPr>
        <w:t>Банк:</w:t>
      </w:r>
      <w:r w:rsidRPr="00DE110A">
        <w:rPr>
          <w:color w:val="000000"/>
          <w:sz w:val="22"/>
          <w:szCs w:val="22"/>
        </w:rPr>
        <w:t xml:space="preserve"> ПАО «МОСКОВСКИЙ КРЕДИТНЫЙ БАНК» </w:t>
      </w:r>
      <w:r w:rsidRPr="00DE110A">
        <w:rPr>
          <w:sz w:val="22"/>
          <w:szCs w:val="22"/>
          <w:lang w:eastAsia="en-US"/>
        </w:rPr>
        <w:t xml:space="preserve"> </w:t>
      </w:r>
    </w:p>
    <w:p w:rsidR="009245AC" w:rsidRPr="00DE110A" w:rsidRDefault="009245AC" w:rsidP="009245AC">
      <w:pPr>
        <w:ind w:firstLine="709"/>
        <w:contextualSpacing/>
        <w:rPr>
          <w:sz w:val="22"/>
          <w:szCs w:val="22"/>
          <w:lang w:eastAsia="en-US"/>
        </w:rPr>
      </w:pPr>
      <w:r w:rsidRPr="00DE110A">
        <w:rPr>
          <w:sz w:val="22"/>
          <w:szCs w:val="22"/>
          <w:lang w:eastAsia="en-US"/>
        </w:rPr>
        <w:t>Поручитель: АО «</w:t>
      </w:r>
      <w:proofErr w:type="spellStart"/>
      <w:r w:rsidRPr="00DE110A">
        <w:rPr>
          <w:sz w:val="22"/>
          <w:szCs w:val="22"/>
          <w:lang w:eastAsia="en-US"/>
        </w:rPr>
        <w:t>Сибнефтемаш</w:t>
      </w:r>
      <w:proofErr w:type="spellEnd"/>
      <w:r w:rsidRPr="00DE110A">
        <w:rPr>
          <w:sz w:val="22"/>
          <w:szCs w:val="22"/>
          <w:lang w:eastAsia="en-US"/>
        </w:rPr>
        <w:t>»</w:t>
      </w:r>
    </w:p>
    <w:p w:rsidR="009245AC" w:rsidRDefault="009245AC" w:rsidP="009245AC">
      <w:pPr>
        <w:ind w:firstLine="709"/>
        <w:contextualSpacing/>
        <w:jc w:val="both"/>
        <w:rPr>
          <w:sz w:val="22"/>
          <w:szCs w:val="22"/>
          <w:lang w:eastAsia="en-US"/>
        </w:rPr>
      </w:pPr>
      <w:r>
        <w:rPr>
          <w:sz w:val="22"/>
          <w:szCs w:val="22"/>
        </w:rPr>
        <w:t>Общество</w:t>
      </w:r>
      <w:r w:rsidRPr="00D44A01">
        <w:rPr>
          <w:sz w:val="22"/>
          <w:szCs w:val="22"/>
        </w:rPr>
        <w:t>/Выгодоприобретатель</w:t>
      </w:r>
      <w:r w:rsidRPr="00D44A01">
        <w:rPr>
          <w:sz w:val="22"/>
          <w:szCs w:val="22"/>
          <w:lang w:eastAsia="en-US"/>
        </w:rPr>
        <w:t xml:space="preserve">: </w:t>
      </w:r>
      <w:r w:rsidRPr="00DE110A">
        <w:rPr>
          <w:sz w:val="22"/>
          <w:szCs w:val="22"/>
          <w:lang w:eastAsia="en-US"/>
        </w:rPr>
        <w:t>АО «ГМС Нефтемаш»</w:t>
      </w:r>
    </w:p>
    <w:p w:rsidR="009245AC" w:rsidRPr="00DE110A" w:rsidRDefault="009245AC" w:rsidP="009245AC">
      <w:pPr>
        <w:ind w:firstLine="709"/>
        <w:contextualSpacing/>
        <w:jc w:val="both"/>
        <w:rPr>
          <w:sz w:val="22"/>
          <w:szCs w:val="22"/>
          <w:u w:val="single"/>
        </w:rPr>
      </w:pPr>
    </w:p>
    <w:p w:rsidR="009245AC" w:rsidRPr="00EA24CD" w:rsidRDefault="009245AC" w:rsidP="009245AC">
      <w:pPr>
        <w:ind w:firstLine="709"/>
        <w:contextualSpacing/>
        <w:jc w:val="both"/>
        <w:rPr>
          <w:b/>
          <w:bCs/>
          <w:sz w:val="22"/>
          <w:szCs w:val="22"/>
        </w:rPr>
      </w:pPr>
      <w:r w:rsidRPr="00DE110A">
        <w:rPr>
          <w:sz w:val="22"/>
          <w:szCs w:val="22"/>
          <w:u w:val="single"/>
        </w:rPr>
        <w:t>Цена сделки</w:t>
      </w:r>
      <w:r w:rsidRPr="00DE110A">
        <w:rPr>
          <w:sz w:val="22"/>
          <w:szCs w:val="22"/>
        </w:rPr>
        <w:t xml:space="preserve">: </w:t>
      </w:r>
      <w:r w:rsidRPr="00EA24CD">
        <w:rPr>
          <w:sz w:val="22"/>
          <w:szCs w:val="22"/>
        </w:rPr>
        <w:t xml:space="preserve">определена Сторонами в размере суммы обязательств Общества по Договору основного обязательства 2 000 000 000,00 (Два миллиарда) рублей, что составляет 36,77 % от балансовой стоимости активов Поручителя по состоянию на 30.09.2022 г. </w:t>
      </w:r>
    </w:p>
    <w:p w:rsidR="009245AC" w:rsidRPr="00DE110A" w:rsidRDefault="009245AC" w:rsidP="009245AC">
      <w:pPr>
        <w:ind w:firstLine="709"/>
        <w:contextualSpacing/>
        <w:rPr>
          <w:sz w:val="22"/>
          <w:szCs w:val="22"/>
          <w:lang w:eastAsia="en-US"/>
        </w:rPr>
      </w:pPr>
    </w:p>
    <w:p w:rsidR="009245AC" w:rsidRPr="00DE110A" w:rsidRDefault="009245AC" w:rsidP="009245AC">
      <w:pPr>
        <w:ind w:firstLine="709"/>
        <w:contextualSpacing/>
        <w:jc w:val="both"/>
        <w:rPr>
          <w:sz w:val="22"/>
          <w:szCs w:val="22"/>
        </w:rPr>
      </w:pPr>
      <w:r w:rsidRPr="00DE110A">
        <w:rPr>
          <w:sz w:val="22"/>
          <w:szCs w:val="22"/>
        </w:rPr>
        <w:t>Согласно п.1 ст.78 Федерального закона от 26.12.1995 N 208-ФЗ «Об акционерных обществах», сделка для Общества является крупной.</w:t>
      </w:r>
    </w:p>
    <w:p w:rsidR="009245AC" w:rsidRPr="00DE110A" w:rsidRDefault="009245AC" w:rsidP="009245AC">
      <w:pPr>
        <w:ind w:firstLine="709"/>
        <w:contextualSpacing/>
        <w:jc w:val="both"/>
        <w:rPr>
          <w:sz w:val="22"/>
          <w:szCs w:val="22"/>
        </w:rPr>
      </w:pPr>
    </w:p>
    <w:p w:rsidR="009245AC" w:rsidRDefault="009245AC" w:rsidP="009245AC">
      <w:pPr>
        <w:ind w:firstLine="709"/>
        <w:contextualSpacing/>
        <w:jc w:val="both"/>
        <w:rPr>
          <w:sz w:val="22"/>
          <w:szCs w:val="22"/>
          <w:u w:val="single"/>
        </w:rPr>
      </w:pPr>
      <w:r w:rsidRPr="00463A39">
        <w:rPr>
          <w:sz w:val="22"/>
          <w:szCs w:val="22"/>
          <w:u w:val="single"/>
        </w:rPr>
        <w:t>Существенные условия сделки</w:t>
      </w:r>
      <w:r>
        <w:rPr>
          <w:sz w:val="22"/>
          <w:szCs w:val="22"/>
          <w:u w:val="single"/>
        </w:rPr>
        <w:t>:</w:t>
      </w:r>
    </w:p>
    <w:p w:rsidR="009245AC" w:rsidRDefault="009245AC" w:rsidP="009245AC">
      <w:pPr>
        <w:widowControl w:val="0"/>
        <w:shd w:val="clear" w:color="auto" w:fill="FFFFFF"/>
        <w:ind w:firstLine="709"/>
        <w:jc w:val="both"/>
        <w:rPr>
          <w:color w:val="FF0000"/>
        </w:rPr>
      </w:pPr>
    </w:p>
    <w:tbl>
      <w:tblPr>
        <w:tblpPr w:leftFromText="180" w:rightFromText="180" w:vertAnchor="text"/>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98"/>
        <w:gridCol w:w="7308"/>
      </w:tblGrid>
      <w:tr w:rsidR="009245AC" w:rsidTr="00790FA5">
        <w:trPr>
          <w:trHeight w:val="540"/>
        </w:trPr>
        <w:tc>
          <w:tcPr>
            <w:tcW w:w="2298" w:type="dxa"/>
            <w:shd w:val="clear" w:color="auto" w:fill="auto"/>
            <w:tcMar>
              <w:top w:w="0" w:type="dxa"/>
              <w:left w:w="108" w:type="dxa"/>
              <w:bottom w:w="0" w:type="dxa"/>
              <w:right w:w="108" w:type="dxa"/>
            </w:tcMar>
            <w:vAlign w:val="center"/>
            <w:hideMark/>
          </w:tcPr>
          <w:p w:rsidR="009245AC" w:rsidRPr="00A813BC" w:rsidRDefault="009245AC" w:rsidP="00790FA5">
            <w:pPr>
              <w:rPr>
                <w:color w:val="000000"/>
                <w:sz w:val="22"/>
                <w:szCs w:val="22"/>
              </w:rPr>
            </w:pPr>
            <w:r w:rsidRPr="00A813BC">
              <w:rPr>
                <w:color w:val="000000"/>
                <w:sz w:val="22"/>
                <w:szCs w:val="22"/>
              </w:rPr>
              <w:t xml:space="preserve">Максимальная лимит финансирования  </w:t>
            </w:r>
          </w:p>
        </w:tc>
        <w:tc>
          <w:tcPr>
            <w:tcW w:w="7308" w:type="dxa"/>
            <w:shd w:val="clear" w:color="auto" w:fill="auto"/>
            <w:noWrap/>
            <w:tcMar>
              <w:top w:w="0" w:type="dxa"/>
              <w:left w:w="108" w:type="dxa"/>
              <w:bottom w:w="0" w:type="dxa"/>
              <w:right w:w="108" w:type="dxa"/>
            </w:tcMar>
            <w:vAlign w:val="center"/>
            <w:hideMark/>
          </w:tcPr>
          <w:p w:rsidR="009245AC" w:rsidRPr="00CE629B" w:rsidRDefault="009245AC" w:rsidP="00790FA5">
            <w:pPr>
              <w:rPr>
                <w:sz w:val="22"/>
                <w:szCs w:val="22"/>
              </w:rPr>
            </w:pPr>
            <w:r w:rsidRPr="00CE629B">
              <w:rPr>
                <w:sz w:val="22"/>
                <w:szCs w:val="22"/>
              </w:rPr>
              <w:t>Не более 2 000 000 000 (двух миллиардов) рублей</w:t>
            </w:r>
          </w:p>
        </w:tc>
      </w:tr>
      <w:tr w:rsidR="009245AC" w:rsidTr="00790FA5">
        <w:trPr>
          <w:trHeight w:val="235"/>
        </w:trPr>
        <w:tc>
          <w:tcPr>
            <w:tcW w:w="2298" w:type="dxa"/>
            <w:shd w:val="clear" w:color="auto" w:fill="auto"/>
            <w:tcMar>
              <w:top w:w="0" w:type="dxa"/>
              <w:left w:w="108" w:type="dxa"/>
              <w:bottom w:w="0" w:type="dxa"/>
              <w:right w:w="108" w:type="dxa"/>
            </w:tcMar>
            <w:vAlign w:val="center"/>
            <w:hideMark/>
          </w:tcPr>
          <w:p w:rsidR="009245AC" w:rsidRPr="00A813BC" w:rsidRDefault="009245AC" w:rsidP="00790FA5">
            <w:pPr>
              <w:rPr>
                <w:color w:val="000000"/>
                <w:sz w:val="22"/>
                <w:szCs w:val="22"/>
              </w:rPr>
            </w:pPr>
            <w:r w:rsidRPr="00A813BC">
              <w:rPr>
                <w:color w:val="000000"/>
                <w:sz w:val="22"/>
                <w:szCs w:val="22"/>
              </w:rPr>
              <w:t xml:space="preserve">Процент финансирования </w:t>
            </w:r>
          </w:p>
        </w:tc>
        <w:tc>
          <w:tcPr>
            <w:tcW w:w="7308" w:type="dxa"/>
            <w:shd w:val="clear" w:color="auto" w:fill="auto"/>
            <w:noWrap/>
            <w:tcMar>
              <w:top w:w="0" w:type="dxa"/>
              <w:left w:w="108" w:type="dxa"/>
              <w:bottom w:w="0" w:type="dxa"/>
              <w:right w:w="108" w:type="dxa"/>
            </w:tcMar>
            <w:vAlign w:val="center"/>
            <w:hideMark/>
          </w:tcPr>
          <w:p w:rsidR="009245AC" w:rsidRPr="00CE629B" w:rsidRDefault="009245AC" w:rsidP="00790FA5">
            <w:pPr>
              <w:rPr>
                <w:sz w:val="22"/>
                <w:szCs w:val="22"/>
              </w:rPr>
            </w:pPr>
            <w:r w:rsidRPr="00CE629B">
              <w:rPr>
                <w:sz w:val="22"/>
                <w:szCs w:val="22"/>
              </w:rPr>
              <w:t>До 100%</w:t>
            </w:r>
          </w:p>
        </w:tc>
      </w:tr>
      <w:tr w:rsidR="009245AC" w:rsidTr="00790FA5">
        <w:trPr>
          <w:trHeight w:val="235"/>
        </w:trPr>
        <w:tc>
          <w:tcPr>
            <w:tcW w:w="2298" w:type="dxa"/>
            <w:shd w:val="clear" w:color="auto" w:fill="auto"/>
            <w:tcMar>
              <w:top w:w="0" w:type="dxa"/>
              <w:left w:w="108" w:type="dxa"/>
              <w:bottom w:w="0" w:type="dxa"/>
              <w:right w:w="108" w:type="dxa"/>
            </w:tcMar>
            <w:vAlign w:val="center"/>
            <w:hideMark/>
          </w:tcPr>
          <w:p w:rsidR="009245AC" w:rsidRPr="00A813BC" w:rsidRDefault="009245AC" w:rsidP="00790FA5">
            <w:pPr>
              <w:rPr>
                <w:sz w:val="22"/>
                <w:szCs w:val="22"/>
              </w:rPr>
            </w:pPr>
            <w:r w:rsidRPr="00A813BC">
              <w:rPr>
                <w:color w:val="000000"/>
                <w:sz w:val="22"/>
                <w:szCs w:val="22"/>
              </w:rPr>
              <w:t xml:space="preserve">Размер вознаграждения за предоставление финансирования </w:t>
            </w:r>
            <w:r w:rsidRPr="00A813BC">
              <w:rPr>
                <w:color w:val="000000"/>
                <w:sz w:val="22"/>
                <w:szCs w:val="22"/>
              </w:rPr>
              <w:lastRenderedPageBreak/>
              <w:t>составляет (в % годовых)</w:t>
            </w:r>
          </w:p>
        </w:tc>
        <w:tc>
          <w:tcPr>
            <w:tcW w:w="7308" w:type="dxa"/>
            <w:shd w:val="clear" w:color="auto" w:fill="auto"/>
            <w:noWrap/>
            <w:tcMar>
              <w:top w:w="0" w:type="dxa"/>
              <w:left w:w="108" w:type="dxa"/>
              <w:bottom w:w="0" w:type="dxa"/>
              <w:right w:w="108" w:type="dxa"/>
            </w:tcMar>
            <w:vAlign w:val="center"/>
            <w:hideMark/>
          </w:tcPr>
          <w:p w:rsidR="009245AC" w:rsidRPr="00CE629B" w:rsidRDefault="009245AC" w:rsidP="00790FA5">
            <w:pPr>
              <w:rPr>
                <w:sz w:val="22"/>
                <w:szCs w:val="22"/>
              </w:rPr>
            </w:pPr>
            <w:r w:rsidRPr="00CE629B">
              <w:rPr>
                <w:sz w:val="22"/>
                <w:szCs w:val="22"/>
              </w:rPr>
              <w:lastRenderedPageBreak/>
              <w:t>Не более 15%  (пятнадцати процентов) в день и начисляется за период, равный количеству календарных дней, оставшихся до наступления даты оплаты Дебитором (</w:t>
            </w:r>
            <w:proofErr w:type="spellStart"/>
            <w:r w:rsidRPr="00CE629B">
              <w:rPr>
                <w:sz w:val="22"/>
                <w:szCs w:val="22"/>
              </w:rPr>
              <w:t>ами</w:t>
            </w:r>
            <w:proofErr w:type="spellEnd"/>
            <w:r w:rsidRPr="00CE629B">
              <w:rPr>
                <w:sz w:val="22"/>
                <w:szCs w:val="22"/>
              </w:rPr>
              <w:t>) денежного требования, предусмотренного Контрактом, увеличенный на 40  (сорок) календарных дней (период ожидания платежа).</w:t>
            </w:r>
          </w:p>
        </w:tc>
      </w:tr>
      <w:tr w:rsidR="009245AC" w:rsidTr="00790FA5">
        <w:trPr>
          <w:trHeight w:val="338"/>
        </w:trPr>
        <w:tc>
          <w:tcPr>
            <w:tcW w:w="2298" w:type="dxa"/>
            <w:shd w:val="clear" w:color="auto" w:fill="auto"/>
            <w:tcMar>
              <w:top w:w="0" w:type="dxa"/>
              <w:left w:w="108" w:type="dxa"/>
              <w:bottom w:w="0" w:type="dxa"/>
              <w:right w:w="108" w:type="dxa"/>
            </w:tcMar>
            <w:vAlign w:val="center"/>
            <w:hideMark/>
          </w:tcPr>
          <w:p w:rsidR="009245AC" w:rsidRPr="00A813BC" w:rsidRDefault="009245AC" w:rsidP="00790FA5">
            <w:pPr>
              <w:rPr>
                <w:sz w:val="22"/>
                <w:szCs w:val="22"/>
              </w:rPr>
            </w:pPr>
            <w:r w:rsidRPr="00A813BC">
              <w:rPr>
                <w:bCs/>
                <w:color w:val="000000"/>
                <w:sz w:val="22"/>
                <w:szCs w:val="22"/>
              </w:rPr>
              <w:t>Максимальный размер каждой комиссии</w:t>
            </w:r>
          </w:p>
        </w:tc>
        <w:tc>
          <w:tcPr>
            <w:tcW w:w="7308" w:type="dxa"/>
            <w:shd w:val="clear" w:color="auto" w:fill="auto"/>
            <w:noWrap/>
            <w:tcMar>
              <w:top w:w="0" w:type="dxa"/>
              <w:left w:w="108" w:type="dxa"/>
              <w:bottom w:w="0" w:type="dxa"/>
              <w:right w:w="108" w:type="dxa"/>
            </w:tcMar>
            <w:vAlign w:val="center"/>
            <w:hideMark/>
          </w:tcPr>
          <w:p w:rsidR="009245AC" w:rsidRPr="00CE629B" w:rsidRDefault="009245AC" w:rsidP="00790FA5">
            <w:pPr>
              <w:rPr>
                <w:b/>
                <w:sz w:val="22"/>
                <w:szCs w:val="22"/>
              </w:rPr>
            </w:pPr>
            <w:r w:rsidRPr="00CE629B">
              <w:rPr>
                <w:bCs/>
                <w:sz w:val="22"/>
                <w:szCs w:val="22"/>
              </w:rPr>
              <w:t xml:space="preserve">Не более 15 (пятнадцати) процентов годовых </w:t>
            </w:r>
            <w:r w:rsidRPr="00CE629B">
              <w:rPr>
                <w:bCs/>
                <w:i/>
                <w:iCs/>
                <w:sz w:val="22"/>
                <w:szCs w:val="22"/>
              </w:rPr>
              <w:t> </w:t>
            </w:r>
          </w:p>
        </w:tc>
      </w:tr>
      <w:tr w:rsidR="009245AC" w:rsidTr="00790FA5">
        <w:trPr>
          <w:trHeight w:val="338"/>
        </w:trPr>
        <w:tc>
          <w:tcPr>
            <w:tcW w:w="2298" w:type="dxa"/>
            <w:shd w:val="clear" w:color="auto" w:fill="auto"/>
            <w:tcMar>
              <w:top w:w="0" w:type="dxa"/>
              <w:left w:w="108" w:type="dxa"/>
              <w:bottom w:w="0" w:type="dxa"/>
              <w:right w:w="108" w:type="dxa"/>
            </w:tcMar>
            <w:vAlign w:val="center"/>
            <w:hideMark/>
          </w:tcPr>
          <w:p w:rsidR="009245AC" w:rsidRPr="00A813BC" w:rsidRDefault="009245AC" w:rsidP="00790FA5">
            <w:pPr>
              <w:rPr>
                <w:color w:val="000000"/>
                <w:sz w:val="22"/>
                <w:szCs w:val="22"/>
              </w:rPr>
            </w:pPr>
            <w:r w:rsidRPr="00A813BC">
              <w:rPr>
                <w:color w:val="000000"/>
                <w:sz w:val="22"/>
                <w:szCs w:val="22"/>
              </w:rPr>
              <w:t>Вознаграждение за административное управление дебиторской задолженностью</w:t>
            </w:r>
          </w:p>
        </w:tc>
        <w:tc>
          <w:tcPr>
            <w:tcW w:w="7308" w:type="dxa"/>
            <w:shd w:val="clear" w:color="auto" w:fill="auto"/>
            <w:noWrap/>
            <w:tcMar>
              <w:top w:w="0" w:type="dxa"/>
              <w:left w:w="108" w:type="dxa"/>
              <w:bottom w:w="0" w:type="dxa"/>
              <w:right w:w="108" w:type="dxa"/>
            </w:tcMar>
            <w:vAlign w:val="center"/>
            <w:hideMark/>
          </w:tcPr>
          <w:p w:rsidR="009245AC" w:rsidRPr="00CE629B" w:rsidRDefault="009245AC" w:rsidP="00790FA5">
            <w:pPr>
              <w:rPr>
                <w:sz w:val="22"/>
                <w:szCs w:val="22"/>
              </w:rPr>
            </w:pPr>
            <w:r w:rsidRPr="00CE629B">
              <w:rPr>
                <w:sz w:val="22"/>
                <w:szCs w:val="22"/>
              </w:rPr>
              <w:t>Сбор за обработку одного документа – 1 рубль (без учета НДС)</w:t>
            </w:r>
          </w:p>
        </w:tc>
      </w:tr>
      <w:tr w:rsidR="009245AC" w:rsidTr="00790FA5">
        <w:trPr>
          <w:trHeight w:val="370"/>
        </w:trPr>
        <w:tc>
          <w:tcPr>
            <w:tcW w:w="2298" w:type="dxa"/>
            <w:shd w:val="clear" w:color="auto" w:fill="auto"/>
            <w:tcMar>
              <w:top w:w="0" w:type="dxa"/>
              <w:left w:w="108" w:type="dxa"/>
              <w:bottom w:w="0" w:type="dxa"/>
              <w:right w:w="108" w:type="dxa"/>
            </w:tcMar>
            <w:vAlign w:val="center"/>
            <w:hideMark/>
          </w:tcPr>
          <w:p w:rsidR="009245AC" w:rsidRPr="00A813BC" w:rsidRDefault="009245AC" w:rsidP="00790FA5">
            <w:pPr>
              <w:rPr>
                <w:color w:val="000000"/>
                <w:sz w:val="22"/>
                <w:szCs w:val="22"/>
              </w:rPr>
            </w:pPr>
            <w:r w:rsidRPr="00A813BC">
              <w:rPr>
                <w:color w:val="000000"/>
                <w:sz w:val="22"/>
                <w:szCs w:val="22"/>
              </w:rPr>
              <w:t xml:space="preserve">Срок </w:t>
            </w:r>
          </w:p>
        </w:tc>
        <w:tc>
          <w:tcPr>
            <w:tcW w:w="7308" w:type="dxa"/>
            <w:shd w:val="clear" w:color="auto" w:fill="auto"/>
            <w:noWrap/>
            <w:tcMar>
              <w:top w:w="0" w:type="dxa"/>
              <w:left w:w="108" w:type="dxa"/>
              <w:bottom w:w="0" w:type="dxa"/>
              <w:right w:w="108" w:type="dxa"/>
            </w:tcMar>
            <w:vAlign w:val="center"/>
            <w:hideMark/>
          </w:tcPr>
          <w:p w:rsidR="009245AC" w:rsidRPr="00CE629B" w:rsidRDefault="009245AC" w:rsidP="00790FA5">
            <w:pPr>
              <w:rPr>
                <w:sz w:val="22"/>
                <w:szCs w:val="22"/>
              </w:rPr>
            </w:pPr>
            <w:r w:rsidRPr="00CE629B">
              <w:rPr>
                <w:sz w:val="22"/>
                <w:szCs w:val="22"/>
              </w:rPr>
              <w:t>До 220 календарных дней</w:t>
            </w:r>
          </w:p>
        </w:tc>
      </w:tr>
      <w:tr w:rsidR="009245AC" w:rsidTr="00790FA5">
        <w:trPr>
          <w:trHeight w:val="351"/>
        </w:trPr>
        <w:tc>
          <w:tcPr>
            <w:tcW w:w="2298" w:type="dxa"/>
            <w:vMerge w:val="restart"/>
            <w:shd w:val="clear" w:color="auto" w:fill="auto"/>
            <w:tcMar>
              <w:top w:w="0" w:type="dxa"/>
              <w:left w:w="108" w:type="dxa"/>
              <w:bottom w:w="0" w:type="dxa"/>
              <w:right w:w="108" w:type="dxa"/>
            </w:tcMar>
            <w:vAlign w:val="center"/>
            <w:hideMark/>
          </w:tcPr>
          <w:p w:rsidR="009245AC" w:rsidRPr="00A813BC" w:rsidRDefault="009245AC" w:rsidP="00790FA5">
            <w:pPr>
              <w:rPr>
                <w:sz w:val="22"/>
                <w:szCs w:val="22"/>
              </w:rPr>
            </w:pPr>
            <w:r w:rsidRPr="00A813BC">
              <w:rPr>
                <w:sz w:val="22"/>
                <w:szCs w:val="22"/>
              </w:rPr>
              <w:t>Максимальный размер штрафной неустойки</w:t>
            </w:r>
          </w:p>
        </w:tc>
        <w:tc>
          <w:tcPr>
            <w:tcW w:w="7308" w:type="dxa"/>
            <w:shd w:val="clear" w:color="auto" w:fill="auto"/>
            <w:noWrap/>
            <w:tcMar>
              <w:top w:w="0" w:type="dxa"/>
              <w:left w:w="108" w:type="dxa"/>
              <w:bottom w:w="0" w:type="dxa"/>
              <w:right w:w="108" w:type="dxa"/>
            </w:tcMar>
            <w:vAlign w:val="center"/>
            <w:hideMark/>
          </w:tcPr>
          <w:p w:rsidR="009245AC" w:rsidRPr="00CE629B" w:rsidRDefault="009245AC" w:rsidP="00790FA5">
            <w:pPr>
              <w:rPr>
                <w:sz w:val="22"/>
                <w:szCs w:val="22"/>
              </w:rPr>
            </w:pPr>
            <w:r w:rsidRPr="00CE629B">
              <w:rPr>
                <w:sz w:val="22"/>
                <w:szCs w:val="22"/>
              </w:rPr>
              <w:t>0,15% за каждый день просрочки платежа (рассчитывается от суммы непогашенного финансирования) в процентах в день (НДС не облагается).</w:t>
            </w:r>
          </w:p>
        </w:tc>
      </w:tr>
      <w:tr w:rsidR="009245AC" w:rsidTr="00790FA5">
        <w:trPr>
          <w:trHeight w:val="351"/>
        </w:trPr>
        <w:tc>
          <w:tcPr>
            <w:tcW w:w="0" w:type="auto"/>
            <w:vMerge/>
            <w:shd w:val="clear" w:color="auto" w:fill="auto"/>
            <w:vAlign w:val="center"/>
            <w:hideMark/>
          </w:tcPr>
          <w:p w:rsidR="009245AC" w:rsidRPr="00A813BC" w:rsidRDefault="009245AC" w:rsidP="00790FA5">
            <w:pPr>
              <w:rPr>
                <w:rFonts w:eastAsia="Calibri"/>
                <w:sz w:val="22"/>
                <w:szCs w:val="22"/>
              </w:rPr>
            </w:pPr>
          </w:p>
        </w:tc>
        <w:tc>
          <w:tcPr>
            <w:tcW w:w="7308" w:type="dxa"/>
            <w:shd w:val="clear" w:color="auto" w:fill="auto"/>
            <w:noWrap/>
            <w:tcMar>
              <w:top w:w="0" w:type="dxa"/>
              <w:left w:w="108" w:type="dxa"/>
              <w:bottom w:w="0" w:type="dxa"/>
              <w:right w:w="108" w:type="dxa"/>
            </w:tcMar>
            <w:vAlign w:val="center"/>
            <w:hideMark/>
          </w:tcPr>
          <w:p w:rsidR="009245AC" w:rsidRPr="00A813BC" w:rsidRDefault="009245AC" w:rsidP="00790FA5">
            <w:pPr>
              <w:rPr>
                <w:color w:val="000000"/>
                <w:sz w:val="22"/>
                <w:szCs w:val="22"/>
              </w:rPr>
            </w:pPr>
            <w:r w:rsidRPr="00A813BC">
              <w:rPr>
                <w:color w:val="000000"/>
                <w:sz w:val="22"/>
                <w:szCs w:val="22"/>
              </w:rPr>
              <w:t xml:space="preserve">0,15% за каждый день просрочки платежа (рассчитывается от суммы задолженности Поставщика по уплате вознаграждения) в процентах в день (НДС не облагается). </w:t>
            </w:r>
          </w:p>
        </w:tc>
      </w:tr>
    </w:tbl>
    <w:p w:rsidR="009245AC" w:rsidRPr="00757CB3" w:rsidRDefault="009245AC" w:rsidP="009245AC">
      <w:pPr>
        <w:rPr>
          <w:rFonts w:ascii="Verdana" w:eastAsia="Calibri" w:hAnsi="Verdana" w:cs="Calibri"/>
          <w:color w:val="1F497D"/>
          <w:sz w:val="18"/>
          <w:szCs w:val="18"/>
        </w:rPr>
      </w:pPr>
    </w:p>
    <w:p w:rsidR="009245AC" w:rsidRDefault="009245AC" w:rsidP="009245AC">
      <w:pPr>
        <w:rPr>
          <w:rFonts w:ascii="Verdana" w:hAnsi="Verdana"/>
          <w:color w:val="1F497D"/>
          <w:sz w:val="18"/>
          <w:szCs w:val="18"/>
        </w:rPr>
      </w:pPr>
    </w:p>
    <w:p w:rsidR="009245AC" w:rsidRPr="00E256A9" w:rsidRDefault="009245AC" w:rsidP="009245AC">
      <w:pPr>
        <w:ind w:right="-5" w:firstLine="709"/>
        <w:contextualSpacing/>
        <w:jc w:val="both"/>
        <w:rPr>
          <w:b/>
          <w:sz w:val="22"/>
          <w:szCs w:val="22"/>
          <w:lang w:eastAsia="en-US"/>
        </w:rPr>
      </w:pPr>
      <w:r w:rsidRPr="00DE4089">
        <w:rPr>
          <w:sz w:val="22"/>
          <w:szCs w:val="22"/>
          <w:lang w:eastAsia="en-US"/>
        </w:rPr>
        <w:t xml:space="preserve">Все остальные условия содержатся в Приложении № </w:t>
      </w:r>
      <w:r>
        <w:rPr>
          <w:sz w:val="22"/>
          <w:szCs w:val="22"/>
          <w:lang w:eastAsia="en-US"/>
        </w:rPr>
        <w:t>1</w:t>
      </w:r>
      <w:r w:rsidRPr="00DE4089">
        <w:rPr>
          <w:sz w:val="22"/>
          <w:szCs w:val="22"/>
          <w:lang w:eastAsia="en-US"/>
        </w:rPr>
        <w:t xml:space="preserve"> к настоящему протоколу – Договоре поручительства </w:t>
      </w:r>
      <w:r w:rsidRPr="005F4F83">
        <w:rPr>
          <w:rFonts w:eastAsia="Calibri"/>
          <w:sz w:val="22"/>
          <w:szCs w:val="22"/>
        </w:rPr>
        <w:t xml:space="preserve">№ </w:t>
      </w:r>
      <w:r>
        <w:rPr>
          <w:sz w:val="22"/>
          <w:szCs w:val="22"/>
        </w:rPr>
        <w:t>64/22 УФ</w:t>
      </w:r>
      <w:r w:rsidRPr="005F4F83">
        <w:rPr>
          <w:sz w:val="22"/>
          <w:szCs w:val="22"/>
        </w:rPr>
        <w:t xml:space="preserve"> </w:t>
      </w:r>
      <w:r w:rsidRPr="005F4F83">
        <w:rPr>
          <w:rFonts w:eastAsia="Calibri"/>
          <w:sz w:val="22"/>
          <w:szCs w:val="22"/>
        </w:rPr>
        <w:t xml:space="preserve">от </w:t>
      </w:r>
      <w:r>
        <w:rPr>
          <w:sz w:val="22"/>
          <w:szCs w:val="22"/>
        </w:rPr>
        <w:t>«28</w:t>
      </w:r>
      <w:r w:rsidRPr="005F4F83">
        <w:rPr>
          <w:sz w:val="22"/>
          <w:szCs w:val="22"/>
        </w:rPr>
        <w:t>» октября 2022 г.</w:t>
      </w:r>
      <w:r>
        <w:rPr>
          <w:sz w:val="22"/>
          <w:szCs w:val="22"/>
        </w:rPr>
        <w:t xml:space="preserve"> </w:t>
      </w:r>
      <w:r>
        <w:rPr>
          <w:sz w:val="22"/>
          <w:szCs w:val="22"/>
          <w:lang w:eastAsia="en-US"/>
        </w:rPr>
        <w:t>и Приложении № 2</w:t>
      </w:r>
      <w:r w:rsidRPr="00DE4089">
        <w:rPr>
          <w:sz w:val="22"/>
          <w:szCs w:val="22"/>
          <w:lang w:eastAsia="en-US"/>
        </w:rPr>
        <w:t xml:space="preserve"> - </w:t>
      </w:r>
      <w:r w:rsidRPr="00DE4089">
        <w:rPr>
          <w:sz w:val="22"/>
          <w:szCs w:val="22"/>
        </w:rPr>
        <w:t xml:space="preserve"> Договоре </w:t>
      </w:r>
      <w:r w:rsidRPr="00DE4089">
        <w:t xml:space="preserve">об оказании </w:t>
      </w:r>
      <w:proofErr w:type="spellStart"/>
      <w:r w:rsidRPr="00DE4089">
        <w:t>факторинговых</w:t>
      </w:r>
      <w:proofErr w:type="spellEnd"/>
      <w:r w:rsidRPr="00DE4089">
        <w:t xml:space="preserve"> усл</w:t>
      </w:r>
      <w:r w:rsidRPr="001F1DEA">
        <w:t>уг</w:t>
      </w:r>
      <w:r w:rsidRPr="001F1DEA">
        <w:rPr>
          <w:sz w:val="22"/>
          <w:szCs w:val="22"/>
        </w:rPr>
        <w:t xml:space="preserve"> </w:t>
      </w:r>
      <w:r>
        <w:rPr>
          <w:sz w:val="22"/>
          <w:szCs w:val="22"/>
        </w:rPr>
        <w:t>№ ФД-070/2022 от «27</w:t>
      </w:r>
      <w:r w:rsidRPr="005F4F83">
        <w:rPr>
          <w:sz w:val="22"/>
          <w:szCs w:val="22"/>
        </w:rPr>
        <w:t>» октября 2022 г.</w:t>
      </w:r>
    </w:p>
    <w:p w:rsidR="009245AC" w:rsidRPr="00A95319" w:rsidRDefault="009245AC" w:rsidP="009245AC">
      <w:pPr>
        <w:ind w:firstLine="708"/>
        <w:jc w:val="both"/>
        <w:rPr>
          <w:sz w:val="22"/>
          <w:szCs w:val="22"/>
          <w:lang w:eastAsia="en-US"/>
        </w:rPr>
      </w:pPr>
    </w:p>
    <w:p w:rsidR="009245AC" w:rsidRPr="00DE110A" w:rsidRDefault="009245AC" w:rsidP="009245AC">
      <w:pPr>
        <w:ind w:right="-5" w:firstLine="709"/>
        <w:contextualSpacing/>
        <w:jc w:val="both"/>
        <w:rPr>
          <w:sz w:val="22"/>
          <w:szCs w:val="22"/>
        </w:rPr>
      </w:pPr>
      <w:r w:rsidRPr="00D17F2C">
        <w:rPr>
          <w:sz w:val="22"/>
          <w:szCs w:val="22"/>
        </w:rPr>
        <w:t xml:space="preserve">Согласно п.6 ст.83 Федерального закона </w:t>
      </w:r>
      <w:r w:rsidRPr="00D17F2C">
        <w:rPr>
          <w:iCs/>
          <w:sz w:val="22"/>
          <w:szCs w:val="22"/>
        </w:rPr>
        <w:t>от 26.12.1995 N 208-ФЗ «Об акционерных обществах» указываются сведения о з</w:t>
      </w:r>
      <w:r w:rsidRPr="00D17F2C">
        <w:rPr>
          <w:sz w:val="22"/>
          <w:szCs w:val="22"/>
        </w:rPr>
        <w:t>аинтересованных в совершении сделки лицах и основаниях заинтересованности таких лиц:</w:t>
      </w:r>
    </w:p>
    <w:p w:rsidR="009245AC" w:rsidRPr="00DE110A" w:rsidRDefault="009245AC" w:rsidP="009245AC">
      <w:pPr>
        <w:pStyle w:val="af1"/>
        <w:ind w:firstLine="709"/>
        <w:contextualSpacing/>
        <w:jc w:val="both"/>
        <w:rPr>
          <w:rFonts w:eastAsia="Calibri"/>
          <w:sz w:val="22"/>
          <w:szCs w:val="22"/>
        </w:rPr>
      </w:pPr>
      <w:r w:rsidRPr="00DE110A">
        <w:rPr>
          <w:rFonts w:eastAsia="Calibri"/>
          <w:sz w:val="22"/>
          <w:szCs w:val="22"/>
        </w:rPr>
        <w:t>1</w:t>
      </w:r>
      <w:r w:rsidRPr="00DE110A">
        <w:rPr>
          <w:sz w:val="22"/>
          <w:szCs w:val="22"/>
        </w:rPr>
        <w:t>. контролирующее лицо Общества - АО «ГМС Нефтемаш» является выгодоприобретателем по сделке;</w:t>
      </w:r>
    </w:p>
    <w:p w:rsidR="009245AC" w:rsidRPr="00DE110A" w:rsidRDefault="009245AC" w:rsidP="009245AC">
      <w:pPr>
        <w:pStyle w:val="af1"/>
        <w:ind w:firstLine="709"/>
        <w:contextualSpacing/>
        <w:jc w:val="both"/>
        <w:rPr>
          <w:rFonts w:eastAsia="Calibri"/>
          <w:sz w:val="22"/>
          <w:szCs w:val="22"/>
        </w:rPr>
      </w:pPr>
      <w:r w:rsidRPr="00DE110A">
        <w:rPr>
          <w:sz w:val="22"/>
          <w:szCs w:val="22"/>
        </w:rPr>
        <w:t>2. косвенно контролирующее лицо Общества - АО «Группа ГМС» (является контролирующим лицом АО «ГМС Нефтемаш» - выгодоприобретателя по сделке);</w:t>
      </w:r>
    </w:p>
    <w:p w:rsidR="009245AC" w:rsidRPr="00DE110A" w:rsidRDefault="009245AC" w:rsidP="009245AC">
      <w:pPr>
        <w:pStyle w:val="af1"/>
        <w:ind w:firstLine="709"/>
        <w:contextualSpacing/>
        <w:jc w:val="both"/>
        <w:rPr>
          <w:rFonts w:eastAsia="Calibri"/>
          <w:sz w:val="22"/>
          <w:szCs w:val="22"/>
        </w:rPr>
      </w:pPr>
      <w:r w:rsidRPr="00DE110A">
        <w:rPr>
          <w:sz w:val="22"/>
          <w:szCs w:val="22"/>
        </w:rPr>
        <w:t>3. косвенно контролирующее лицо Общества -</w:t>
      </w:r>
      <w:r w:rsidRPr="00D17F2C">
        <w:rPr>
          <w:bCs/>
          <w:sz w:val="22"/>
          <w:szCs w:val="22"/>
        </w:rPr>
        <w:t xml:space="preserve"> </w:t>
      </w:r>
      <w:r>
        <w:rPr>
          <w:bCs/>
          <w:sz w:val="22"/>
          <w:szCs w:val="22"/>
        </w:rPr>
        <w:t>АО «ГМС Холдинг»</w:t>
      </w:r>
      <w:r w:rsidRPr="00DE110A">
        <w:rPr>
          <w:sz w:val="22"/>
          <w:szCs w:val="22"/>
        </w:rPr>
        <w:t xml:space="preserve"> (является косвенно контролирующим лицом АО «ГМС Нефтемаш» - выгодоприобретателя по сделке);</w:t>
      </w:r>
    </w:p>
    <w:p w:rsidR="009245AC" w:rsidRPr="00DE110A" w:rsidRDefault="009245AC" w:rsidP="009245AC">
      <w:pPr>
        <w:pStyle w:val="af1"/>
        <w:ind w:firstLine="709"/>
        <w:contextualSpacing/>
        <w:jc w:val="both"/>
        <w:rPr>
          <w:sz w:val="22"/>
          <w:szCs w:val="22"/>
        </w:rPr>
      </w:pPr>
      <w:r w:rsidRPr="00DE110A">
        <w:rPr>
          <w:iCs/>
          <w:sz w:val="22"/>
          <w:szCs w:val="22"/>
        </w:rPr>
        <w:t xml:space="preserve">4. </w:t>
      </w:r>
      <w:r w:rsidRPr="00DE110A">
        <w:rPr>
          <w:sz w:val="22"/>
          <w:szCs w:val="22"/>
        </w:rPr>
        <w:t xml:space="preserve">члены Совета директоров Общества </w:t>
      </w:r>
      <w:proofErr w:type="spellStart"/>
      <w:r w:rsidRPr="00DE110A">
        <w:rPr>
          <w:sz w:val="22"/>
          <w:szCs w:val="22"/>
        </w:rPr>
        <w:t>Скрынник</w:t>
      </w:r>
      <w:proofErr w:type="spellEnd"/>
      <w:r w:rsidRPr="00DE110A">
        <w:rPr>
          <w:sz w:val="22"/>
          <w:szCs w:val="22"/>
        </w:rPr>
        <w:t xml:space="preserve"> Ю.Н., Игнатов А.В., Новиков А.Е. (являются членами Совета директоров АО «ГМС Нефтемаш» - выгодоприобретателя по сделке);</w:t>
      </w:r>
    </w:p>
    <w:p w:rsidR="009245AC" w:rsidRPr="00DE110A" w:rsidRDefault="009245AC" w:rsidP="009245AC">
      <w:pPr>
        <w:autoSpaceDE w:val="0"/>
        <w:autoSpaceDN w:val="0"/>
        <w:adjustRightInd w:val="0"/>
        <w:ind w:firstLine="709"/>
        <w:contextualSpacing/>
        <w:jc w:val="both"/>
        <w:rPr>
          <w:sz w:val="22"/>
          <w:szCs w:val="22"/>
        </w:rPr>
      </w:pPr>
      <w:r w:rsidRPr="00DE110A">
        <w:rPr>
          <w:sz w:val="22"/>
          <w:szCs w:val="22"/>
        </w:rPr>
        <w:t xml:space="preserve">5. управляющая организация Общества - </w:t>
      </w:r>
      <w:r w:rsidRPr="00DE110A">
        <w:rPr>
          <w:rFonts w:eastAsia="Calibri"/>
          <w:sz w:val="22"/>
          <w:szCs w:val="22"/>
        </w:rPr>
        <w:t xml:space="preserve">ООО «УК «Группа ГМС» (является также </w:t>
      </w:r>
      <w:r w:rsidRPr="00DE110A">
        <w:rPr>
          <w:sz w:val="22"/>
          <w:szCs w:val="22"/>
        </w:rPr>
        <w:t>управляющей организацией АО «ГМС Нефтемаш» - выгодоприобретателя по сделке);</w:t>
      </w:r>
    </w:p>
    <w:p w:rsidR="009245AC" w:rsidRPr="00DE110A" w:rsidRDefault="009245AC" w:rsidP="009245AC">
      <w:pPr>
        <w:ind w:firstLine="709"/>
        <w:contextualSpacing/>
        <w:jc w:val="both"/>
        <w:rPr>
          <w:sz w:val="22"/>
          <w:szCs w:val="22"/>
        </w:rPr>
      </w:pPr>
      <w:r w:rsidRPr="00DE110A">
        <w:rPr>
          <w:sz w:val="22"/>
          <w:szCs w:val="22"/>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«ГМС Нефтемаш» и родным братом Молчанова К.В., являющегося членом Совета директоров АО «ГМС Нефтемаш» - выгодоприобретателя по сделке.</w:t>
      </w:r>
    </w:p>
    <w:p w:rsidR="00807B28" w:rsidRPr="00DE110A" w:rsidRDefault="00807B28" w:rsidP="00807B28">
      <w:pPr>
        <w:ind w:firstLine="709"/>
        <w:contextualSpacing/>
        <w:jc w:val="both"/>
        <w:rPr>
          <w:sz w:val="22"/>
          <w:szCs w:val="22"/>
          <w:lang w:eastAsia="en-US"/>
        </w:rPr>
      </w:pPr>
    </w:p>
    <w:p w:rsidR="00E83C89" w:rsidRDefault="00706A13" w:rsidP="002C31D1">
      <w:pPr>
        <w:overflowPunct w:val="0"/>
        <w:autoSpaceDE w:val="0"/>
        <w:autoSpaceDN w:val="0"/>
        <w:adjustRightInd w:val="0"/>
        <w:spacing w:before="120"/>
        <w:jc w:val="both"/>
        <w:rPr>
          <w:b/>
          <w:sz w:val="22"/>
          <w:szCs w:val="22"/>
        </w:rPr>
      </w:pPr>
      <w:r w:rsidRPr="00AE7A8D">
        <w:rPr>
          <w:b/>
          <w:sz w:val="22"/>
          <w:szCs w:val="22"/>
        </w:rPr>
        <w:t xml:space="preserve">Дата составления </w:t>
      </w:r>
      <w:r w:rsidR="0013421C">
        <w:rPr>
          <w:b/>
          <w:sz w:val="22"/>
          <w:szCs w:val="22"/>
        </w:rPr>
        <w:t>отчета: «02» дека</w:t>
      </w:r>
      <w:r w:rsidR="00591E0C">
        <w:rPr>
          <w:b/>
          <w:sz w:val="22"/>
          <w:szCs w:val="22"/>
        </w:rPr>
        <w:t>бря</w:t>
      </w:r>
      <w:r w:rsidR="00776408" w:rsidRPr="00AE7A8D">
        <w:rPr>
          <w:b/>
          <w:sz w:val="22"/>
          <w:szCs w:val="22"/>
        </w:rPr>
        <w:t xml:space="preserve"> </w:t>
      </w:r>
      <w:r w:rsidR="00556507">
        <w:rPr>
          <w:b/>
          <w:sz w:val="22"/>
          <w:szCs w:val="22"/>
        </w:rPr>
        <w:t>2022</w:t>
      </w:r>
      <w:r w:rsidR="00776408" w:rsidRPr="00AE7A8D">
        <w:rPr>
          <w:b/>
          <w:sz w:val="22"/>
          <w:szCs w:val="22"/>
        </w:rPr>
        <w:t xml:space="preserve"> года.</w:t>
      </w:r>
    </w:p>
    <w:p w:rsidR="00E83C89" w:rsidRDefault="00E83C89" w:rsidP="00776408">
      <w:pPr>
        <w:rPr>
          <w:b/>
          <w:sz w:val="22"/>
          <w:szCs w:val="22"/>
        </w:rPr>
      </w:pPr>
    </w:p>
    <w:p w:rsidR="00776408" w:rsidRPr="00AE7A8D" w:rsidRDefault="00776408" w:rsidP="00776408">
      <w:pPr>
        <w:rPr>
          <w:b/>
          <w:sz w:val="22"/>
          <w:szCs w:val="22"/>
        </w:rPr>
      </w:pPr>
      <w:r w:rsidRPr="00AE7A8D">
        <w:rPr>
          <w:b/>
          <w:sz w:val="22"/>
          <w:szCs w:val="22"/>
        </w:rPr>
        <w:t>Председатель Собрания</w:t>
      </w:r>
      <w:r w:rsidRPr="00AE7A8D">
        <w:rPr>
          <w:b/>
          <w:sz w:val="22"/>
          <w:szCs w:val="22"/>
        </w:rPr>
        <w:tab/>
      </w:r>
      <w:r w:rsidRPr="00AE7A8D">
        <w:rPr>
          <w:b/>
          <w:sz w:val="22"/>
          <w:szCs w:val="22"/>
        </w:rPr>
        <w:tab/>
      </w:r>
      <w:r w:rsidRPr="00AE7A8D">
        <w:rPr>
          <w:b/>
          <w:sz w:val="22"/>
          <w:szCs w:val="22"/>
        </w:rPr>
        <w:tab/>
        <w:t>(подпись)</w:t>
      </w:r>
      <w:r w:rsidRPr="00AE7A8D">
        <w:rPr>
          <w:b/>
          <w:sz w:val="22"/>
          <w:szCs w:val="22"/>
        </w:rPr>
        <w:tab/>
      </w:r>
      <w:r w:rsidRPr="00AE7A8D">
        <w:rPr>
          <w:b/>
          <w:sz w:val="22"/>
          <w:szCs w:val="22"/>
        </w:rPr>
        <w:tab/>
      </w:r>
      <w:r w:rsidRPr="00AE7A8D">
        <w:rPr>
          <w:b/>
          <w:sz w:val="22"/>
          <w:szCs w:val="22"/>
        </w:rPr>
        <w:tab/>
        <w:t>А.Е. Новиков</w:t>
      </w:r>
    </w:p>
    <w:p w:rsidR="00776408" w:rsidRPr="00AE7A8D" w:rsidRDefault="00776408" w:rsidP="00776408">
      <w:pPr>
        <w:rPr>
          <w:b/>
          <w:sz w:val="22"/>
          <w:szCs w:val="22"/>
        </w:rPr>
      </w:pPr>
      <w:r w:rsidRPr="00AE7A8D">
        <w:rPr>
          <w:b/>
          <w:sz w:val="22"/>
          <w:szCs w:val="22"/>
        </w:rPr>
        <w:t>Секретарь Собрания</w:t>
      </w:r>
      <w:r w:rsidRPr="00AE7A8D">
        <w:rPr>
          <w:b/>
          <w:sz w:val="22"/>
          <w:szCs w:val="22"/>
        </w:rPr>
        <w:tab/>
      </w:r>
      <w:r w:rsidRPr="00AE7A8D">
        <w:rPr>
          <w:b/>
          <w:sz w:val="22"/>
          <w:szCs w:val="22"/>
        </w:rPr>
        <w:tab/>
      </w:r>
      <w:r w:rsidRPr="00AE7A8D">
        <w:rPr>
          <w:b/>
          <w:sz w:val="22"/>
          <w:szCs w:val="22"/>
        </w:rPr>
        <w:tab/>
        <w:t xml:space="preserve">           </w:t>
      </w:r>
      <w:proofErr w:type="gramStart"/>
      <w:r w:rsidRPr="00AE7A8D">
        <w:rPr>
          <w:b/>
          <w:sz w:val="22"/>
          <w:szCs w:val="22"/>
        </w:rPr>
        <w:t xml:space="preserve">  </w:t>
      </w:r>
      <w:r w:rsidR="000B1D5F" w:rsidRPr="00AE7A8D">
        <w:rPr>
          <w:b/>
          <w:sz w:val="22"/>
          <w:szCs w:val="22"/>
        </w:rPr>
        <w:t xml:space="preserve"> </w:t>
      </w:r>
      <w:r w:rsidRPr="00AE7A8D">
        <w:rPr>
          <w:b/>
          <w:sz w:val="22"/>
          <w:szCs w:val="22"/>
        </w:rPr>
        <w:t>(</w:t>
      </w:r>
      <w:proofErr w:type="gramEnd"/>
      <w:r w:rsidRPr="00AE7A8D">
        <w:rPr>
          <w:b/>
          <w:sz w:val="22"/>
          <w:szCs w:val="22"/>
        </w:rPr>
        <w:t>подпись)</w:t>
      </w:r>
      <w:r w:rsidRPr="00AE7A8D">
        <w:rPr>
          <w:b/>
          <w:sz w:val="22"/>
          <w:szCs w:val="22"/>
        </w:rPr>
        <w:tab/>
      </w:r>
      <w:r w:rsidRPr="00AE7A8D">
        <w:rPr>
          <w:b/>
          <w:sz w:val="22"/>
          <w:szCs w:val="22"/>
        </w:rPr>
        <w:tab/>
        <w:t xml:space="preserve">             Ю.А. Воронина </w:t>
      </w:r>
    </w:p>
    <w:p w:rsidR="00776408" w:rsidRPr="00AE7A8D" w:rsidRDefault="00776408" w:rsidP="00776408">
      <w:pPr>
        <w:rPr>
          <w:sz w:val="22"/>
          <w:szCs w:val="22"/>
        </w:rPr>
      </w:pPr>
      <w:r w:rsidRPr="00AE7A8D">
        <w:rPr>
          <w:b/>
          <w:sz w:val="22"/>
          <w:szCs w:val="22"/>
        </w:rPr>
        <w:t xml:space="preserve">                                                                                                        </w:t>
      </w:r>
      <w:r w:rsidRPr="00AE7A8D">
        <w:rPr>
          <w:sz w:val="22"/>
          <w:szCs w:val="22"/>
        </w:rPr>
        <w:t xml:space="preserve">М.П. </w:t>
      </w:r>
    </w:p>
    <w:p w:rsidR="000E4355" w:rsidRPr="00D50A13" w:rsidRDefault="000E4355" w:rsidP="000E4355">
      <w:pPr>
        <w:jc w:val="right"/>
        <w:rPr>
          <w:b/>
          <w:sz w:val="22"/>
          <w:szCs w:val="22"/>
        </w:rPr>
      </w:pPr>
      <w:bookmarkStart w:id="0" w:name="_GoBack"/>
      <w:bookmarkEnd w:id="0"/>
    </w:p>
    <w:p w:rsidR="000E4355" w:rsidRPr="00D50A13" w:rsidRDefault="000E4355" w:rsidP="000E4355">
      <w:pPr>
        <w:rPr>
          <w:sz w:val="22"/>
          <w:szCs w:val="22"/>
        </w:rPr>
        <w:sectPr w:rsidR="000E4355" w:rsidRPr="00D50A13" w:rsidSect="007128EC">
          <w:footerReference w:type="first" r:id="rId9"/>
          <w:type w:val="continuous"/>
          <w:pgSz w:w="11906" w:h="16838"/>
          <w:pgMar w:top="1134" w:right="851" w:bottom="902" w:left="1701" w:header="709" w:footer="541" w:gutter="0"/>
          <w:cols w:space="708"/>
          <w:formProt w:val="0"/>
          <w:titlePg/>
          <w:docGrid w:linePitch="360"/>
        </w:sectPr>
      </w:pPr>
    </w:p>
    <w:p w:rsidR="000E4355" w:rsidRPr="00AE2C22" w:rsidRDefault="000E4355" w:rsidP="000E4355">
      <w:pPr>
        <w:spacing w:line="276" w:lineRule="auto"/>
        <w:jc w:val="both"/>
        <w:rPr>
          <w:b/>
          <w:sz w:val="20"/>
          <w:szCs w:val="20"/>
        </w:rPr>
      </w:pPr>
    </w:p>
    <w:p w:rsidR="000E4355" w:rsidRDefault="000E4355" w:rsidP="00776408">
      <w:pPr>
        <w:rPr>
          <w:sz w:val="22"/>
          <w:szCs w:val="22"/>
        </w:rPr>
      </w:pPr>
    </w:p>
    <w:sectPr w:rsidR="000E4355" w:rsidSect="006D2188">
      <w:footerReference w:type="default" r:id="rId10"/>
      <w:type w:val="continuous"/>
      <w:pgSz w:w="11906" w:h="16838"/>
      <w:pgMar w:top="1134" w:right="851" w:bottom="902" w:left="1701" w:header="709" w:footer="54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EC6" w:rsidRDefault="003A7EC6" w:rsidP="00055939">
      <w:r>
        <w:separator/>
      </w:r>
    </w:p>
  </w:endnote>
  <w:endnote w:type="continuationSeparator" w:id="0">
    <w:p w:rsidR="003A7EC6" w:rsidRDefault="003A7EC6"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98821"/>
      <w:docPartObj>
        <w:docPartGallery w:val="Page Numbers (Bottom of Page)"/>
        <w:docPartUnique/>
      </w:docPartObj>
    </w:sdtPr>
    <w:sdtEndPr>
      <w:rPr>
        <w:sz w:val="20"/>
        <w:szCs w:val="20"/>
      </w:rPr>
    </w:sdtEndPr>
    <w:sdtContent>
      <w:p w:rsidR="003A7EC6" w:rsidRPr="00650A70" w:rsidRDefault="003A7EC6">
        <w:pPr>
          <w:pStyle w:val="ab"/>
          <w:jc w:val="right"/>
          <w:rPr>
            <w:sz w:val="20"/>
            <w:szCs w:val="20"/>
          </w:rPr>
        </w:pPr>
        <w:r w:rsidRPr="00650A70">
          <w:rPr>
            <w:sz w:val="20"/>
            <w:szCs w:val="20"/>
          </w:rPr>
          <w:fldChar w:fldCharType="begin"/>
        </w:r>
        <w:r w:rsidRPr="00650A70">
          <w:rPr>
            <w:sz w:val="20"/>
            <w:szCs w:val="20"/>
          </w:rPr>
          <w:instrText>PAGE   \* MERGEFORMAT</w:instrText>
        </w:r>
        <w:r w:rsidRPr="00650A70">
          <w:rPr>
            <w:sz w:val="20"/>
            <w:szCs w:val="20"/>
          </w:rPr>
          <w:fldChar w:fldCharType="separate"/>
        </w:r>
        <w:r w:rsidR="000E4355">
          <w:rPr>
            <w:noProof/>
            <w:sz w:val="20"/>
            <w:szCs w:val="20"/>
          </w:rPr>
          <w:t>3</w:t>
        </w:r>
        <w:r w:rsidRPr="00650A70">
          <w:rPr>
            <w:sz w:val="20"/>
            <w:szCs w:val="20"/>
          </w:rPr>
          <w:fldChar w:fldCharType="end"/>
        </w:r>
      </w:p>
    </w:sdtContent>
  </w:sdt>
  <w:p w:rsidR="003A7EC6" w:rsidRDefault="003A7EC6">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355" w:rsidRDefault="000E4355">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21" type="#_x0000_t75" style="position:absolute;margin-left:-15.75pt;margin-top:-24.1pt;width:45pt;height:45pt;z-index:251659264">
          <v:imagedata r:id="rId1" o:title="ISO9001"/>
          <w10:wrap type="squar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253376"/>
      <w:docPartObj>
        <w:docPartGallery w:val="Page Numbers (Bottom of Page)"/>
        <w:docPartUnique/>
      </w:docPartObj>
    </w:sdtPr>
    <w:sdtEndPr>
      <w:rPr>
        <w:sz w:val="20"/>
        <w:szCs w:val="20"/>
      </w:rPr>
    </w:sdtEndPr>
    <w:sdtContent>
      <w:p w:rsidR="003A7EC6" w:rsidRPr="001914DB" w:rsidRDefault="003A7EC6">
        <w:pPr>
          <w:pStyle w:val="ab"/>
          <w:jc w:val="right"/>
          <w:rPr>
            <w:sz w:val="20"/>
            <w:szCs w:val="20"/>
          </w:rPr>
        </w:pPr>
        <w:r w:rsidRPr="001914DB">
          <w:rPr>
            <w:sz w:val="20"/>
            <w:szCs w:val="20"/>
          </w:rPr>
          <w:fldChar w:fldCharType="begin"/>
        </w:r>
        <w:r w:rsidRPr="001914DB">
          <w:rPr>
            <w:sz w:val="20"/>
            <w:szCs w:val="20"/>
          </w:rPr>
          <w:instrText>PAGE   \* MERGEFORMAT</w:instrText>
        </w:r>
        <w:r w:rsidRPr="001914DB">
          <w:rPr>
            <w:sz w:val="20"/>
            <w:szCs w:val="20"/>
          </w:rPr>
          <w:fldChar w:fldCharType="separate"/>
        </w:r>
        <w:r w:rsidR="000E4355">
          <w:rPr>
            <w:noProof/>
            <w:sz w:val="20"/>
            <w:szCs w:val="20"/>
          </w:rPr>
          <w:t>4</w:t>
        </w:r>
        <w:r w:rsidRPr="001914DB">
          <w:rPr>
            <w:sz w:val="20"/>
            <w:szCs w:val="20"/>
          </w:rPr>
          <w:fldChar w:fldCharType="end"/>
        </w:r>
      </w:p>
    </w:sdtContent>
  </w:sdt>
  <w:p w:rsidR="003A7EC6" w:rsidRDefault="003A7EC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EC6" w:rsidRDefault="003A7EC6" w:rsidP="00055939">
      <w:r>
        <w:separator/>
      </w:r>
    </w:p>
  </w:footnote>
  <w:footnote w:type="continuationSeparator" w:id="0">
    <w:p w:rsidR="003A7EC6" w:rsidRDefault="003A7EC6" w:rsidP="00055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A04"/>
    <w:multiLevelType w:val="hybridMultilevel"/>
    <w:tmpl w:val="6D6C5980"/>
    <w:lvl w:ilvl="0" w:tplc="B24A6044">
      <w:start w:val="5"/>
      <w:numFmt w:val="bullet"/>
      <w:lvlText w:val="-"/>
      <w:lvlJc w:val="left"/>
      <w:pPr>
        <w:ind w:left="1505" w:hanging="360"/>
      </w:pPr>
      <w:rPr>
        <w:rFont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09B46E3B"/>
    <w:multiLevelType w:val="multilevel"/>
    <w:tmpl w:val="2BC699D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5D2B8A"/>
    <w:multiLevelType w:val="hybridMultilevel"/>
    <w:tmpl w:val="07C68466"/>
    <w:lvl w:ilvl="0" w:tplc="050E48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586664"/>
    <w:multiLevelType w:val="hybridMultilevel"/>
    <w:tmpl w:val="70920AE2"/>
    <w:lvl w:ilvl="0" w:tplc="06040A08">
      <w:start w:val="1"/>
      <w:numFmt w:val="bullet"/>
      <w:lvlText w:val="•"/>
      <w:lvlJc w:val="left"/>
      <w:pPr>
        <w:ind w:left="1211"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D20009"/>
    <w:multiLevelType w:val="hybridMultilevel"/>
    <w:tmpl w:val="ADE49F4C"/>
    <w:lvl w:ilvl="0" w:tplc="06040A08">
      <w:start w:val="1"/>
      <w:numFmt w:val="bullet"/>
      <w:lvlText w:val="•"/>
      <w:lvlJc w:val="left"/>
      <w:pPr>
        <w:ind w:left="1349" w:hanging="360"/>
      </w:pPr>
      <w:rPr>
        <w:rFonts w:ascii="Arial" w:hAnsi="Aria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5" w15:restartNumberingAfterBreak="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6"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7" w15:restartNumberingAfterBreak="0">
    <w:nsid w:val="36FC23FC"/>
    <w:multiLevelType w:val="hybridMultilevel"/>
    <w:tmpl w:val="81F89C5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15:restartNumberingAfterBreak="0">
    <w:nsid w:val="3CB059F3"/>
    <w:multiLevelType w:val="hybridMultilevel"/>
    <w:tmpl w:val="6A50F67A"/>
    <w:lvl w:ilvl="0" w:tplc="338CD1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AA31F6"/>
    <w:multiLevelType w:val="hybridMultilevel"/>
    <w:tmpl w:val="5792ED08"/>
    <w:lvl w:ilvl="0" w:tplc="06040A08">
      <w:start w:val="1"/>
      <w:numFmt w:val="bullet"/>
      <w:lvlText w:val="•"/>
      <w:lvlJc w:val="left"/>
      <w:pPr>
        <w:ind w:left="5606"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49FB5EC8"/>
    <w:multiLevelType w:val="hybridMultilevel"/>
    <w:tmpl w:val="3EE65756"/>
    <w:lvl w:ilvl="0" w:tplc="520CFC78">
      <w:numFmt w:val="bullet"/>
      <w:lvlText w:val=""/>
      <w:lvlJc w:val="left"/>
      <w:pPr>
        <w:tabs>
          <w:tab w:val="num" w:pos="816"/>
        </w:tabs>
        <w:ind w:left="816" w:hanging="360"/>
      </w:pPr>
      <w:rPr>
        <w:rFonts w:ascii="Wingdings" w:eastAsia="Times New Roman" w:hAnsi="Wingdings" w:cs="Times New Roman" w:hint="default"/>
      </w:rPr>
    </w:lvl>
    <w:lvl w:ilvl="1" w:tplc="04190003">
      <w:start w:val="1"/>
      <w:numFmt w:val="bullet"/>
      <w:lvlText w:val="o"/>
      <w:lvlJc w:val="left"/>
      <w:pPr>
        <w:tabs>
          <w:tab w:val="num" w:pos="1536"/>
        </w:tabs>
        <w:ind w:left="1536" w:hanging="360"/>
      </w:pPr>
      <w:rPr>
        <w:rFonts w:ascii="Courier New" w:hAnsi="Courier New" w:cs="Courier New" w:hint="default"/>
      </w:rPr>
    </w:lvl>
    <w:lvl w:ilvl="2" w:tplc="04190005">
      <w:start w:val="1"/>
      <w:numFmt w:val="bullet"/>
      <w:lvlText w:val=""/>
      <w:lvlJc w:val="left"/>
      <w:pPr>
        <w:tabs>
          <w:tab w:val="num" w:pos="2256"/>
        </w:tabs>
        <w:ind w:left="2256" w:hanging="360"/>
      </w:pPr>
      <w:rPr>
        <w:rFonts w:ascii="Wingdings" w:hAnsi="Wingdings" w:hint="default"/>
      </w:rPr>
    </w:lvl>
    <w:lvl w:ilvl="3" w:tplc="04190001">
      <w:start w:val="1"/>
      <w:numFmt w:val="bullet"/>
      <w:lvlText w:val=""/>
      <w:lvlJc w:val="left"/>
      <w:pPr>
        <w:tabs>
          <w:tab w:val="num" w:pos="2976"/>
        </w:tabs>
        <w:ind w:left="2976" w:hanging="360"/>
      </w:pPr>
      <w:rPr>
        <w:rFonts w:ascii="Symbol" w:hAnsi="Symbol" w:hint="default"/>
      </w:rPr>
    </w:lvl>
    <w:lvl w:ilvl="4" w:tplc="04190003">
      <w:start w:val="1"/>
      <w:numFmt w:val="bullet"/>
      <w:lvlText w:val="o"/>
      <w:lvlJc w:val="left"/>
      <w:pPr>
        <w:tabs>
          <w:tab w:val="num" w:pos="3696"/>
        </w:tabs>
        <w:ind w:left="3696" w:hanging="360"/>
      </w:pPr>
      <w:rPr>
        <w:rFonts w:ascii="Courier New" w:hAnsi="Courier New" w:cs="Courier New" w:hint="default"/>
      </w:rPr>
    </w:lvl>
    <w:lvl w:ilvl="5" w:tplc="04190005">
      <w:start w:val="1"/>
      <w:numFmt w:val="bullet"/>
      <w:lvlText w:val=""/>
      <w:lvlJc w:val="left"/>
      <w:pPr>
        <w:tabs>
          <w:tab w:val="num" w:pos="4416"/>
        </w:tabs>
        <w:ind w:left="4416" w:hanging="360"/>
      </w:pPr>
      <w:rPr>
        <w:rFonts w:ascii="Wingdings" w:hAnsi="Wingdings" w:hint="default"/>
      </w:rPr>
    </w:lvl>
    <w:lvl w:ilvl="6" w:tplc="04190001">
      <w:start w:val="1"/>
      <w:numFmt w:val="bullet"/>
      <w:lvlText w:val=""/>
      <w:lvlJc w:val="left"/>
      <w:pPr>
        <w:tabs>
          <w:tab w:val="num" w:pos="5136"/>
        </w:tabs>
        <w:ind w:left="5136" w:hanging="360"/>
      </w:pPr>
      <w:rPr>
        <w:rFonts w:ascii="Symbol" w:hAnsi="Symbol" w:hint="default"/>
      </w:rPr>
    </w:lvl>
    <w:lvl w:ilvl="7" w:tplc="04190003">
      <w:start w:val="1"/>
      <w:numFmt w:val="bullet"/>
      <w:lvlText w:val="o"/>
      <w:lvlJc w:val="left"/>
      <w:pPr>
        <w:tabs>
          <w:tab w:val="num" w:pos="5856"/>
        </w:tabs>
        <w:ind w:left="5856" w:hanging="360"/>
      </w:pPr>
      <w:rPr>
        <w:rFonts w:ascii="Courier New" w:hAnsi="Courier New" w:cs="Courier New" w:hint="default"/>
      </w:rPr>
    </w:lvl>
    <w:lvl w:ilvl="8" w:tplc="04190005">
      <w:start w:val="1"/>
      <w:numFmt w:val="bullet"/>
      <w:lvlText w:val=""/>
      <w:lvlJc w:val="left"/>
      <w:pPr>
        <w:tabs>
          <w:tab w:val="num" w:pos="6576"/>
        </w:tabs>
        <w:ind w:left="6576" w:hanging="360"/>
      </w:pPr>
      <w:rPr>
        <w:rFonts w:ascii="Wingdings" w:hAnsi="Wingdings" w:hint="default"/>
      </w:rPr>
    </w:lvl>
  </w:abstractNum>
  <w:abstractNum w:abstractNumId="11" w15:restartNumberingAfterBreak="0">
    <w:nsid w:val="4E460FCF"/>
    <w:multiLevelType w:val="hybridMultilevel"/>
    <w:tmpl w:val="733E7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1366F8"/>
    <w:multiLevelType w:val="hybridMultilevel"/>
    <w:tmpl w:val="16AC16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5DAF4CCF"/>
    <w:multiLevelType w:val="hybridMultilevel"/>
    <w:tmpl w:val="9084B908"/>
    <w:lvl w:ilvl="0" w:tplc="FFFFFFFF">
      <w:start w:val="1"/>
      <w:numFmt w:val="bullet"/>
      <w:pStyle w:val="a0"/>
      <w:lvlText w:val="-"/>
      <w:lvlJc w:val="left"/>
      <w:pPr>
        <w:tabs>
          <w:tab w:val="num" w:pos="2520"/>
        </w:tabs>
        <w:ind w:left="252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4" w15:restartNumberingAfterBreak="0">
    <w:nsid w:val="5EEA0FD3"/>
    <w:multiLevelType w:val="hybridMultilevel"/>
    <w:tmpl w:val="A97A4C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62D4245F"/>
    <w:multiLevelType w:val="hybridMultilevel"/>
    <w:tmpl w:val="11205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D2622BF"/>
    <w:multiLevelType w:val="hybridMultilevel"/>
    <w:tmpl w:val="4DB69C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7" w15:restartNumberingAfterBreak="0">
    <w:nsid w:val="6E56225A"/>
    <w:multiLevelType w:val="hybridMultilevel"/>
    <w:tmpl w:val="042A0BC4"/>
    <w:lvl w:ilvl="0" w:tplc="050E48E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73" w:hanging="360"/>
      </w:pPr>
      <w:rPr>
        <w:rFonts w:ascii="Courier New" w:hAnsi="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18"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9" w15:restartNumberingAfterBreak="0">
    <w:nsid w:val="760F78AA"/>
    <w:multiLevelType w:val="hybridMultilevel"/>
    <w:tmpl w:val="8B7C7EB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6"/>
  </w:num>
  <w:num w:numId="5">
    <w:abstractNumId w:val="10"/>
  </w:num>
  <w:num w:numId="6">
    <w:abstractNumId w:val="8"/>
  </w:num>
  <w:num w:numId="7">
    <w:abstractNumId w:val="15"/>
  </w:num>
  <w:num w:numId="8">
    <w:abstractNumId w:val="12"/>
  </w:num>
  <w:num w:numId="9">
    <w:abstractNumId w:val="14"/>
  </w:num>
  <w:num w:numId="10">
    <w:abstractNumId w:val="1"/>
  </w:num>
  <w:num w:numId="11">
    <w:abstractNumId w:val="19"/>
  </w:num>
  <w:num w:numId="12">
    <w:abstractNumId w:val="6"/>
  </w:num>
  <w:num w:numId="13">
    <w:abstractNumId w:val="4"/>
  </w:num>
  <w:num w:numId="14">
    <w:abstractNumId w:val="9"/>
  </w:num>
  <w:num w:numId="15">
    <w:abstractNumId w:val="18"/>
  </w:num>
  <w:num w:numId="16">
    <w:abstractNumId w:val="3"/>
  </w:num>
  <w:num w:numId="17">
    <w:abstractNumId w:val="20"/>
  </w:num>
  <w:num w:numId="18">
    <w:abstractNumId w:val="9"/>
  </w:num>
  <w:num w:numId="19">
    <w:abstractNumId w:val="6"/>
  </w:num>
  <w:num w:numId="20">
    <w:abstractNumId w:val="3"/>
  </w:num>
  <w:num w:numId="21">
    <w:abstractNumId w:val="0"/>
  </w:num>
  <w:num w:numId="22">
    <w:abstractNumId w:val="2"/>
  </w:num>
  <w:num w:numId="23">
    <w:abstractNumId w:val="17"/>
  </w:num>
  <w:num w:numId="24">
    <w:abstractNumId w:val="20"/>
  </w:num>
  <w:num w:numId="2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22"/>
    <o:shapelayout v:ext="edit">
      <o:idmap v:ext="edit" data="8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0223"/>
    <w:rsid w:val="0002093F"/>
    <w:rsid w:val="00020DBE"/>
    <w:rsid w:val="0002308D"/>
    <w:rsid w:val="000265E8"/>
    <w:rsid w:val="00027391"/>
    <w:rsid w:val="000360DF"/>
    <w:rsid w:val="00047538"/>
    <w:rsid w:val="0005084C"/>
    <w:rsid w:val="00055939"/>
    <w:rsid w:val="00056547"/>
    <w:rsid w:val="00056AD4"/>
    <w:rsid w:val="000613CF"/>
    <w:rsid w:val="0006144A"/>
    <w:rsid w:val="00071877"/>
    <w:rsid w:val="00075A7C"/>
    <w:rsid w:val="000804CC"/>
    <w:rsid w:val="00085CBA"/>
    <w:rsid w:val="00086D57"/>
    <w:rsid w:val="000939E1"/>
    <w:rsid w:val="00097252"/>
    <w:rsid w:val="000976ED"/>
    <w:rsid w:val="000A01D8"/>
    <w:rsid w:val="000A7F39"/>
    <w:rsid w:val="000B1D5F"/>
    <w:rsid w:val="000B3315"/>
    <w:rsid w:val="000B64F1"/>
    <w:rsid w:val="000B7147"/>
    <w:rsid w:val="000C0BD8"/>
    <w:rsid w:val="000C2C7B"/>
    <w:rsid w:val="000E0C77"/>
    <w:rsid w:val="000E1EE3"/>
    <w:rsid w:val="000E4355"/>
    <w:rsid w:val="000E69A5"/>
    <w:rsid w:val="000E7A91"/>
    <w:rsid w:val="000F5231"/>
    <w:rsid w:val="000F552D"/>
    <w:rsid w:val="001040A5"/>
    <w:rsid w:val="00111BF3"/>
    <w:rsid w:val="00113AF0"/>
    <w:rsid w:val="0013421C"/>
    <w:rsid w:val="00152A30"/>
    <w:rsid w:val="00153DE3"/>
    <w:rsid w:val="00171E01"/>
    <w:rsid w:val="001721B1"/>
    <w:rsid w:val="001733E9"/>
    <w:rsid w:val="00177E83"/>
    <w:rsid w:val="001812D3"/>
    <w:rsid w:val="00183711"/>
    <w:rsid w:val="0018371B"/>
    <w:rsid w:val="00184A27"/>
    <w:rsid w:val="00191454"/>
    <w:rsid w:val="001914DB"/>
    <w:rsid w:val="001945B5"/>
    <w:rsid w:val="001A623C"/>
    <w:rsid w:val="001A6A38"/>
    <w:rsid w:val="001D759A"/>
    <w:rsid w:val="001E45E3"/>
    <w:rsid w:val="001F0B97"/>
    <w:rsid w:val="001F3C94"/>
    <w:rsid w:val="001F4E43"/>
    <w:rsid w:val="002007C7"/>
    <w:rsid w:val="002103E4"/>
    <w:rsid w:val="002133A1"/>
    <w:rsid w:val="002151D3"/>
    <w:rsid w:val="00215D52"/>
    <w:rsid w:val="00217243"/>
    <w:rsid w:val="002224E0"/>
    <w:rsid w:val="00225980"/>
    <w:rsid w:val="002264ED"/>
    <w:rsid w:val="002302EB"/>
    <w:rsid w:val="0024778E"/>
    <w:rsid w:val="00250A90"/>
    <w:rsid w:val="00254DFB"/>
    <w:rsid w:val="00255530"/>
    <w:rsid w:val="00260142"/>
    <w:rsid w:val="00261F77"/>
    <w:rsid w:val="00266030"/>
    <w:rsid w:val="0027145F"/>
    <w:rsid w:val="002719D3"/>
    <w:rsid w:val="00276B08"/>
    <w:rsid w:val="00283E88"/>
    <w:rsid w:val="002932C9"/>
    <w:rsid w:val="00293A60"/>
    <w:rsid w:val="00294414"/>
    <w:rsid w:val="002955E6"/>
    <w:rsid w:val="002961A7"/>
    <w:rsid w:val="002969D0"/>
    <w:rsid w:val="002A1315"/>
    <w:rsid w:val="002B2728"/>
    <w:rsid w:val="002B2C83"/>
    <w:rsid w:val="002B4BD8"/>
    <w:rsid w:val="002C31D1"/>
    <w:rsid w:val="002C47B9"/>
    <w:rsid w:val="002C62C9"/>
    <w:rsid w:val="002D2016"/>
    <w:rsid w:val="002E09F1"/>
    <w:rsid w:val="002E121D"/>
    <w:rsid w:val="002E20CE"/>
    <w:rsid w:val="002E46F5"/>
    <w:rsid w:val="002E6436"/>
    <w:rsid w:val="002E6EBE"/>
    <w:rsid w:val="002E77C8"/>
    <w:rsid w:val="00302CE6"/>
    <w:rsid w:val="003101F3"/>
    <w:rsid w:val="00310CE2"/>
    <w:rsid w:val="00313EA1"/>
    <w:rsid w:val="00315C0D"/>
    <w:rsid w:val="00321DB5"/>
    <w:rsid w:val="0032745D"/>
    <w:rsid w:val="00333670"/>
    <w:rsid w:val="003461D8"/>
    <w:rsid w:val="0035304C"/>
    <w:rsid w:val="00354CA7"/>
    <w:rsid w:val="0036029C"/>
    <w:rsid w:val="00372EFA"/>
    <w:rsid w:val="00375A39"/>
    <w:rsid w:val="00384DC8"/>
    <w:rsid w:val="003A093B"/>
    <w:rsid w:val="003A7EC6"/>
    <w:rsid w:val="003B0228"/>
    <w:rsid w:val="003B51A9"/>
    <w:rsid w:val="003C38A9"/>
    <w:rsid w:val="003D5C01"/>
    <w:rsid w:val="003D738D"/>
    <w:rsid w:val="003D7EB0"/>
    <w:rsid w:val="003E2ACD"/>
    <w:rsid w:val="003E2DA6"/>
    <w:rsid w:val="003E2E44"/>
    <w:rsid w:val="003F62F1"/>
    <w:rsid w:val="003F6962"/>
    <w:rsid w:val="004017EE"/>
    <w:rsid w:val="00412164"/>
    <w:rsid w:val="004146C5"/>
    <w:rsid w:val="00423CD0"/>
    <w:rsid w:val="00425ABB"/>
    <w:rsid w:val="00431E94"/>
    <w:rsid w:val="0043301A"/>
    <w:rsid w:val="004409AF"/>
    <w:rsid w:val="00446C76"/>
    <w:rsid w:val="00446D95"/>
    <w:rsid w:val="004503D3"/>
    <w:rsid w:val="00452457"/>
    <w:rsid w:val="0045602B"/>
    <w:rsid w:val="00456879"/>
    <w:rsid w:val="0046229F"/>
    <w:rsid w:val="0047069E"/>
    <w:rsid w:val="00481FDB"/>
    <w:rsid w:val="0049643D"/>
    <w:rsid w:val="004A044A"/>
    <w:rsid w:val="004A275C"/>
    <w:rsid w:val="004A52D3"/>
    <w:rsid w:val="004B3AF1"/>
    <w:rsid w:val="004B449B"/>
    <w:rsid w:val="004B517C"/>
    <w:rsid w:val="004B69D1"/>
    <w:rsid w:val="004B6BD5"/>
    <w:rsid w:val="004C71B7"/>
    <w:rsid w:val="004D03F5"/>
    <w:rsid w:val="004D29F2"/>
    <w:rsid w:val="004D3DEF"/>
    <w:rsid w:val="004D5CB1"/>
    <w:rsid w:val="004D62D4"/>
    <w:rsid w:val="004D67E8"/>
    <w:rsid w:val="004F2039"/>
    <w:rsid w:val="0050748C"/>
    <w:rsid w:val="005137B5"/>
    <w:rsid w:val="0051738E"/>
    <w:rsid w:val="00524FD7"/>
    <w:rsid w:val="00525CBD"/>
    <w:rsid w:val="00530404"/>
    <w:rsid w:val="00536926"/>
    <w:rsid w:val="00551B39"/>
    <w:rsid w:val="00556507"/>
    <w:rsid w:val="00561EA2"/>
    <w:rsid w:val="00561F23"/>
    <w:rsid w:val="00562602"/>
    <w:rsid w:val="00562C5E"/>
    <w:rsid w:val="005645A3"/>
    <w:rsid w:val="005645C5"/>
    <w:rsid w:val="00582FEE"/>
    <w:rsid w:val="0058745D"/>
    <w:rsid w:val="00590096"/>
    <w:rsid w:val="00591E0C"/>
    <w:rsid w:val="005A0835"/>
    <w:rsid w:val="005A1D77"/>
    <w:rsid w:val="005A67A0"/>
    <w:rsid w:val="005B42E3"/>
    <w:rsid w:val="005B79DD"/>
    <w:rsid w:val="005D3318"/>
    <w:rsid w:val="005E0487"/>
    <w:rsid w:val="005E13F3"/>
    <w:rsid w:val="005F2617"/>
    <w:rsid w:val="005F6993"/>
    <w:rsid w:val="00600667"/>
    <w:rsid w:val="00601C67"/>
    <w:rsid w:val="006050F4"/>
    <w:rsid w:val="00610F75"/>
    <w:rsid w:val="00617D56"/>
    <w:rsid w:val="0063288B"/>
    <w:rsid w:val="00632A53"/>
    <w:rsid w:val="006338B1"/>
    <w:rsid w:val="006426B4"/>
    <w:rsid w:val="00650A70"/>
    <w:rsid w:val="006579B2"/>
    <w:rsid w:val="00665C71"/>
    <w:rsid w:val="00665FF6"/>
    <w:rsid w:val="00667DD7"/>
    <w:rsid w:val="00670321"/>
    <w:rsid w:val="006709F8"/>
    <w:rsid w:val="00672A7F"/>
    <w:rsid w:val="006756CC"/>
    <w:rsid w:val="00692F5E"/>
    <w:rsid w:val="00693176"/>
    <w:rsid w:val="006B279F"/>
    <w:rsid w:val="006B6F56"/>
    <w:rsid w:val="006C1279"/>
    <w:rsid w:val="006C23A2"/>
    <w:rsid w:val="006C380E"/>
    <w:rsid w:val="006D2188"/>
    <w:rsid w:val="006D590A"/>
    <w:rsid w:val="006D5BC8"/>
    <w:rsid w:val="006E1202"/>
    <w:rsid w:val="006E39CF"/>
    <w:rsid w:val="006E7084"/>
    <w:rsid w:val="006F0390"/>
    <w:rsid w:val="006F2E90"/>
    <w:rsid w:val="006F429D"/>
    <w:rsid w:val="006F563A"/>
    <w:rsid w:val="006F7FE4"/>
    <w:rsid w:val="00706A13"/>
    <w:rsid w:val="0071059F"/>
    <w:rsid w:val="00710C93"/>
    <w:rsid w:val="007116E6"/>
    <w:rsid w:val="007209FE"/>
    <w:rsid w:val="00733922"/>
    <w:rsid w:val="00742591"/>
    <w:rsid w:val="00745BF2"/>
    <w:rsid w:val="00772678"/>
    <w:rsid w:val="00774C5B"/>
    <w:rsid w:val="00776408"/>
    <w:rsid w:val="00782F27"/>
    <w:rsid w:val="007870DD"/>
    <w:rsid w:val="007871E2"/>
    <w:rsid w:val="00787EDC"/>
    <w:rsid w:val="007911C9"/>
    <w:rsid w:val="00796B19"/>
    <w:rsid w:val="007A180F"/>
    <w:rsid w:val="007C03D0"/>
    <w:rsid w:val="007C1FAF"/>
    <w:rsid w:val="007C4C9E"/>
    <w:rsid w:val="007D0249"/>
    <w:rsid w:val="007D035A"/>
    <w:rsid w:val="007F56A6"/>
    <w:rsid w:val="00807B28"/>
    <w:rsid w:val="008114D7"/>
    <w:rsid w:val="00814F0B"/>
    <w:rsid w:val="00814F3A"/>
    <w:rsid w:val="00815B37"/>
    <w:rsid w:val="0081713C"/>
    <w:rsid w:val="008173AF"/>
    <w:rsid w:val="0083068E"/>
    <w:rsid w:val="008309B5"/>
    <w:rsid w:val="00830BEA"/>
    <w:rsid w:val="00842B9B"/>
    <w:rsid w:val="00846B3D"/>
    <w:rsid w:val="0086200D"/>
    <w:rsid w:val="00866EBB"/>
    <w:rsid w:val="00867C44"/>
    <w:rsid w:val="00871516"/>
    <w:rsid w:val="0087435C"/>
    <w:rsid w:val="008832DB"/>
    <w:rsid w:val="00884EAF"/>
    <w:rsid w:val="00885BC4"/>
    <w:rsid w:val="00896959"/>
    <w:rsid w:val="008A0259"/>
    <w:rsid w:val="008A7DF0"/>
    <w:rsid w:val="008B633B"/>
    <w:rsid w:val="008C120A"/>
    <w:rsid w:val="008C2591"/>
    <w:rsid w:val="008C666F"/>
    <w:rsid w:val="008E21B4"/>
    <w:rsid w:val="008E59E2"/>
    <w:rsid w:val="008E7EA7"/>
    <w:rsid w:val="008F0CEC"/>
    <w:rsid w:val="008F55AF"/>
    <w:rsid w:val="008F57BD"/>
    <w:rsid w:val="008F6BE1"/>
    <w:rsid w:val="008F6D8E"/>
    <w:rsid w:val="009054BB"/>
    <w:rsid w:val="009129CB"/>
    <w:rsid w:val="00914E6A"/>
    <w:rsid w:val="009178D3"/>
    <w:rsid w:val="009245AC"/>
    <w:rsid w:val="00927F6F"/>
    <w:rsid w:val="0093266B"/>
    <w:rsid w:val="009333A7"/>
    <w:rsid w:val="00933F8C"/>
    <w:rsid w:val="00935066"/>
    <w:rsid w:val="00940825"/>
    <w:rsid w:val="00941CE0"/>
    <w:rsid w:val="00942741"/>
    <w:rsid w:val="0094392A"/>
    <w:rsid w:val="009460C1"/>
    <w:rsid w:val="00952A92"/>
    <w:rsid w:val="0097621F"/>
    <w:rsid w:val="00976BD3"/>
    <w:rsid w:val="00976DE3"/>
    <w:rsid w:val="00977EBD"/>
    <w:rsid w:val="00987F1C"/>
    <w:rsid w:val="009909A7"/>
    <w:rsid w:val="009918C2"/>
    <w:rsid w:val="009919D2"/>
    <w:rsid w:val="009A28F9"/>
    <w:rsid w:val="009A7107"/>
    <w:rsid w:val="009B09A0"/>
    <w:rsid w:val="009B3C71"/>
    <w:rsid w:val="009C496D"/>
    <w:rsid w:val="009C593C"/>
    <w:rsid w:val="009D428C"/>
    <w:rsid w:val="009E5BF8"/>
    <w:rsid w:val="009F4357"/>
    <w:rsid w:val="009F4ADE"/>
    <w:rsid w:val="009F7CE7"/>
    <w:rsid w:val="00A04C1B"/>
    <w:rsid w:val="00A142E2"/>
    <w:rsid w:val="00A23FA9"/>
    <w:rsid w:val="00A25003"/>
    <w:rsid w:val="00A2501F"/>
    <w:rsid w:val="00A2511E"/>
    <w:rsid w:val="00A32B58"/>
    <w:rsid w:val="00A41B09"/>
    <w:rsid w:val="00A41FD9"/>
    <w:rsid w:val="00A43D2D"/>
    <w:rsid w:val="00A459EE"/>
    <w:rsid w:val="00A461CE"/>
    <w:rsid w:val="00A4678C"/>
    <w:rsid w:val="00A46818"/>
    <w:rsid w:val="00A50860"/>
    <w:rsid w:val="00A56492"/>
    <w:rsid w:val="00A65AE4"/>
    <w:rsid w:val="00A65C03"/>
    <w:rsid w:val="00A670F7"/>
    <w:rsid w:val="00A710EF"/>
    <w:rsid w:val="00A74E4C"/>
    <w:rsid w:val="00A76C33"/>
    <w:rsid w:val="00A82152"/>
    <w:rsid w:val="00A86B98"/>
    <w:rsid w:val="00A9618A"/>
    <w:rsid w:val="00AA66CF"/>
    <w:rsid w:val="00AA7351"/>
    <w:rsid w:val="00AB71DE"/>
    <w:rsid w:val="00AC268A"/>
    <w:rsid w:val="00AC29A7"/>
    <w:rsid w:val="00AD1118"/>
    <w:rsid w:val="00AE7A8D"/>
    <w:rsid w:val="00AE7C5C"/>
    <w:rsid w:val="00AF0F9A"/>
    <w:rsid w:val="00AF3585"/>
    <w:rsid w:val="00B0582C"/>
    <w:rsid w:val="00B10CB7"/>
    <w:rsid w:val="00B20391"/>
    <w:rsid w:val="00B20F66"/>
    <w:rsid w:val="00B21886"/>
    <w:rsid w:val="00B223C5"/>
    <w:rsid w:val="00B265F3"/>
    <w:rsid w:val="00B44650"/>
    <w:rsid w:val="00B55B6A"/>
    <w:rsid w:val="00B564C3"/>
    <w:rsid w:val="00B668E1"/>
    <w:rsid w:val="00B73116"/>
    <w:rsid w:val="00B73444"/>
    <w:rsid w:val="00B80423"/>
    <w:rsid w:val="00B84D5F"/>
    <w:rsid w:val="00B93253"/>
    <w:rsid w:val="00BA3540"/>
    <w:rsid w:val="00BB043A"/>
    <w:rsid w:val="00BB4BC9"/>
    <w:rsid w:val="00BC1296"/>
    <w:rsid w:val="00BC14EF"/>
    <w:rsid w:val="00BC45F3"/>
    <w:rsid w:val="00BD26FE"/>
    <w:rsid w:val="00BD7D01"/>
    <w:rsid w:val="00BE3926"/>
    <w:rsid w:val="00BF1951"/>
    <w:rsid w:val="00BF6FA2"/>
    <w:rsid w:val="00C000A1"/>
    <w:rsid w:val="00C06989"/>
    <w:rsid w:val="00C119B2"/>
    <w:rsid w:val="00C13DA1"/>
    <w:rsid w:val="00C16150"/>
    <w:rsid w:val="00C210B9"/>
    <w:rsid w:val="00C259A4"/>
    <w:rsid w:val="00C2642E"/>
    <w:rsid w:val="00C27222"/>
    <w:rsid w:val="00C30A0D"/>
    <w:rsid w:val="00C35B73"/>
    <w:rsid w:val="00C4254A"/>
    <w:rsid w:val="00C5018B"/>
    <w:rsid w:val="00C547BF"/>
    <w:rsid w:val="00C62E54"/>
    <w:rsid w:val="00C66CB8"/>
    <w:rsid w:val="00C71759"/>
    <w:rsid w:val="00C723E7"/>
    <w:rsid w:val="00C749A0"/>
    <w:rsid w:val="00C74AC9"/>
    <w:rsid w:val="00C818FF"/>
    <w:rsid w:val="00C8609F"/>
    <w:rsid w:val="00C9616F"/>
    <w:rsid w:val="00C97EEC"/>
    <w:rsid w:val="00CA170E"/>
    <w:rsid w:val="00CA1B4F"/>
    <w:rsid w:val="00CB33F6"/>
    <w:rsid w:val="00CB4548"/>
    <w:rsid w:val="00CB6C42"/>
    <w:rsid w:val="00CB7384"/>
    <w:rsid w:val="00CC0247"/>
    <w:rsid w:val="00CC1FAE"/>
    <w:rsid w:val="00CC422A"/>
    <w:rsid w:val="00CC5281"/>
    <w:rsid w:val="00CD4043"/>
    <w:rsid w:val="00CD4F35"/>
    <w:rsid w:val="00CD4F3E"/>
    <w:rsid w:val="00CE7C6D"/>
    <w:rsid w:val="00CF340E"/>
    <w:rsid w:val="00CF4280"/>
    <w:rsid w:val="00CF5F1E"/>
    <w:rsid w:val="00D0236A"/>
    <w:rsid w:val="00D12AFE"/>
    <w:rsid w:val="00D20460"/>
    <w:rsid w:val="00D20AE2"/>
    <w:rsid w:val="00D219D1"/>
    <w:rsid w:val="00D24BCC"/>
    <w:rsid w:val="00D32144"/>
    <w:rsid w:val="00D342DC"/>
    <w:rsid w:val="00D377A6"/>
    <w:rsid w:val="00D37B1E"/>
    <w:rsid w:val="00D522EB"/>
    <w:rsid w:val="00D52460"/>
    <w:rsid w:val="00D52F0F"/>
    <w:rsid w:val="00D53195"/>
    <w:rsid w:val="00D55F7B"/>
    <w:rsid w:val="00D643FF"/>
    <w:rsid w:val="00D7182C"/>
    <w:rsid w:val="00D758CB"/>
    <w:rsid w:val="00D77B7B"/>
    <w:rsid w:val="00D82897"/>
    <w:rsid w:val="00D843A6"/>
    <w:rsid w:val="00D85BCA"/>
    <w:rsid w:val="00D86CFE"/>
    <w:rsid w:val="00D87119"/>
    <w:rsid w:val="00D908D5"/>
    <w:rsid w:val="00DA0AB0"/>
    <w:rsid w:val="00DA281A"/>
    <w:rsid w:val="00DA791F"/>
    <w:rsid w:val="00DB2403"/>
    <w:rsid w:val="00DD167B"/>
    <w:rsid w:val="00DE205F"/>
    <w:rsid w:val="00DE403E"/>
    <w:rsid w:val="00DE5DEA"/>
    <w:rsid w:val="00DF3C1B"/>
    <w:rsid w:val="00E04D04"/>
    <w:rsid w:val="00E11D9A"/>
    <w:rsid w:val="00E17F1F"/>
    <w:rsid w:val="00E2019E"/>
    <w:rsid w:val="00E23842"/>
    <w:rsid w:val="00E266B1"/>
    <w:rsid w:val="00E304D0"/>
    <w:rsid w:val="00E37CC7"/>
    <w:rsid w:val="00E40748"/>
    <w:rsid w:val="00E46882"/>
    <w:rsid w:val="00E659C7"/>
    <w:rsid w:val="00E710C3"/>
    <w:rsid w:val="00E74F2E"/>
    <w:rsid w:val="00E75390"/>
    <w:rsid w:val="00E75F80"/>
    <w:rsid w:val="00E83C89"/>
    <w:rsid w:val="00E83E8E"/>
    <w:rsid w:val="00E955E4"/>
    <w:rsid w:val="00EB674B"/>
    <w:rsid w:val="00EC653A"/>
    <w:rsid w:val="00EC7209"/>
    <w:rsid w:val="00ED16A8"/>
    <w:rsid w:val="00ED1E92"/>
    <w:rsid w:val="00ED55E7"/>
    <w:rsid w:val="00EE4A91"/>
    <w:rsid w:val="00EE6307"/>
    <w:rsid w:val="00F02408"/>
    <w:rsid w:val="00F0246B"/>
    <w:rsid w:val="00F027E3"/>
    <w:rsid w:val="00F15066"/>
    <w:rsid w:val="00F249AC"/>
    <w:rsid w:val="00F27B3C"/>
    <w:rsid w:val="00F3030F"/>
    <w:rsid w:val="00F31E44"/>
    <w:rsid w:val="00F331A9"/>
    <w:rsid w:val="00F36FB9"/>
    <w:rsid w:val="00F37BEA"/>
    <w:rsid w:val="00F4158C"/>
    <w:rsid w:val="00F42BBE"/>
    <w:rsid w:val="00F50F63"/>
    <w:rsid w:val="00F56913"/>
    <w:rsid w:val="00F709F8"/>
    <w:rsid w:val="00F710B6"/>
    <w:rsid w:val="00F7113F"/>
    <w:rsid w:val="00F74683"/>
    <w:rsid w:val="00F81B90"/>
    <w:rsid w:val="00F87FEB"/>
    <w:rsid w:val="00FA3C30"/>
    <w:rsid w:val="00FB6A0C"/>
    <w:rsid w:val="00FD696C"/>
    <w:rsid w:val="00FD74B7"/>
    <w:rsid w:val="00FE0565"/>
    <w:rsid w:val="00FE21C2"/>
    <w:rsid w:val="00FE312D"/>
    <w:rsid w:val="00FF026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14:docId w14:val="4696C8F8"/>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93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CC1FAE"/>
    <w:pPr>
      <w:spacing w:before="100" w:beforeAutospacing="1" w:after="100" w:afterAutospacing="1"/>
      <w:outlineLvl w:val="0"/>
    </w:pPr>
    <w:rPr>
      <w:b/>
      <w:bCs/>
      <w:kern w:val="36"/>
      <w:sz w:val="48"/>
      <w:szCs w:val="48"/>
    </w:rPr>
  </w:style>
  <w:style w:type="paragraph" w:styleId="2">
    <w:name w:val="heading 2"/>
    <w:basedOn w:val="a1"/>
    <w:link w:val="20"/>
    <w:qFormat/>
    <w:rsid w:val="00CC1FAE"/>
    <w:pPr>
      <w:spacing w:before="100" w:beforeAutospacing="1" w:after="100" w:afterAutospacing="1"/>
      <w:outlineLvl w:val="1"/>
    </w:pPr>
    <w:rPr>
      <w:b/>
      <w:sz w:val="36"/>
      <w:szCs w:val="20"/>
      <w:lang w:val="x-none" w:eastAsia="x-none"/>
    </w:rPr>
  </w:style>
  <w:style w:type="paragraph" w:styleId="3">
    <w:name w:val="heading 3"/>
    <w:basedOn w:val="a1"/>
    <w:link w:val="30"/>
    <w:qFormat/>
    <w:rsid w:val="00CC1FAE"/>
    <w:pPr>
      <w:spacing w:before="100" w:beforeAutospacing="1" w:after="100" w:afterAutospacing="1"/>
      <w:outlineLvl w:val="2"/>
    </w:pPr>
    <w:rPr>
      <w:b/>
      <w:bCs/>
      <w:sz w:val="27"/>
      <w:szCs w:val="27"/>
    </w:rPr>
  </w:style>
  <w:style w:type="paragraph" w:styleId="4">
    <w:name w:val="heading 4"/>
    <w:basedOn w:val="a1"/>
    <w:link w:val="40"/>
    <w:qFormat/>
    <w:rsid w:val="00CC1FAE"/>
    <w:pPr>
      <w:spacing w:before="100" w:beforeAutospacing="1" w:after="100" w:afterAutospacing="1"/>
      <w:outlineLvl w:val="3"/>
    </w:pPr>
    <w:rPr>
      <w:b/>
      <w:bCs/>
    </w:rPr>
  </w:style>
  <w:style w:type="paragraph" w:styleId="5">
    <w:name w:val="heading 5"/>
    <w:basedOn w:val="a1"/>
    <w:link w:val="50"/>
    <w:qFormat/>
    <w:rsid w:val="00CC1FAE"/>
    <w:pPr>
      <w:spacing w:before="100" w:beforeAutospacing="1" w:after="100" w:afterAutospacing="1"/>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0"/>
    <w:qFormat/>
    <w:rsid w:val="00055939"/>
    <w:pPr>
      <w:jc w:val="center"/>
    </w:pPr>
    <w:rPr>
      <w:szCs w:val="20"/>
    </w:rPr>
  </w:style>
  <w:style w:type="character" w:customStyle="1" w:styleId="a6">
    <w:name w:val="Заголовок Знак"/>
    <w:basedOn w:val="a2"/>
    <w:link w:val="a5"/>
    <w:uiPriority w:val="10"/>
    <w:rsid w:val="00055939"/>
    <w:rPr>
      <w:rFonts w:ascii="Times New Roman" w:eastAsia="Times New Roman" w:hAnsi="Times New Roman" w:cs="Times New Roman"/>
      <w:sz w:val="24"/>
      <w:szCs w:val="20"/>
      <w:lang w:eastAsia="ru-RU"/>
    </w:rPr>
  </w:style>
  <w:style w:type="character" w:customStyle="1" w:styleId="a7">
    <w:name w:val="Абзац с интервалом Знак"/>
    <w:link w:val="a8"/>
    <w:uiPriority w:val="99"/>
    <w:locked/>
    <w:rsid w:val="00055939"/>
    <w:rPr>
      <w:rFonts w:ascii="Arial" w:hAnsi="Arial" w:cs="Arial"/>
      <w:sz w:val="24"/>
      <w:szCs w:val="24"/>
      <w:lang w:val="en-US"/>
    </w:rPr>
  </w:style>
  <w:style w:type="paragraph" w:customStyle="1" w:styleId="a8">
    <w:name w:val="Абзац с интервалом"/>
    <w:basedOn w:val="a1"/>
    <w:link w:val="a7"/>
    <w:uiPriority w:val="99"/>
    <w:qFormat/>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1"/>
    <w:uiPriority w:val="99"/>
    <w:rsid w:val="00055939"/>
    <w:pPr>
      <w:numPr>
        <w:numId w:val="1"/>
      </w:numPr>
      <w:jc w:val="both"/>
    </w:pPr>
    <w:rPr>
      <w:rFonts w:ascii="Arial" w:hAnsi="Arial" w:cs="Arial"/>
    </w:rPr>
  </w:style>
  <w:style w:type="paragraph" w:styleId="a9">
    <w:name w:val="header"/>
    <w:basedOn w:val="a1"/>
    <w:link w:val="aa"/>
    <w:unhideWhenUsed/>
    <w:rsid w:val="00055939"/>
    <w:pPr>
      <w:tabs>
        <w:tab w:val="center" w:pos="4677"/>
        <w:tab w:val="right" w:pos="9355"/>
      </w:tabs>
    </w:pPr>
  </w:style>
  <w:style w:type="character" w:customStyle="1" w:styleId="aa">
    <w:name w:val="Верхний колонтитул Знак"/>
    <w:basedOn w:val="a2"/>
    <w:link w:val="a9"/>
    <w:rsid w:val="00055939"/>
    <w:rPr>
      <w:rFonts w:ascii="Times New Roman" w:eastAsia="Times New Roman" w:hAnsi="Times New Roman" w:cs="Times New Roman"/>
      <w:sz w:val="24"/>
      <w:szCs w:val="24"/>
      <w:lang w:eastAsia="ru-RU"/>
    </w:rPr>
  </w:style>
  <w:style w:type="paragraph" w:styleId="ab">
    <w:name w:val="footer"/>
    <w:basedOn w:val="a1"/>
    <w:link w:val="ac"/>
    <w:unhideWhenUsed/>
    <w:rsid w:val="00055939"/>
    <w:pPr>
      <w:tabs>
        <w:tab w:val="center" w:pos="4677"/>
        <w:tab w:val="right" w:pos="9355"/>
      </w:tabs>
    </w:pPr>
  </w:style>
  <w:style w:type="character" w:customStyle="1" w:styleId="ac">
    <w:name w:val="Нижний колонтитул Знак"/>
    <w:basedOn w:val="a2"/>
    <w:link w:val="ab"/>
    <w:rsid w:val="00055939"/>
    <w:rPr>
      <w:rFonts w:ascii="Times New Roman" w:eastAsia="Times New Roman" w:hAnsi="Times New Roman" w:cs="Times New Roman"/>
      <w:sz w:val="24"/>
      <w:szCs w:val="24"/>
      <w:lang w:eastAsia="ru-RU"/>
    </w:rPr>
  </w:style>
  <w:style w:type="paragraph" w:styleId="ad">
    <w:name w:val="Body Text"/>
    <w:basedOn w:val="a1"/>
    <w:link w:val="ae"/>
    <w:rsid w:val="000E69A5"/>
    <w:pPr>
      <w:spacing w:before="100" w:beforeAutospacing="1" w:after="100" w:afterAutospacing="1"/>
    </w:pPr>
  </w:style>
  <w:style w:type="character" w:customStyle="1" w:styleId="ae">
    <w:name w:val="Основной текст Знак"/>
    <w:basedOn w:val="a2"/>
    <w:link w:val="ad"/>
    <w:rsid w:val="000E69A5"/>
    <w:rPr>
      <w:rFonts w:ascii="Times New Roman" w:eastAsia="Times New Roman" w:hAnsi="Times New Roman" w:cs="Times New Roman"/>
      <w:sz w:val="24"/>
      <w:szCs w:val="24"/>
      <w:lang w:eastAsia="ru-RU"/>
    </w:rPr>
  </w:style>
  <w:style w:type="paragraph" w:styleId="af">
    <w:name w:val="List Paragraph"/>
    <w:aliases w:val="Нумерованый список,Абзац маркированнный,UL,Шаг процесса,Table-Normal,RSHB_Table-Normal,Предусловия,Bullet List,FooterText,numbered,Bullet Number,Индексы,Num Bullet 1,1,a_List_2,Абзац 1,lp1,Heading Bullet,Нумерованный список_ФТ,Bullets,Абзац"/>
    <w:basedOn w:val="a1"/>
    <w:link w:val="af0"/>
    <w:uiPriority w:val="34"/>
    <w:qFormat/>
    <w:rsid w:val="00183711"/>
    <w:pPr>
      <w:ind w:left="720"/>
      <w:contextualSpacing/>
    </w:pPr>
  </w:style>
  <w:style w:type="paragraph" w:styleId="af1">
    <w:name w:val="No Spacing"/>
    <w:aliases w:val="base"/>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2">
    <w:name w:val="преамбула"/>
    <w:basedOn w:val="a1"/>
    <w:rsid w:val="00DD167B"/>
    <w:pPr>
      <w:widowControl w:val="0"/>
      <w:spacing w:before="120" w:line="300" w:lineRule="exact"/>
      <w:jc w:val="both"/>
    </w:pPr>
    <w:rPr>
      <w:rFonts w:ascii="Arial" w:hAnsi="Arial"/>
      <w:color w:val="000000"/>
      <w:szCs w:val="20"/>
    </w:rPr>
  </w:style>
  <w:style w:type="character" w:styleId="af3">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rsid w:val="00CC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CC1FAE"/>
    <w:rPr>
      <w:rFonts w:ascii="Times New Roman" w:eastAsia="Times New Roman" w:hAnsi="Times New Roman" w:cs="Times New Roman"/>
      <w:b/>
      <w:sz w:val="36"/>
      <w:szCs w:val="20"/>
      <w:lang w:val="x-none" w:eastAsia="x-none"/>
    </w:rPr>
  </w:style>
  <w:style w:type="character" w:customStyle="1" w:styleId="30">
    <w:name w:val="Заголовок 3 Знак"/>
    <w:basedOn w:val="a2"/>
    <w:link w:val="3"/>
    <w:rsid w:val="00CC1FAE"/>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CC1FA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CC1FAE"/>
    <w:rPr>
      <w:rFonts w:ascii="Times New Roman" w:eastAsia="Times New Roman" w:hAnsi="Times New Roman" w:cs="Times New Roman"/>
      <w:b/>
      <w:bCs/>
      <w:sz w:val="20"/>
      <w:szCs w:val="20"/>
      <w:lang w:eastAsia="ru-RU"/>
    </w:rPr>
  </w:style>
  <w:style w:type="paragraph" w:styleId="31">
    <w:name w:val="Body Text 3"/>
    <w:basedOn w:val="a1"/>
    <w:link w:val="32"/>
    <w:rsid w:val="00CC1FAE"/>
    <w:pPr>
      <w:spacing w:before="100" w:beforeAutospacing="1" w:after="100" w:afterAutospacing="1"/>
    </w:pPr>
  </w:style>
  <w:style w:type="character" w:customStyle="1" w:styleId="32">
    <w:name w:val="Основной текст 3 Знак"/>
    <w:basedOn w:val="a2"/>
    <w:link w:val="31"/>
    <w:rsid w:val="00CC1FAE"/>
    <w:rPr>
      <w:rFonts w:ascii="Times New Roman" w:eastAsia="Times New Roman" w:hAnsi="Times New Roman" w:cs="Times New Roman"/>
      <w:sz w:val="24"/>
      <w:szCs w:val="24"/>
      <w:lang w:eastAsia="ru-RU"/>
    </w:rPr>
  </w:style>
  <w:style w:type="paragraph" w:styleId="21">
    <w:name w:val="Body Text 2"/>
    <w:basedOn w:val="a1"/>
    <w:link w:val="22"/>
    <w:rsid w:val="00CC1FAE"/>
    <w:pPr>
      <w:spacing w:before="100" w:beforeAutospacing="1" w:after="100" w:afterAutospacing="1"/>
    </w:pPr>
    <w:rPr>
      <w:szCs w:val="20"/>
      <w:lang w:val="x-none" w:eastAsia="x-none"/>
    </w:rPr>
  </w:style>
  <w:style w:type="character" w:customStyle="1" w:styleId="22">
    <w:name w:val="Основной текст 2 Знак"/>
    <w:basedOn w:val="a2"/>
    <w:link w:val="21"/>
    <w:rsid w:val="00CC1FAE"/>
    <w:rPr>
      <w:rFonts w:ascii="Times New Roman" w:eastAsia="Times New Roman" w:hAnsi="Times New Roman" w:cs="Times New Roman"/>
      <w:sz w:val="24"/>
      <w:szCs w:val="20"/>
      <w:lang w:val="x-none" w:eastAsia="x-none"/>
    </w:rPr>
  </w:style>
  <w:style w:type="paragraph" w:styleId="af4">
    <w:name w:val="Body Text Indent"/>
    <w:basedOn w:val="a1"/>
    <w:link w:val="af5"/>
    <w:rsid w:val="00CC1FAE"/>
    <w:pPr>
      <w:spacing w:before="100" w:beforeAutospacing="1" w:after="100" w:afterAutospacing="1"/>
    </w:pPr>
    <w:rPr>
      <w:szCs w:val="20"/>
      <w:lang w:val="x-none" w:eastAsia="x-none"/>
    </w:rPr>
  </w:style>
  <w:style w:type="character" w:customStyle="1" w:styleId="af5">
    <w:name w:val="Основной текст с отступом Знак"/>
    <w:basedOn w:val="a2"/>
    <w:link w:val="af4"/>
    <w:rsid w:val="00CC1FAE"/>
    <w:rPr>
      <w:rFonts w:ascii="Times New Roman" w:eastAsia="Times New Roman" w:hAnsi="Times New Roman" w:cs="Times New Roman"/>
      <w:sz w:val="24"/>
      <w:szCs w:val="20"/>
      <w:lang w:val="x-none" w:eastAsia="x-none"/>
    </w:rPr>
  </w:style>
  <w:style w:type="paragraph" w:customStyle="1" w:styleId="FR2">
    <w:name w:val="FR2"/>
    <w:rsid w:val="00CC1FA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f6">
    <w:name w:val="Balloon Text"/>
    <w:basedOn w:val="a1"/>
    <w:link w:val="af7"/>
    <w:rsid w:val="00CC1FAE"/>
    <w:rPr>
      <w:rFonts w:ascii="Tahoma" w:hAnsi="Tahoma"/>
      <w:sz w:val="16"/>
      <w:szCs w:val="20"/>
      <w:lang w:val="x-none" w:eastAsia="x-none"/>
    </w:rPr>
  </w:style>
  <w:style w:type="character" w:customStyle="1" w:styleId="af7">
    <w:name w:val="Текст выноски Знак"/>
    <w:basedOn w:val="a2"/>
    <w:link w:val="af6"/>
    <w:rsid w:val="00CC1FAE"/>
    <w:rPr>
      <w:rFonts w:ascii="Tahoma" w:eastAsia="Times New Roman" w:hAnsi="Tahoma" w:cs="Times New Roman"/>
      <w:sz w:val="16"/>
      <w:szCs w:val="20"/>
      <w:lang w:val="x-none" w:eastAsia="x-none"/>
    </w:rPr>
  </w:style>
  <w:style w:type="paragraph" w:customStyle="1" w:styleId="210">
    <w:name w:val="Основной текст 21"/>
    <w:basedOn w:val="a1"/>
    <w:rsid w:val="00CC1FAE"/>
    <w:pPr>
      <w:widowControl w:val="0"/>
      <w:pBdr>
        <w:bottom w:val="single" w:sz="2" w:space="0" w:color="000000"/>
      </w:pBdr>
      <w:suppressAutoHyphens/>
      <w:spacing w:after="120" w:line="480" w:lineRule="auto"/>
      <w:ind w:firstLine="709"/>
      <w:jc w:val="both"/>
    </w:pPr>
    <w:rPr>
      <w:sz w:val="23"/>
      <w:szCs w:val="23"/>
    </w:rPr>
  </w:style>
  <w:style w:type="paragraph" w:styleId="33">
    <w:name w:val="Body Text Indent 3"/>
    <w:basedOn w:val="a1"/>
    <w:link w:val="34"/>
    <w:rsid w:val="00CC1FAE"/>
    <w:pPr>
      <w:spacing w:after="120"/>
      <w:ind w:left="283"/>
    </w:pPr>
    <w:rPr>
      <w:sz w:val="16"/>
      <w:szCs w:val="20"/>
      <w:lang w:val="x-none" w:eastAsia="x-none"/>
    </w:rPr>
  </w:style>
  <w:style w:type="character" w:customStyle="1" w:styleId="34">
    <w:name w:val="Основной текст с отступом 3 Знак"/>
    <w:basedOn w:val="a2"/>
    <w:link w:val="33"/>
    <w:rsid w:val="00CC1FAE"/>
    <w:rPr>
      <w:rFonts w:ascii="Times New Roman" w:eastAsia="Times New Roman" w:hAnsi="Times New Roman" w:cs="Times New Roman"/>
      <w:sz w:val="16"/>
      <w:szCs w:val="20"/>
      <w:lang w:val="x-none" w:eastAsia="x-none"/>
    </w:rPr>
  </w:style>
  <w:style w:type="character" w:customStyle="1" w:styleId="SUBST">
    <w:name w:val="__SUBST"/>
    <w:uiPriority w:val="99"/>
    <w:rsid w:val="00CC1FAE"/>
    <w:rPr>
      <w:b/>
      <w:i/>
      <w:sz w:val="20"/>
    </w:rPr>
  </w:style>
  <w:style w:type="paragraph" w:styleId="23">
    <w:name w:val="Body Text Indent 2"/>
    <w:basedOn w:val="a1"/>
    <w:link w:val="24"/>
    <w:rsid w:val="00CC1FAE"/>
    <w:pPr>
      <w:spacing w:after="120" w:line="480" w:lineRule="auto"/>
      <w:ind w:left="283"/>
    </w:pPr>
    <w:rPr>
      <w:sz w:val="20"/>
      <w:szCs w:val="20"/>
      <w:lang w:val="x-none" w:eastAsia="en-US"/>
    </w:rPr>
  </w:style>
  <w:style w:type="character" w:customStyle="1" w:styleId="24">
    <w:name w:val="Основной текст с отступом 2 Знак"/>
    <w:basedOn w:val="a2"/>
    <w:link w:val="23"/>
    <w:rsid w:val="00CC1FAE"/>
    <w:rPr>
      <w:rFonts w:ascii="Times New Roman" w:eastAsia="Times New Roman" w:hAnsi="Times New Roman" w:cs="Times New Roman"/>
      <w:sz w:val="20"/>
      <w:szCs w:val="20"/>
      <w:lang w:val="x-none"/>
    </w:rPr>
  </w:style>
  <w:style w:type="table" w:styleId="af8">
    <w:name w:val="Table Grid"/>
    <w:basedOn w:val="a3"/>
    <w:uiPriority w:val="99"/>
    <w:rsid w:val="00CC1F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1"/>
    <w:link w:val="afa"/>
    <w:uiPriority w:val="99"/>
    <w:rsid w:val="00CC1FAE"/>
    <w:rPr>
      <w:sz w:val="20"/>
      <w:szCs w:val="20"/>
      <w:lang w:val="x-none" w:eastAsia="x-none"/>
    </w:rPr>
  </w:style>
  <w:style w:type="character" w:customStyle="1" w:styleId="afa">
    <w:name w:val="Текст примечания Знак"/>
    <w:basedOn w:val="a2"/>
    <w:link w:val="af9"/>
    <w:uiPriority w:val="99"/>
    <w:rsid w:val="00CC1FAE"/>
    <w:rPr>
      <w:rFonts w:ascii="Times New Roman" w:eastAsia="Times New Roman" w:hAnsi="Times New Roman" w:cs="Times New Roman"/>
      <w:sz w:val="20"/>
      <w:szCs w:val="20"/>
      <w:lang w:val="x-none" w:eastAsia="x-none"/>
    </w:rPr>
  </w:style>
  <w:style w:type="character" w:styleId="afb">
    <w:name w:val="annotation reference"/>
    <w:uiPriority w:val="99"/>
    <w:rsid w:val="00CC1FAE"/>
    <w:rPr>
      <w:sz w:val="16"/>
    </w:rPr>
  </w:style>
  <w:style w:type="paragraph" w:customStyle="1" w:styleId="ConsNonformat">
    <w:name w:val="ConsNonformat"/>
    <w:rsid w:val="00CC1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basedOn w:val="a1"/>
    <w:next w:val="a5"/>
    <w:link w:val="afd"/>
    <w:qFormat/>
    <w:rsid w:val="00CC1FAE"/>
    <w:pPr>
      <w:jc w:val="center"/>
    </w:pPr>
    <w:rPr>
      <w:b/>
      <w:sz w:val="28"/>
      <w:szCs w:val="20"/>
    </w:rPr>
  </w:style>
  <w:style w:type="character" w:customStyle="1" w:styleId="afd">
    <w:name w:val="Название Знак"/>
    <w:link w:val="afc"/>
    <w:locked/>
    <w:rsid w:val="00CC1FAE"/>
    <w:rPr>
      <w:b/>
      <w:sz w:val="28"/>
    </w:rPr>
  </w:style>
  <w:style w:type="paragraph" w:customStyle="1" w:styleId="11">
    <w:name w:val="Абзац списка1"/>
    <w:basedOn w:val="a1"/>
    <w:rsid w:val="00CC1FAE"/>
    <w:pPr>
      <w:ind w:left="720"/>
      <w:contextualSpacing/>
    </w:pPr>
    <w:rPr>
      <w:sz w:val="20"/>
      <w:szCs w:val="20"/>
    </w:rPr>
  </w:style>
  <w:style w:type="character" w:styleId="afe">
    <w:name w:val="Hyperlink"/>
    <w:rsid w:val="00CC1FAE"/>
    <w:rPr>
      <w:color w:val="0000FF"/>
      <w:u w:val="single"/>
    </w:rPr>
  </w:style>
  <w:style w:type="paragraph" w:styleId="aff">
    <w:name w:val="annotation subject"/>
    <w:basedOn w:val="af9"/>
    <w:next w:val="af9"/>
    <w:link w:val="aff0"/>
    <w:rsid w:val="00CC1FAE"/>
    <w:rPr>
      <w:b/>
      <w:bCs/>
    </w:rPr>
  </w:style>
  <w:style w:type="character" w:customStyle="1" w:styleId="aff0">
    <w:name w:val="Тема примечания Знак"/>
    <w:basedOn w:val="afa"/>
    <w:link w:val="aff"/>
    <w:rsid w:val="00CC1FAE"/>
    <w:rPr>
      <w:rFonts w:ascii="Times New Roman" w:eastAsia="Times New Roman" w:hAnsi="Times New Roman" w:cs="Times New Roman"/>
      <w:b/>
      <w:bCs/>
      <w:sz w:val="20"/>
      <w:szCs w:val="20"/>
      <w:lang w:val="x-none" w:eastAsia="x-none"/>
    </w:rPr>
  </w:style>
  <w:style w:type="paragraph" w:styleId="a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1"/>
    <w:link w:val="aff2"/>
    <w:uiPriority w:val="99"/>
    <w:qFormat/>
    <w:rsid w:val="00CC1FAE"/>
    <w:pPr>
      <w:ind w:left="835"/>
    </w:pPr>
    <w:rPr>
      <w:sz w:val="20"/>
      <w:szCs w:val="20"/>
      <w:lang w:val="x-none" w:eastAsia="en-US"/>
    </w:rPr>
  </w:style>
  <w:style w:type="character" w:customStyle="1" w:styleId="af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2"/>
    <w:link w:val="aff1"/>
    <w:uiPriority w:val="99"/>
    <w:rsid w:val="00CC1FAE"/>
    <w:rPr>
      <w:rFonts w:ascii="Times New Roman" w:eastAsia="Times New Roman" w:hAnsi="Times New Roman" w:cs="Times New Roman"/>
      <w:sz w:val="20"/>
      <w:szCs w:val="20"/>
      <w:lang w:val="x-none"/>
    </w:rPr>
  </w:style>
  <w:style w:type="character" w:customStyle="1" w:styleId="Iniiaiieoeoo">
    <w:name w:val="Iniiaiie o?eoo"/>
    <w:rsid w:val="00CC1FAE"/>
  </w:style>
  <w:style w:type="paragraph" w:styleId="aff3">
    <w:name w:val="Plain Text"/>
    <w:basedOn w:val="a1"/>
    <w:link w:val="aff4"/>
    <w:unhideWhenUsed/>
    <w:rsid w:val="00CC1FAE"/>
    <w:rPr>
      <w:rFonts w:ascii="Courier New" w:hAnsi="Courier New"/>
      <w:sz w:val="20"/>
      <w:szCs w:val="20"/>
      <w:lang w:val="x-none" w:eastAsia="x-none"/>
    </w:rPr>
  </w:style>
  <w:style w:type="character" w:customStyle="1" w:styleId="aff4">
    <w:name w:val="Текст Знак"/>
    <w:basedOn w:val="a2"/>
    <w:link w:val="aff3"/>
    <w:rsid w:val="00CC1FAE"/>
    <w:rPr>
      <w:rFonts w:ascii="Courier New" w:eastAsia="Times New Roman" w:hAnsi="Courier New" w:cs="Times New Roman"/>
      <w:sz w:val="20"/>
      <w:szCs w:val="20"/>
      <w:lang w:val="x-none" w:eastAsia="x-none"/>
    </w:rPr>
  </w:style>
  <w:style w:type="paragraph" w:customStyle="1" w:styleId="aff5">
    <w:name w:val="Îáû÷íûé"/>
    <w:rsid w:val="00CC1FAE"/>
    <w:pPr>
      <w:spacing w:after="0" w:line="240" w:lineRule="auto"/>
    </w:pPr>
    <w:rPr>
      <w:rFonts w:ascii="Times New Roman" w:eastAsia="Times New Roman" w:hAnsi="Times New Roman" w:cs="Times New Roman"/>
      <w:noProof/>
      <w:sz w:val="26"/>
      <w:szCs w:val="26"/>
      <w:lang w:eastAsia="ru-RU"/>
    </w:rPr>
  </w:style>
  <w:style w:type="character" w:customStyle="1" w:styleId="Subst0">
    <w:name w:val="Subst"/>
    <w:uiPriority w:val="99"/>
    <w:rsid w:val="00CC1FAE"/>
    <w:rPr>
      <w:b/>
      <w:i/>
    </w:rPr>
  </w:style>
  <w:style w:type="paragraph" w:customStyle="1" w:styleId="12">
    <w:name w:val="Название1"/>
    <w:basedOn w:val="a1"/>
    <w:qFormat/>
    <w:rsid w:val="00CC1FAE"/>
    <w:pPr>
      <w:jc w:val="center"/>
    </w:pPr>
    <w:rPr>
      <w:b/>
      <w:sz w:val="28"/>
      <w:szCs w:val="20"/>
      <w:lang w:val="x-none" w:eastAsia="x-none"/>
    </w:rPr>
  </w:style>
  <w:style w:type="paragraph" w:customStyle="1" w:styleId="13">
    <w:name w:val="Абзац списка1"/>
    <w:basedOn w:val="a1"/>
    <w:rsid w:val="00CC1FAE"/>
    <w:pPr>
      <w:ind w:left="720"/>
      <w:contextualSpacing/>
    </w:pPr>
    <w:rPr>
      <w:sz w:val="20"/>
      <w:szCs w:val="20"/>
    </w:rPr>
  </w:style>
  <w:style w:type="character" w:customStyle="1" w:styleId="af0">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f"/>
    <w:uiPriority w:val="34"/>
    <w:qFormat/>
    <w:locked/>
    <w:rsid w:val="00CC1FAE"/>
    <w:rPr>
      <w:rFonts w:ascii="Times New Roman" w:eastAsia="Times New Roman" w:hAnsi="Times New Roman" w:cs="Times New Roman"/>
      <w:sz w:val="24"/>
      <w:szCs w:val="24"/>
      <w:lang w:eastAsia="ru-RU"/>
    </w:rPr>
  </w:style>
  <w:style w:type="paragraph" w:customStyle="1" w:styleId="ListParagraph1">
    <w:name w:val="List Paragraph1"/>
    <w:basedOn w:val="a1"/>
    <w:rsid w:val="00CC1FAE"/>
    <w:pPr>
      <w:ind w:left="720"/>
      <w:contextualSpacing/>
    </w:pPr>
    <w:rPr>
      <w:sz w:val="20"/>
      <w:szCs w:val="20"/>
    </w:rPr>
  </w:style>
  <w:style w:type="paragraph" w:customStyle="1" w:styleId="CMSHeadL4">
    <w:name w:val="CMS Head L4"/>
    <w:basedOn w:val="a1"/>
    <w:uiPriority w:val="99"/>
    <w:rsid w:val="00CC1FAE"/>
    <w:pPr>
      <w:tabs>
        <w:tab w:val="num" w:pos="1702"/>
        <w:tab w:val="num" w:pos="1728"/>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CC1FAE"/>
    <w:pPr>
      <w:tabs>
        <w:tab w:val="num" w:pos="2232"/>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1"/>
    <w:uiPriority w:val="99"/>
    <w:rsid w:val="00CC1FAE"/>
    <w:pPr>
      <w:tabs>
        <w:tab w:val="num" w:pos="851"/>
        <w:tab w:val="num" w:pos="1224"/>
      </w:tabs>
      <w:spacing w:after="240"/>
      <w:ind w:left="851" w:hanging="851"/>
      <w:outlineLvl w:val="2"/>
    </w:pPr>
    <w:rPr>
      <w:rFonts w:ascii="Garamond MT" w:hAnsi="Garamond MT" w:cs="Garamond MT"/>
      <w:lang w:val="en-GB" w:eastAsia="en-US"/>
    </w:rPr>
  </w:style>
  <w:style w:type="character" w:styleId="aff6">
    <w:name w:val="footnote reference"/>
    <w:rsid w:val="00CC1FAE"/>
    <w:rPr>
      <w:vertAlign w:val="superscript"/>
    </w:rPr>
  </w:style>
  <w:style w:type="character" w:customStyle="1" w:styleId="fontstyle01">
    <w:name w:val="fontstyle01"/>
    <w:rsid w:val="00CC1FAE"/>
    <w:rPr>
      <w:rFonts w:ascii="Times New Roman" w:hAnsi="Times New Roman" w:cs="Times New Roman" w:hint="default"/>
      <w:b w:val="0"/>
      <w:bCs w:val="0"/>
      <w:i w:val="0"/>
      <w:iCs w:val="0"/>
      <w:color w:val="000000"/>
      <w:sz w:val="28"/>
      <w:szCs w:val="28"/>
    </w:rPr>
  </w:style>
  <w:style w:type="paragraph" w:styleId="HTML">
    <w:name w:val="HTML Preformatted"/>
    <w:basedOn w:val="a1"/>
    <w:link w:val="HTML0"/>
    <w:rsid w:val="00CC1FAE"/>
    <w:rPr>
      <w:rFonts w:ascii="Courier New" w:hAnsi="Courier New" w:cs="Courier New"/>
      <w:sz w:val="20"/>
      <w:szCs w:val="20"/>
    </w:rPr>
  </w:style>
  <w:style w:type="character" w:customStyle="1" w:styleId="HTML0">
    <w:name w:val="Стандартный HTML Знак"/>
    <w:basedOn w:val="a2"/>
    <w:link w:val="HTML"/>
    <w:rsid w:val="00CC1FAE"/>
    <w:rPr>
      <w:rFonts w:ascii="Courier New" w:eastAsia="Times New Roman" w:hAnsi="Courier New" w:cs="Courier New"/>
      <w:sz w:val="20"/>
      <w:szCs w:val="20"/>
      <w:lang w:eastAsia="ru-RU"/>
    </w:rPr>
  </w:style>
  <w:style w:type="paragraph" w:styleId="aff7">
    <w:name w:val="Subtitle"/>
    <w:basedOn w:val="a1"/>
    <w:link w:val="aff8"/>
    <w:qFormat/>
    <w:rsid w:val="00CC1FAE"/>
    <w:pPr>
      <w:widowControl w:val="0"/>
    </w:pPr>
    <w:rPr>
      <w:b/>
      <w:color w:val="000000"/>
      <w:sz w:val="20"/>
      <w:szCs w:val="20"/>
      <w:lang w:val="x-none" w:eastAsia="x-none"/>
    </w:rPr>
  </w:style>
  <w:style w:type="character" w:customStyle="1" w:styleId="aff8">
    <w:name w:val="Подзаголовок Знак"/>
    <w:basedOn w:val="a2"/>
    <w:link w:val="aff7"/>
    <w:rsid w:val="00CC1FAE"/>
    <w:rPr>
      <w:rFonts w:ascii="Times New Roman" w:eastAsia="Times New Roman" w:hAnsi="Times New Roman" w:cs="Times New Roman"/>
      <w:b/>
      <w:color w:val="000000"/>
      <w:sz w:val="20"/>
      <w:szCs w:val="20"/>
      <w:lang w:val="x-none" w:eastAsia="x-none"/>
    </w:rPr>
  </w:style>
  <w:style w:type="paragraph" w:styleId="aff9">
    <w:name w:val="caption"/>
    <w:basedOn w:val="a1"/>
    <w:next w:val="a1"/>
    <w:qFormat/>
    <w:rsid w:val="00CC1FAE"/>
    <w:pPr>
      <w:spacing w:before="120" w:after="120"/>
      <w:ind w:left="835"/>
    </w:pPr>
    <w:rPr>
      <w:b/>
      <w:bCs/>
      <w:sz w:val="20"/>
      <w:szCs w:val="20"/>
      <w:lang w:eastAsia="en-US"/>
    </w:rPr>
  </w:style>
  <w:style w:type="paragraph" w:customStyle="1" w:styleId="25">
    <w:name w:val="Обычный2"/>
    <w:qFormat/>
    <w:rsid w:val="00CC1FAE"/>
    <w:pPr>
      <w:widowControl w:val="0"/>
      <w:spacing w:after="0" w:line="240" w:lineRule="auto"/>
    </w:pPr>
    <w:rPr>
      <w:rFonts w:ascii="Arial" w:eastAsia="Times New Roman" w:hAnsi="Arial" w:cs="Times New Roman"/>
      <w:sz w:val="20"/>
      <w:szCs w:val="24"/>
      <w:lang w:eastAsia="ru-RU"/>
    </w:rPr>
  </w:style>
  <w:style w:type="paragraph" w:customStyle="1" w:styleId="220">
    <w:name w:val="Основной текст 22"/>
    <w:basedOn w:val="a1"/>
    <w:rsid w:val="00CC1FAE"/>
    <w:pPr>
      <w:overflowPunct w:val="0"/>
      <w:autoSpaceDE w:val="0"/>
      <w:autoSpaceDN w:val="0"/>
      <w:adjustRightInd w:val="0"/>
      <w:ind w:firstLine="709"/>
      <w:jc w:val="both"/>
      <w:textAlignment w:val="baseline"/>
    </w:pPr>
    <w:rPr>
      <w:szCs w:val="20"/>
    </w:rPr>
  </w:style>
  <w:style w:type="paragraph" w:customStyle="1" w:styleId="a0">
    <w:name w:val="Список (тире)"/>
    <w:basedOn w:val="a1"/>
    <w:link w:val="affa"/>
    <w:rsid w:val="00CC1FAE"/>
    <w:pPr>
      <w:numPr>
        <w:numId w:val="2"/>
      </w:numPr>
      <w:spacing w:before="120"/>
    </w:pPr>
    <w:rPr>
      <w:rFonts w:ascii="Arial CYR" w:hAnsi="Arial CYR"/>
      <w:sz w:val="20"/>
      <w:szCs w:val="20"/>
      <w:lang w:val="x-none" w:eastAsia="x-none"/>
    </w:rPr>
  </w:style>
  <w:style w:type="character" w:customStyle="1" w:styleId="affa">
    <w:name w:val="Список (тире) Знак"/>
    <w:link w:val="a0"/>
    <w:rsid w:val="00CC1FAE"/>
    <w:rPr>
      <w:rFonts w:ascii="Arial CYR" w:eastAsia="Times New Roman" w:hAnsi="Arial CYR"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34667-028E-4D4D-B50B-0C966CD5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4</Pages>
  <Words>1521</Words>
  <Characters>8674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139</cp:revision>
  <cp:lastPrinted>2022-12-02T08:35:00Z</cp:lastPrinted>
  <dcterms:created xsi:type="dcterms:W3CDTF">2021-11-01T05:26:00Z</dcterms:created>
  <dcterms:modified xsi:type="dcterms:W3CDTF">2022-12-02T08:35:00Z</dcterms:modified>
</cp:coreProperties>
</file>