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Pr="00F709F8" w:rsidRDefault="00055939" w:rsidP="00055939">
      <w:pPr>
        <w:overflowPunct w:val="0"/>
        <w:autoSpaceDE w:val="0"/>
        <w:autoSpaceDN w:val="0"/>
        <w:adjustRightInd w:val="0"/>
        <w:jc w:val="center"/>
        <w:rPr>
          <w:b/>
          <w:sz w:val="22"/>
          <w:szCs w:val="22"/>
        </w:rPr>
      </w:pPr>
      <w:r w:rsidRPr="00F709F8">
        <w:rPr>
          <w:b/>
          <w:sz w:val="22"/>
          <w:szCs w:val="22"/>
        </w:rPr>
        <w:t>ОТЧЕТ ОБ ИТОГАХ ГОЛОСОВАНИЯ</w:t>
      </w:r>
    </w:p>
    <w:p w:rsidR="00055939" w:rsidRPr="00F709F8" w:rsidRDefault="00055939" w:rsidP="00055939">
      <w:pPr>
        <w:overflowPunct w:val="0"/>
        <w:autoSpaceDE w:val="0"/>
        <w:autoSpaceDN w:val="0"/>
        <w:adjustRightInd w:val="0"/>
        <w:jc w:val="center"/>
        <w:rPr>
          <w:b/>
          <w:sz w:val="22"/>
          <w:szCs w:val="22"/>
        </w:rPr>
      </w:pPr>
      <w:r w:rsidRPr="00F709F8">
        <w:rPr>
          <w:b/>
          <w:sz w:val="22"/>
          <w:szCs w:val="22"/>
        </w:rPr>
        <w:t xml:space="preserve">НА ВНЕОЧЕРЕДНОМ ОБЩЕМ СОБРАНИИ АКЦИОНЕРОВ  </w:t>
      </w:r>
    </w:p>
    <w:p w:rsidR="00055939" w:rsidRPr="00F709F8" w:rsidRDefault="00055939" w:rsidP="00055939">
      <w:pPr>
        <w:pStyle w:val="a4"/>
        <w:rPr>
          <w:b/>
          <w:sz w:val="22"/>
          <w:szCs w:val="22"/>
        </w:rPr>
      </w:pPr>
      <w:r w:rsidRPr="00F709F8">
        <w:rPr>
          <w:b/>
          <w:sz w:val="22"/>
          <w:szCs w:val="22"/>
        </w:rPr>
        <w:t>АКЦИОНЕРНОГО ОБЩЕСТВА «СИБНЕФТЕМАШ»</w:t>
      </w:r>
    </w:p>
    <w:p w:rsidR="00055939" w:rsidRPr="00F709F8"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379"/>
      </w:tblGrid>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Полное фирменное наименование Общества: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Акционерное общество «</w:t>
            </w:r>
            <w:proofErr w:type="spellStart"/>
            <w:r w:rsidRPr="00F709F8">
              <w:rPr>
                <w:sz w:val="22"/>
                <w:szCs w:val="22"/>
              </w:rPr>
              <w:t>Сибнефтемаш</w:t>
            </w:r>
            <w:proofErr w:type="spellEnd"/>
            <w:r w:rsidRPr="00F709F8">
              <w:rPr>
                <w:sz w:val="22"/>
                <w:szCs w:val="22"/>
              </w:rPr>
              <w:t xml:space="preserve">» </w:t>
            </w:r>
          </w:p>
          <w:p w:rsidR="00055939" w:rsidRPr="00F709F8" w:rsidRDefault="00055939">
            <w:pPr>
              <w:jc w:val="both"/>
              <w:rPr>
                <w:sz w:val="22"/>
                <w:szCs w:val="22"/>
              </w:rPr>
            </w:pPr>
            <w:r w:rsidRPr="00F709F8">
              <w:rPr>
                <w:sz w:val="22"/>
                <w:szCs w:val="22"/>
              </w:rPr>
              <w:t>(далее АО «</w:t>
            </w:r>
            <w:proofErr w:type="spellStart"/>
            <w:r w:rsidRPr="00F709F8">
              <w:rPr>
                <w:sz w:val="22"/>
                <w:szCs w:val="22"/>
              </w:rPr>
              <w:t>Сибнефтемаш</w:t>
            </w:r>
            <w:proofErr w:type="spellEnd"/>
            <w:r w:rsidRPr="00F709F8">
              <w:rPr>
                <w:sz w:val="22"/>
                <w:szCs w:val="22"/>
              </w:rPr>
              <w:t xml:space="preserve">» или «Общество») </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 xml:space="preserve">Место нахождения </w:t>
            </w:r>
          </w:p>
          <w:p w:rsidR="00055939" w:rsidRPr="00F709F8" w:rsidRDefault="00055939">
            <w:pPr>
              <w:rPr>
                <w:sz w:val="22"/>
                <w:szCs w:val="22"/>
              </w:rPr>
            </w:pPr>
            <w:r w:rsidRPr="00F709F8">
              <w:rPr>
                <w:sz w:val="22"/>
                <w:szCs w:val="22"/>
              </w:rPr>
              <w:t>Общества: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625511, РФ, Тюменская область, Тюменский район, 15 километр Тобольского тракта</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Вид общего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внеочередное</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Форма проведения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Дата проведения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105A59">
            <w:pPr>
              <w:jc w:val="both"/>
              <w:rPr>
                <w:b/>
                <w:sz w:val="22"/>
                <w:szCs w:val="22"/>
              </w:rPr>
            </w:pPr>
            <w:r>
              <w:rPr>
                <w:b/>
                <w:sz w:val="22"/>
                <w:szCs w:val="22"/>
              </w:rPr>
              <w:t>«20» декабря</w:t>
            </w:r>
            <w:r w:rsidR="00261F77" w:rsidRPr="00F709F8">
              <w:rPr>
                <w:b/>
                <w:sz w:val="22"/>
                <w:szCs w:val="22"/>
              </w:rPr>
              <w:t xml:space="preserve"> </w:t>
            </w:r>
            <w:r w:rsidR="00D377A6" w:rsidRPr="00F709F8">
              <w:rPr>
                <w:b/>
                <w:sz w:val="22"/>
                <w:szCs w:val="22"/>
              </w:rPr>
              <w:t>2018</w:t>
            </w:r>
            <w:r w:rsidR="00055939" w:rsidRPr="00F709F8">
              <w:rPr>
                <w:b/>
                <w:sz w:val="22"/>
                <w:szCs w:val="22"/>
              </w:rPr>
              <w:t xml:space="preserve"> года</w:t>
            </w:r>
          </w:p>
        </w:tc>
      </w:tr>
      <w:tr w:rsidR="00055939" w:rsidRPr="00F709F8" w:rsidTr="007D7DFD">
        <w:trPr>
          <w:trHeight w:val="424"/>
        </w:trPr>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Место проведения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625511, РФ, Тюменская область, Тюменский район, 15 километр Тобольского тракта</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Дата составления списка лиц, имеющих право на участие в общем собрании акционеров:</w:t>
            </w:r>
          </w:p>
        </w:tc>
        <w:tc>
          <w:tcPr>
            <w:tcW w:w="6379" w:type="dxa"/>
            <w:tcBorders>
              <w:top w:val="single" w:sz="4" w:space="0" w:color="auto"/>
              <w:left w:val="single" w:sz="4" w:space="0" w:color="auto"/>
              <w:bottom w:val="single" w:sz="4" w:space="0" w:color="auto"/>
              <w:right w:val="single" w:sz="4" w:space="0" w:color="auto"/>
            </w:tcBorders>
            <w:vAlign w:val="center"/>
          </w:tcPr>
          <w:p w:rsidR="00055939" w:rsidRPr="00F709F8" w:rsidRDefault="00055939">
            <w:pPr>
              <w:jc w:val="both"/>
              <w:rPr>
                <w:sz w:val="22"/>
                <w:szCs w:val="22"/>
              </w:rPr>
            </w:pPr>
          </w:p>
          <w:p w:rsidR="00055939" w:rsidRPr="00F709F8" w:rsidRDefault="00055939">
            <w:pPr>
              <w:jc w:val="both"/>
              <w:rPr>
                <w:sz w:val="22"/>
                <w:szCs w:val="22"/>
              </w:rPr>
            </w:pPr>
          </w:p>
          <w:p w:rsidR="00055939" w:rsidRPr="00F709F8" w:rsidRDefault="00105A59">
            <w:pPr>
              <w:jc w:val="both"/>
              <w:rPr>
                <w:sz w:val="22"/>
                <w:szCs w:val="22"/>
              </w:rPr>
            </w:pPr>
            <w:r>
              <w:rPr>
                <w:sz w:val="22"/>
                <w:szCs w:val="22"/>
              </w:rPr>
              <w:t>«26</w:t>
            </w:r>
            <w:r w:rsidR="0001083D">
              <w:rPr>
                <w:sz w:val="22"/>
                <w:szCs w:val="22"/>
              </w:rPr>
              <w:t>» ноября</w:t>
            </w:r>
            <w:r w:rsidR="004B18F5">
              <w:rPr>
                <w:sz w:val="22"/>
                <w:szCs w:val="22"/>
              </w:rPr>
              <w:t xml:space="preserve"> </w:t>
            </w:r>
            <w:r w:rsidR="00D377A6" w:rsidRPr="00F709F8">
              <w:rPr>
                <w:sz w:val="22"/>
                <w:szCs w:val="22"/>
              </w:rPr>
              <w:t>2018</w:t>
            </w:r>
            <w:r w:rsidR="00055939" w:rsidRPr="00F709F8">
              <w:rPr>
                <w:sz w:val="22"/>
                <w:szCs w:val="22"/>
              </w:rPr>
              <w:t xml:space="preserve"> года</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 xml:space="preserve">Дата и время составления протокола: </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105A59">
            <w:pPr>
              <w:jc w:val="both"/>
              <w:rPr>
                <w:b/>
                <w:sz w:val="22"/>
                <w:szCs w:val="22"/>
              </w:rPr>
            </w:pPr>
            <w:r>
              <w:rPr>
                <w:b/>
                <w:sz w:val="22"/>
                <w:szCs w:val="22"/>
              </w:rPr>
              <w:t>«20» декабря</w:t>
            </w:r>
            <w:r w:rsidR="0001083D">
              <w:rPr>
                <w:b/>
                <w:sz w:val="22"/>
                <w:szCs w:val="22"/>
              </w:rPr>
              <w:t xml:space="preserve"> </w:t>
            </w:r>
            <w:r w:rsidR="00D377A6" w:rsidRPr="00F709F8">
              <w:rPr>
                <w:b/>
                <w:sz w:val="22"/>
                <w:szCs w:val="22"/>
              </w:rPr>
              <w:t>2018</w:t>
            </w:r>
            <w:r w:rsidR="004B18F5">
              <w:rPr>
                <w:b/>
                <w:sz w:val="22"/>
                <w:szCs w:val="22"/>
              </w:rPr>
              <w:t xml:space="preserve"> года</w:t>
            </w:r>
            <w:r w:rsidR="00B109E6">
              <w:rPr>
                <w:b/>
                <w:sz w:val="22"/>
                <w:szCs w:val="22"/>
              </w:rPr>
              <w:t>, 12</w:t>
            </w:r>
            <w:r w:rsidR="00055939" w:rsidRPr="00F709F8">
              <w:rPr>
                <w:b/>
                <w:sz w:val="22"/>
                <w:szCs w:val="22"/>
              </w:rPr>
              <w:t xml:space="preserve"> ч. 00 мин. </w:t>
            </w:r>
          </w:p>
        </w:tc>
      </w:tr>
    </w:tbl>
    <w:p w:rsidR="00055939" w:rsidRPr="00F709F8" w:rsidRDefault="00055939" w:rsidP="00055939">
      <w:pPr>
        <w:jc w:val="both"/>
        <w:rPr>
          <w:bCs/>
          <w:sz w:val="22"/>
          <w:szCs w:val="22"/>
        </w:rPr>
      </w:pPr>
      <w:r w:rsidRPr="00F709F8">
        <w:rPr>
          <w:b/>
          <w:bCs/>
          <w:sz w:val="22"/>
          <w:szCs w:val="22"/>
        </w:rPr>
        <w:t>Председатель собрания</w:t>
      </w:r>
      <w:r w:rsidRPr="00F709F8">
        <w:rPr>
          <w:bCs/>
          <w:sz w:val="22"/>
          <w:szCs w:val="22"/>
        </w:rPr>
        <w:t>: Новиков Андрей Евгеньевич.</w:t>
      </w:r>
    </w:p>
    <w:p w:rsidR="00055939" w:rsidRPr="00F709F8" w:rsidRDefault="00055939" w:rsidP="00055939">
      <w:pPr>
        <w:jc w:val="both"/>
        <w:rPr>
          <w:bCs/>
          <w:sz w:val="22"/>
          <w:szCs w:val="22"/>
        </w:rPr>
      </w:pPr>
      <w:r w:rsidRPr="00F709F8">
        <w:rPr>
          <w:b/>
          <w:bCs/>
          <w:sz w:val="22"/>
          <w:szCs w:val="22"/>
        </w:rPr>
        <w:t>Секретарь собрания</w:t>
      </w:r>
      <w:r w:rsidRPr="00F709F8">
        <w:rPr>
          <w:bCs/>
          <w:sz w:val="22"/>
          <w:szCs w:val="22"/>
        </w:rPr>
        <w:t>: Воронина Юлия Александровна.</w:t>
      </w:r>
    </w:p>
    <w:p w:rsidR="00055939" w:rsidRPr="00F709F8" w:rsidRDefault="00055939" w:rsidP="00055939">
      <w:pPr>
        <w:tabs>
          <w:tab w:val="left" w:pos="3261"/>
          <w:tab w:val="left" w:pos="10704"/>
        </w:tabs>
        <w:spacing w:before="120"/>
        <w:jc w:val="both"/>
        <w:rPr>
          <w:sz w:val="22"/>
          <w:szCs w:val="22"/>
        </w:rPr>
      </w:pPr>
      <w:r w:rsidRPr="00F709F8">
        <w:rPr>
          <w:b/>
          <w:sz w:val="22"/>
          <w:szCs w:val="22"/>
        </w:rPr>
        <w:t>Счетная комиссия:</w:t>
      </w:r>
      <w:r w:rsidRPr="00F709F8">
        <w:rPr>
          <w:sz w:val="22"/>
          <w:szCs w:val="22"/>
        </w:rPr>
        <w:t xml:space="preserve"> Специализированный регистратор Акционерное общество «Новый регистратор» (Тюменский филиал).</w:t>
      </w:r>
    </w:p>
    <w:p w:rsidR="00055939" w:rsidRPr="00F709F8" w:rsidRDefault="00055939" w:rsidP="004D45D3">
      <w:pPr>
        <w:tabs>
          <w:tab w:val="left" w:pos="3261"/>
          <w:tab w:val="left" w:pos="10704"/>
        </w:tabs>
        <w:spacing w:before="120"/>
        <w:jc w:val="both"/>
        <w:rPr>
          <w:sz w:val="22"/>
          <w:szCs w:val="22"/>
        </w:rPr>
      </w:pPr>
      <w:r w:rsidRPr="00F709F8">
        <w:rPr>
          <w:b/>
          <w:sz w:val="22"/>
          <w:szCs w:val="22"/>
        </w:rPr>
        <w:t>Место нахождения регистратора:</w:t>
      </w:r>
      <w:r w:rsidRPr="00F709F8">
        <w:rPr>
          <w:color w:val="000000"/>
          <w:sz w:val="22"/>
          <w:szCs w:val="22"/>
          <w:shd w:val="clear" w:color="auto" w:fill="FFFFFF"/>
        </w:rPr>
        <w:t xml:space="preserve"> </w:t>
      </w:r>
      <w:r w:rsidRPr="00F709F8">
        <w:rPr>
          <w:sz w:val="22"/>
          <w:szCs w:val="22"/>
        </w:rPr>
        <w:t xml:space="preserve">107996, РФ, г. Москва, ул. </w:t>
      </w:r>
      <w:proofErr w:type="spellStart"/>
      <w:r w:rsidRPr="00F709F8">
        <w:rPr>
          <w:sz w:val="22"/>
          <w:szCs w:val="22"/>
        </w:rPr>
        <w:t>Буженинова</w:t>
      </w:r>
      <w:proofErr w:type="spellEnd"/>
      <w:r w:rsidRPr="00F709F8">
        <w:rPr>
          <w:sz w:val="22"/>
          <w:szCs w:val="22"/>
        </w:rPr>
        <w:t>, д. 30, стр. 1 (место нахождение Тюменского филиала: 625019, РФ, Тюменская область, г. Тюмень, ул. Республики, д. 211 А).</w:t>
      </w:r>
      <w:r w:rsidR="004D45D3">
        <w:rPr>
          <w:sz w:val="22"/>
          <w:szCs w:val="22"/>
        </w:rPr>
        <w:t xml:space="preserve"> </w:t>
      </w:r>
      <w:r w:rsidRPr="00F709F8">
        <w:rPr>
          <w:b/>
          <w:sz w:val="22"/>
          <w:szCs w:val="22"/>
        </w:rPr>
        <w:t>Уполномоченное лицо регистратора:</w:t>
      </w:r>
      <w:r w:rsidRPr="00F709F8">
        <w:rPr>
          <w:sz w:val="22"/>
          <w:szCs w:val="22"/>
        </w:rPr>
        <w:t xml:space="preserve"> Токмянина</w:t>
      </w:r>
      <w:r w:rsidR="00815B37" w:rsidRPr="00F709F8">
        <w:rPr>
          <w:sz w:val="22"/>
          <w:szCs w:val="22"/>
        </w:rPr>
        <w:t xml:space="preserve"> Вера Львовна (доверенность №261 от 29.12.2017</w:t>
      </w:r>
      <w:r w:rsidRPr="00F709F8">
        <w:rPr>
          <w:sz w:val="22"/>
          <w:szCs w:val="22"/>
        </w:rPr>
        <w:t xml:space="preserve"> г. сроком действия до </w:t>
      </w:r>
      <w:r w:rsidR="00815B37" w:rsidRPr="00F709F8">
        <w:rPr>
          <w:sz w:val="22"/>
          <w:szCs w:val="22"/>
        </w:rPr>
        <w:t>31.12.2018</w:t>
      </w:r>
      <w:r w:rsidRPr="00F709F8">
        <w:rPr>
          <w:sz w:val="22"/>
          <w:szCs w:val="22"/>
        </w:rPr>
        <w:t xml:space="preserve"> г.). </w:t>
      </w:r>
    </w:p>
    <w:p w:rsidR="00055939" w:rsidRPr="00F709F8" w:rsidRDefault="00055939" w:rsidP="00055939">
      <w:pPr>
        <w:jc w:val="both"/>
        <w:rPr>
          <w:sz w:val="22"/>
          <w:szCs w:val="22"/>
        </w:rPr>
      </w:pPr>
    </w:p>
    <w:p w:rsidR="000E69A5" w:rsidRPr="00F709F8" w:rsidRDefault="00055939" w:rsidP="000E69A5">
      <w:pPr>
        <w:jc w:val="both"/>
        <w:rPr>
          <w:sz w:val="22"/>
          <w:szCs w:val="22"/>
        </w:rPr>
      </w:pPr>
      <w:r w:rsidRPr="00F709F8">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B93253" w:rsidRPr="00F709F8" w:rsidRDefault="00B93253" w:rsidP="00B93253">
      <w:pPr>
        <w:jc w:val="both"/>
        <w:rPr>
          <w:sz w:val="22"/>
          <w:szCs w:val="22"/>
        </w:rPr>
      </w:pPr>
      <w:r w:rsidRPr="00F709F8">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F709F8">
        <w:rPr>
          <w:sz w:val="22"/>
          <w:szCs w:val="22"/>
          <w:lang w:val="en-US"/>
        </w:rPr>
        <w:t>F</w:t>
      </w:r>
      <w:r w:rsidRPr="00F709F8">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F709F8">
        <w:rPr>
          <w:sz w:val="22"/>
          <w:szCs w:val="22"/>
          <w:lang w:val="en-US"/>
        </w:rPr>
        <w:t>F</w:t>
      </w:r>
      <w:r w:rsidRPr="00F709F8">
        <w:rPr>
          <w:sz w:val="22"/>
          <w:szCs w:val="22"/>
        </w:rPr>
        <w:t xml:space="preserve">, дата регистрации выпуска: 20.02.2012 г. </w:t>
      </w:r>
    </w:p>
    <w:p w:rsidR="003F6962" w:rsidRPr="00F709F8" w:rsidRDefault="003F6962" w:rsidP="000E69A5">
      <w:pPr>
        <w:jc w:val="both"/>
        <w:rPr>
          <w:sz w:val="22"/>
          <w:szCs w:val="22"/>
        </w:rPr>
      </w:pPr>
    </w:p>
    <w:p w:rsidR="001B2BAE" w:rsidRPr="0076292A" w:rsidRDefault="001B2BAE" w:rsidP="001B2BAE">
      <w:pPr>
        <w:jc w:val="both"/>
        <w:rPr>
          <w:b/>
          <w:sz w:val="22"/>
          <w:szCs w:val="22"/>
        </w:rPr>
      </w:pPr>
      <w:r w:rsidRPr="0076292A">
        <w:rPr>
          <w:b/>
          <w:sz w:val="22"/>
          <w:szCs w:val="22"/>
        </w:rPr>
        <w:t>Информация о нал</w:t>
      </w:r>
      <w:r w:rsidR="0001083D">
        <w:rPr>
          <w:b/>
          <w:sz w:val="22"/>
          <w:szCs w:val="22"/>
        </w:rPr>
        <w:t>ичии кворума по вопросу</w:t>
      </w:r>
      <w:r w:rsidRPr="0076292A">
        <w:rPr>
          <w:b/>
          <w:sz w:val="22"/>
          <w:szCs w:val="22"/>
        </w:rPr>
        <w:t xml:space="preserve"> повестки дня, определенного по данным участия в общем собрании акционеров - владельцев голосующих акций**:</w:t>
      </w:r>
    </w:p>
    <w:tbl>
      <w:tblPr>
        <w:tblpPr w:leftFromText="180" w:rightFromText="180" w:vertAnchor="text" w:horzAnchor="margin" w:tblpX="-39" w:tblpY="673"/>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1843"/>
      </w:tblGrid>
      <w:tr w:rsidR="001B2BAE" w:rsidRPr="0076292A" w:rsidTr="001B2BAE">
        <w:trPr>
          <w:cantSplit/>
          <w:trHeight w:val="983"/>
        </w:trPr>
        <w:tc>
          <w:tcPr>
            <w:tcW w:w="7626" w:type="dxa"/>
            <w:shd w:val="clear" w:color="auto" w:fill="auto"/>
          </w:tcPr>
          <w:p w:rsidR="001B2BAE" w:rsidRPr="0076292A" w:rsidRDefault="001B2BAE" w:rsidP="001B2BAE">
            <w:pPr>
              <w:keepNext/>
              <w:spacing w:before="40" w:after="40"/>
              <w:jc w:val="both"/>
              <w:rPr>
                <w:sz w:val="22"/>
                <w:szCs w:val="22"/>
              </w:rPr>
            </w:pPr>
            <w:r w:rsidRPr="0076292A">
              <w:rPr>
                <w:sz w:val="22"/>
                <w:szCs w:val="22"/>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1B2BAE" w:rsidRPr="0076292A" w:rsidRDefault="001B2BAE" w:rsidP="001B2BAE">
            <w:pPr>
              <w:keepNext/>
              <w:spacing w:before="40" w:after="40"/>
              <w:jc w:val="both"/>
              <w:rPr>
                <w:sz w:val="22"/>
                <w:szCs w:val="22"/>
              </w:rPr>
            </w:pPr>
          </w:p>
        </w:tc>
        <w:tc>
          <w:tcPr>
            <w:tcW w:w="1843" w:type="dxa"/>
            <w:shd w:val="clear" w:color="auto" w:fill="auto"/>
            <w:vAlign w:val="bottom"/>
          </w:tcPr>
          <w:p w:rsidR="001B2BAE" w:rsidRPr="0076292A" w:rsidRDefault="001B2BAE" w:rsidP="001B2BAE">
            <w:pPr>
              <w:keepNext/>
              <w:spacing w:before="40" w:after="40"/>
              <w:jc w:val="right"/>
              <w:rPr>
                <w:sz w:val="22"/>
                <w:szCs w:val="22"/>
                <w:lang w:val="en-US"/>
              </w:rPr>
            </w:pPr>
            <w:r w:rsidRPr="0076292A">
              <w:rPr>
                <w:sz w:val="22"/>
                <w:szCs w:val="22"/>
                <w:lang w:val="en-US"/>
              </w:rPr>
              <w:t>1 778 656</w:t>
            </w:r>
          </w:p>
          <w:p w:rsidR="001B2BAE" w:rsidRPr="0076292A" w:rsidRDefault="001B2BAE" w:rsidP="001B2BAE">
            <w:pPr>
              <w:keepNext/>
              <w:spacing w:before="40" w:after="40"/>
              <w:jc w:val="right"/>
              <w:rPr>
                <w:sz w:val="22"/>
                <w:szCs w:val="22"/>
                <w:lang w:val="en-US"/>
              </w:rPr>
            </w:pPr>
          </w:p>
        </w:tc>
      </w:tr>
      <w:tr w:rsidR="001B2BAE" w:rsidRPr="0076292A" w:rsidTr="001B2BAE">
        <w:trPr>
          <w:cantSplit/>
        </w:trPr>
        <w:tc>
          <w:tcPr>
            <w:tcW w:w="7626" w:type="dxa"/>
            <w:shd w:val="clear" w:color="auto" w:fill="auto"/>
          </w:tcPr>
          <w:p w:rsidR="001B2BAE" w:rsidRPr="0076292A" w:rsidRDefault="001B2BAE" w:rsidP="001B2BAE">
            <w:pPr>
              <w:keepNext/>
              <w:spacing w:before="40" w:after="40"/>
              <w:jc w:val="both"/>
              <w:rPr>
                <w:sz w:val="22"/>
                <w:szCs w:val="22"/>
              </w:rPr>
            </w:pPr>
            <w:r w:rsidRPr="0076292A">
              <w:rPr>
                <w:sz w:val="22"/>
                <w:szCs w:val="22"/>
              </w:rPr>
              <w:t xml:space="preserve">Число голосов, приходившихся на голосующие акции общества по вопросам повестки дня общего собрания, определенное с учетом положений п. 4.20 </w:t>
            </w:r>
            <w:r w:rsidRPr="0076292A">
              <w:rPr>
                <w:sz w:val="22"/>
                <w:szCs w:val="22"/>
              </w:rPr>
              <w:lastRenderedPageBreak/>
              <w:t>Положения, утвержденного приказом ФСФР России от 02.02.2012 г. № 12-6/</w:t>
            </w:r>
            <w:proofErr w:type="spellStart"/>
            <w:r w:rsidRPr="0076292A">
              <w:rPr>
                <w:sz w:val="22"/>
                <w:szCs w:val="22"/>
              </w:rPr>
              <w:t>пз</w:t>
            </w:r>
            <w:proofErr w:type="spellEnd"/>
            <w:r w:rsidRPr="0076292A">
              <w:rPr>
                <w:sz w:val="22"/>
                <w:szCs w:val="22"/>
              </w:rPr>
              <w:t>-н:</w:t>
            </w:r>
          </w:p>
        </w:tc>
        <w:tc>
          <w:tcPr>
            <w:tcW w:w="1843" w:type="dxa"/>
            <w:shd w:val="clear" w:color="auto" w:fill="auto"/>
            <w:vAlign w:val="bottom"/>
          </w:tcPr>
          <w:p w:rsidR="001B2BAE" w:rsidRPr="0076292A" w:rsidRDefault="001B2BAE" w:rsidP="001B2BAE">
            <w:pPr>
              <w:keepNext/>
              <w:spacing w:before="40" w:after="40"/>
              <w:jc w:val="right"/>
              <w:rPr>
                <w:sz w:val="22"/>
                <w:szCs w:val="22"/>
                <w:lang w:val="en-US"/>
              </w:rPr>
            </w:pPr>
            <w:r w:rsidRPr="0076292A">
              <w:rPr>
                <w:sz w:val="22"/>
                <w:szCs w:val="22"/>
                <w:lang w:val="en-US"/>
              </w:rPr>
              <w:lastRenderedPageBreak/>
              <w:t>1 778 656</w:t>
            </w:r>
          </w:p>
          <w:p w:rsidR="001B2BAE" w:rsidRPr="0076292A" w:rsidRDefault="001B2BAE" w:rsidP="001B2BAE">
            <w:pPr>
              <w:keepNext/>
              <w:spacing w:before="40" w:after="40"/>
              <w:jc w:val="right"/>
              <w:rPr>
                <w:sz w:val="22"/>
                <w:szCs w:val="22"/>
                <w:lang w:val="en-US"/>
              </w:rPr>
            </w:pPr>
          </w:p>
        </w:tc>
      </w:tr>
      <w:tr w:rsidR="001B2BAE" w:rsidRPr="0076292A" w:rsidTr="001B2BAE">
        <w:trPr>
          <w:cantSplit/>
        </w:trPr>
        <w:tc>
          <w:tcPr>
            <w:tcW w:w="7626" w:type="dxa"/>
            <w:shd w:val="clear" w:color="auto" w:fill="auto"/>
          </w:tcPr>
          <w:p w:rsidR="001B2BAE" w:rsidRPr="0076292A" w:rsidRDefault="001B2BAE" w:rsidP="001B2BAE">
            <w:pPr>
              <w:keepNext/>
              <w:spacing w:before="40" w:after="40"/>
              <w:jc w:val="both"/>
              <w:rPr>
                <w:color w:val="FF0000"/>
                <w:sz w:val="22"/>
                <w:szCs w:val="22"/>
              </w:rPr>
            </w:pPr>
            <w:r w:rsidRPr="0076292A">
              <w:rPr>
                <w:sz w:val="22"/>
                <w:szCs w:val="22"/>
              </w:rPr>
              <w:lastRenderedPageBreak/>
              <w:t>Число голосов, которыми обладали лица, принявшие участие в общем собрании, по вопросам повестки дня общего собрания:</w:t>
            </w:r>
          </w:p>
        </w:tc>
        <w:tc>
          <w:tcPr>
            <w:tcW w:w="1843" w:type="dxa"/>
            <w:shd w:val="clear" w:color="auto" w:fill="auto"/>
            <w:vAlign w:val="bottom"/>
          </w:tcPr>
          <w:p w:rsidR="001B2BAE" w:rsidRPr="0076292A" w:rsidRDefault="001B2BAE" w:rsidP="001B2BAE">
            <w:pPr>
              <w:keepNext/>
              <w:spacing w:before="40" w:after="40"/>
              <w:jc w:val="right"/>
              <w:rPr>
                <w:sz w:val="22"/>
                <w:szCs w:val="22"/>
              </w:rPr>
            </w:pPr>
            <w:r w:rsidRPr="0076292A">
              <w:rPr>
                <w:sz w:val="22"/>
                <w:szCs w:val="22"/>
                <w:lang w:val="en-US"/>
              </w:rPr>
              <w:t xml:space="preserve">1 774 </w:t>
            </w:r>
            <w:r w:rsidRPr="0076292A">
              <w:rPr>
                <w:sz w:val="22"/>
                <w:szCs w:val="22"/>
              </w:rPr>
              <w:t>348</w:t>
            </w:r>
          </w:p>
          <w:p w:rsidR="001B2BAE" w:rsidRPr="0076292A" w:rsidRDefault="001B2BAE" w:rsidP="001B2BAE">
            <w:pPr>
              <w:keepNext/>
              <w:spacing w:before="40" w:after="40"/>
              <w:jc w:val="right"/>
              <w:rPr>
                <w:color w:val="FF0000"/>
                <w:sz w:val="22"/>
                <w:szCs w:val="22"/>
                <w:lang w:val="en-US"/>
              </w:rPr>
            </w:pPr>
          </w:p>
        </w:tc>
      </w:tr>
      <w:tr w:rsidR="001B2BAE" w:rsidRPr="0076292A" w:rsidTr="001B2BAE">
        <w:trPr>
          <w:cantSplit/>
        </w:trPr>
        <w:tc>
          <w:tcPr>
            <w:tcW w:w="7626" w:type="dxa"/>
            <w:shd w:val="clear" w:color="auto" w:fill="auto"/>
          </w:tcPr>
          <w:p w:rsidR="001B2BAE" w:rsidRPr="0076292A" w:rsidRDefault="001B2BAE" w:rsidP="001B2BAE">
            <w:pPr>
              <w:keepNext/>
              <w:spacing w:before="40" w:after="40"/>
              <w:rPr>
                <w:b/>
                <w:bCs/>
                <w:sz w:val="22"/>
                <w:szCs w:val="22"/>
              </w:rPr>
            </w:pPr>
            <w:r w:rsidRPr="0076292A">
              <w:rPr>
                <w:b/>
                <w:bCs/>
                <w:sz w:val="22"/>
                <w:szCs w:val="22"/>
              </w:rPr>
              <w:t>Наличие кворума:</w:t>
            </w:r>
          </w:p>
        </w:tc>
        <w:tc>
          <w:tcPr>
            <w:tcW w:w="1843" w:type="dxa"/>
            <w:shd w:val="clear" w:color="auto" w:fill="auto"/>
            <w:vAlign w:val="bottom"/>
          </w:tcPr>
          <w:p w:rsidR="001B2BAE" w:rsidRPr="0076292A" w:rsidRDefault="001B2BAE" w:rsidP="001B2BAE">
            <w:pPr>
              <w:keepNext/>
              <w:spacing w:before="40" w:after="40"/>
              <w:jc w:val="center"/>
              <w:rPr>
                <w:b/>
                <w:bCs/>
                <w:sz w:val="22"/>
                <w:szCs w:val="22"/>
                <w:lang w:val="en-US"/>
              </w:rPr>
            </w:pPr>
            <w:r w:rsidRPr="0076292A">
              <w:rPr>
                <w:b/>
                <w:bCs/>
                <w:color w:val="FF0000"/>
                <w:sz w:val="22"/>
                <w:szCs w:val="22"/>
              </w:rPr>
              <w:t xml:space="preserve">     </w:t>
            </w:r>
            <w:proofErr w:type="spellStart"/>
            <w:proofErr w:type="gramStart"/>
            <w:r w:rsidRPr="0076292A">
              <w:rPr>
                <w:b/>
                <w:bCs/>
                <w:sz w:val="22"/>
                <w:szCs w:val="22"/>
                <w:lang w:val="en-US"/>
              </w:rPr>
              <w:t>есть</w:t>
            </w:r>
            <w:proofErr w:type="spellEnd"/>
            <w:proofErr w:type="gramEnd"/>
            <w:r w:rsidRPr="0076292A">
              <w:rPr>
                <w:b/>
                <w:bCs/>
                <w:sz w:val="22"/>
                <w:szCs w:val="22"/>
                <w:lang w:val="en-US"/>
              </w:rPr>
              <w:t xml:space="preserve"> (99,76%)</w:t>
            </w:r>
          </w:p>
        </w:tc>
      </w:tr>
    </w:tbl>
    <w:p w:rsidR="00C9053F" w:rsidRPr="0076292A" w:rsidRDefault="00C9053F" w:rsidP="00C9053F">
      <w:pPr>
        <w:jc w:val="both"/>
        <w:rPr>
          <w:b/>
          <w:sz w:val="22"/>
          <w:szCs w:val="22"/>
        </w:rPr>
      </w:pPr>
      <w:r>
        <w:rPr>
          <w:b/>
          <w:sz w:val="22"/>
          <w:szCs w:val="22"/>
        </w:rPr>
        <w:lastRenderedPageBreak/>
        <w:t>Информация о наличии кворума по</w:t>
      </w:r>
      <w:r w:rsidRPr="0076292A">
        <w:rPr>
          <w:b/>
          <w:sz w:val="22"/>
          <w:szCs w:val="22"/>
        </w:rPr>
        <w:t xml:space="preserve"> </w:t>
      </w:r>
      <w:r w:rsidRPr="0076292A">
        <w:rPr>
          <w:b/>
          <w:bCs/>
          <w:sz w:val="22"/>
          <w:szCs w:val="22"/>
        </w:rPr>
        <w:t>вопрос</w:t>
      </w:r>
      <w:r>
        <w:rPr>
          <w:b/>
          <w:bCs/>
          <w:sz w:val="22"/>
          <w:szCs w:val="22"/>
        </w:rPr>
        <w:t>ам</w:t>
      </w:r>
      <w:r w:rsidRPr="0076292A">
        <w:rPr>
          <w:b/>
          <w:sz w:val="22"/>
          <w:szCs w:val="22"/>
        </w:rPr>
        <w:t xml:space="preserve"> </w:t>
      </w:r>
      <w:r w:rsidR="009A7C38">
        <w:rPr>
          <w:b/>
          <w:sz w:val="22"/>
          <w:szCs w:val="22"/>
        </w:rPr>
        <w:t>2-8, 10</w:t>
      </w:r>
      <w:r w:rsidR="002E2414">
        <w:rPr>
          <w:b/>
          <w:sz w:val="22"/>
          <w:szCs w:val="22"/>
        </w:rPr>
        <w:t>-15</w:t>
      </w:r>
      <w:r>
        <w:rPr>
          <w:b/>
          <w:sz w:val="22"/>
          <w:szCs w:val="22"/>
        </w:rPr>
        <w:t xml:space="preserve"> </w:t>
      </w:r>
      <w:r w:rsidRPr="0076292A">
        <w:rPr>
          <w:b/>
          <w:sz w:val="22"/>
          <w:szCs w:val="22"/>
        </w:rPr>
        <w:t>повестки дня, определенного по данным участия в общем собрании акционеров - владельцев голосующих акций, не заинтересованных в сделках**: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830"/>
      </w:tblGrid>
      <w:tr w:rsidR="001B2BAE" w:rsidRPr="0076292A" w:rsidTr="001B2BAE">
        <w:trPr>
          <w:cantSplit/>
        </w:trPr>
        <w:tc>
          <w:tcPr>
            <w:tcW w:w="7520" w:type="dxa"/>
            <w:shd w:val="clear" w:color="auto" w:fill="auto"/>
          </w:tcPr>
          <w:p w:rsidR="001B2BAE" w:rsidRPr="0076292A" w:rsidRDefault="001B2BAE" w:rsidP="00431F84">
            <w:pPr>
              <w:keepNext/>
              <w:spacing w:before="40" w:after="40"/>
              <w:jc w:val="both"/>
              <w:rPr>
                <w:sz w:val="22"/>
                <w:szCs w:val="22"/>
              </w:rPr>
            </w:pPr>
            <w:r w:rsidRPr="0076292A">
              <w:rPr>
                <w:sz w:val="22"/>
                <w:szCs w:val="22"/>
              </w:rPr>
              <w:t>Число голосов, которыми по данным вопросам обладали все лица, включенные в список лиц, имеющих право на участие в общем собрании, не заинтересованные в совершении обществом сделок:</w:t>
            </w:r>
          </w:p>
        </w:tc>
        <w:tc>
          <w:tcPr>
            <w:tcW w:w="1830" w:type="dxa"/>
            <w:shd w:val="clear" w:color="auto" w:fill="auto"/>
            <w:vAlign w:val="bottom"/>
          </w:tcPr>
          <w:p w:rsidR="001B2BAE" w:rsidRPr="0076292A" w:rsidRDefault="001B2BAE" w:rsidP="00431F84">
            <w:pPr>
              <w:keepNext/>
              <w:spacing w:before="40" w:after="40"/>
              <w:ind w:firstLine="720"/>
              <w:jc w:val="right"/>
              <w:rPr>
                <w:sz w:val="22"/>
                <w:szCs w:val="22"/>
                <w:lang w:val="en-US"/>
              </w:rPr>
            </w:pPr>
            <w:r w:rsidRPr="0076292A">
              <w:rPr>
                <w:sz w:val="22"/>
                <w:szCs w:val="22"/>
                <w:lang w:val="en-US"/>
              </w:rPr>
              <w:t>24 690</w:t>
            </w:r>
          </w:p>
          <w:p w:rsidR="001B2BAE" w:rsidRPr="0076292A" w:rsidRDefault="001B2BAE" w:rsidP="00431F84">
            <w:pPr>
              <w:keepNext/>
              <w:spacing w:before="40" w:after="40"/>
              <w:jc w:val="right"/>
              <w:rPr>
                <w:sz w:val="22"/>
                <w:szCs w:val="22"/>
                <w:lang w:val="en-US"/>
              </w:rPr>
            </w:pPr>
          </w:p>
        </w:tc>
      </w:tr>
      <w:tr w:rsidR="001B2BAE" w:rsidRPr="0076292A" w:rsidTr="001B2BAE">
        <w:trPr>
          <w:cantSplit/>
        </w:trPr>
        <w:tc>
          <w:tcPr>
            <w:tcW w:w="7520" w:type="dxa"/>
            <w:shd w:val="clear" w:color="auto" w:fill="auto"/>
          </w:tcPr>
          <w:p w:rsidR="001B2BAE" w:rsidRPr="0076292A" w:rsidRDefault="001B2BAE" w:rsidP="00431F84">
            <w:pPr>
              <w:keepNext/>
              <w:spacing w:before="40" w:after="40"/>
              <w:jc w:val="both"/>
              <w:rPr>
                <w:sz w:val="22"/>
                <w:szCs w:val="22"/>
              </w:rPr>
            </w:pPr>
            <w:r w:rsidRPr="0076292A">
              <w:rPr>
                <w:sz w:val="22"/>
                <w:szCs w:val="22"/>
              </w:rPr>
              <w:t>Число голосов, приходившихся на голосующие акции общества, владельцами которых являлись лица, не заинтересованные в совершении обществом сделок, определенное с учетом положений пункта 4.20 Положения, утвержденного приказом ФСФР России от 02.02.2012 г. № 12-6/</w:t>
            </w:r>
            <w:proofErr w:type="spellStart"/>
            <w:r w:rsidRPr="0076292A">
              <w:rPr>
                <w:sz w:val="22"/>
                <w:szCs w:val="22"/>
              </w:rPr>
              <w:t>пз</w:t>
            </w:r>
            <w:proofErr w:type="spellEnd"/>
            <w:r w:rsidRPr="0076292A">
              <w:rPr>
                <w:sz w:val="22"/>
                <w:szCs w:val="22"/>
              </w:rPr>
              <w:t>-н:</w:t>
            </w:r>
          </w:p>
        </w:tc>
        <w:tc>
          <w:tcPr>
            <w:tcW w:w="1830" w:type="dxa"/>
            <w:shd w:val="clear" w:color="auto" w:fill="auto"/>
            <w:vAlign w:val="bottom"/>
          </w:tcPr>
          <w:p w:rsidR="001B2BAE" w:rsidRPr="0076292A" w:rsidRDefault="001B2BAE" w:rsidP="00431F84">
            <w:pPr>
              <w:keepNext/>
              <w:spacing w:before="40" w:after="40"/>
              <w:ind w:firstLine="720"/>
              <w:jc w:val="right"/>
              <w:rPr>
                <w:sz w:val="22"/>
                <w:szCs w:val="22"/>
                <w:lang w:val="en-US"/>
              </w:rPr>
            </w:pPr>
            <w:r w:rsidRPr="0076292A">
              <w:rPr>
                <w:sz w:val="22"/>
                <w:szCs w:val="22"/>
                <w:lang w:val="en-US"/>
              </w:rPr>
              <w:t>24 690</w:t>
            </w:r>
          </w:p>
          <w:p w:rsidR="001B2BAE" w:rsidRPr="0076292A" w:rsidRDefault="001B2BAE" w:rsidP="00431F84">
            <w:pPr>
              <w:keepNext/>
              <w:spacing w:before="40" w:after="40"/>
              <w:jc w:val="right"/>
              <w:rPr>
                <w:sz w:val="22"/>
                <w:szCs w:val="22"/>
                <w:lang w:val="en-US"/>
              </w:rPr>
            </w:pPr>
          </w:p>
        </w:tc>
      </w:tr>
      <w:tr w:rsidR="001B2BAE" w:rsidRPr="0076292A" w:rsidTr="001B2BAE">
        <w:trPr>
          <w:cantSplit/>
        </w:trPr>
        <w:tc>
          <w:tcPr>
            <w:tcW w:w="7520" w:type="dxa"/>
            <w:shd w:val="clear" w:color="auto" w:fill="auto"/>
          </w:tcPr>
          <w:p w:rsidR="001B2BAE" w:rsidRPr="0076292A" w:rsidRDefault="001B2BAE" w:rsidP="00431F84">
            <w:pPr>
              <w:keepNext/>
              <w:spacing w:before="40" w:after="40"/>
              <w:jc w:val="both"/>
              <w:rPr>
                <w:sz w:val="22"/>
                <w:szCs w:val="22"/>
              </w:rPr>
            </w:pPr>
            <w:r w:rsidRPr="0076292A">
              <w:rPr>
                <w:sz w:val="22"/>
                <w:szCs w:val="22"/>
              </w:rPr>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30" w:type="dxa"/>
            <w:shd w:val="clear" w:color="auto" w:fill="auto"/>
            <w:vAlign w:val="bottom"/>
          </w:tcPr>
          <w:p w:rsidR="001B2BAE" w:rsidRPr="0076292A" w:rsidRDefault="001B2BAE" w:rsidP="00431F84">
            <w:pPr>
              <w:keepNext/>
              <w:spacing w:before="40" w:after="40"/>
              <w:jc w:val="right"/>
              <w:rPr>
                <w:sz w:val="22"/>
                <w:szCs w:val="22"/>
                <w:lang w:val="en-US"/>
              </w:rPr>
            </w:pPr>
            <w:r w:rsidRPr="0076292A">
              <w:rPr>
                <w:sz w:val="22"/>
                <w:szCs w:val="22"/>
                <w:lang w:val="en-US"/>
              </w:rPr>
              <w:t>20 382</w:t>
            </w:r>
          </w:p>
        </w:tc>
      </w:tr>
      <w:tr w:rsidR="001B2BAE" w:rsidRPr="0076292A" w:rsidTr="001B2BAE">
        <w:trPr>
          <w:cantSplit/>
        </w:trPr>
        <w:tc>
          <w:tcPr>
            <w:tcW w:w="7520" w:type="dxa"/>
            <w:shd w:val="clear" w:color="auto" w:fill="auto"/>
          </w:tcPr>
          <w:p w:rsidR="001B2BAE" w:rsidRPr="0076292A" w:rsidRDefault="001B2BAE" w:rsidP="00431F84">
            <w:pPr>
              <w:keepNext/>
              <w:spacing w:before="40" w:after="40"/>
              <w:rPr>
                <w:b/>
                <w:bCs/>
                <w:sz w:val="22"/>
                <w:szCs w:val="22"/>
              </w:rPr>
            </w:pPr>
            <w:r w:rsidRPr="0076292A">
              <w:rPr>
                <w:b/>
                <w:bCs/>
                <w:sz w:val="22"/>
                <w:szCs w:val="22"/>
              </w:rPr>
              <w:t>Наличие кворума:</w:t>
            </w:r>
          </w:p>
        </w:tc>
        <w:tc>
          <w:tcPr>
            <w:tcW w:w="1830" w:type="dxa"/>
            <w:shd w:val="clear" w:color="auto" w:fill="auto"/>
            <w:vAlign w:val="bottom"/>
          </w:tcPr>
          <w:p w:rsidR="001B2BAE" w:rsidRPr="0076292A" w:rsidRDefault="009212C0" w:rsidP="00431F84">
            <w:pPr>
              <w:keepNext/>
              <w:spacing w:before="40" w:after="40"/>
              <w:jc w:val="center"/>
              <w:rPr>
                <w:b/>
                <w:bCs/>
                <w:sz w:val="22"/>
                <w:szCs w:val="22"/>
                <w:lang w:val="en-US"/>
              </w:rPr>
            </w:pPr>
            <w:r>
              <w:rPr>
                <w:b/>
                <w:bCs/>
                <w:sz w:val="22"/>
                <w:szCs w:val="22"/>
              </w:rPr>
              <w:t xml:space="preserve">                  </w:t>
            </w:r>
            <w:r>
              <w:rPr>
                <w:b/>
                <w:bCs/>
                <w:sz w:val="22"/>
                <w:szCs w:val="22"/>
                <w:lang w:val="en-US"/>
              </w:rPr>
              <w:t>***</w:t>
            </w:r>
          </w:p>
        </w:tc>
      </w:tr>
    </w:tbl>
    <w:p w:rsidR="0001083D" w:rsidRPr="00C27A38" w:rsidRDefault="0001083D" w:rsidP="0001083D">
      <w:pPr>
        <w:jc w:val="both"/>
        <w:rPr>
          <w:i/>
          <w:sz w:val="22"/>
          <w:szCs w:val="22"/>
        </w:rPr>
      </w:pPr>
      <w:r w:rsidRPr="00C27A38">
        <w:rPr>
          <w:i/>
          <w:sz w:val="22"/>
          <w:szCs w:val="22"/>
        </w:rPr>
        <w:t>** В соответствии с п. 5 ст.79, п. 4 ст. 83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01083D" w:rsidRPr="00C27A38" w:rsidRDefault="0001083D" w:rsidP="0001083D">
      <w:pPr>
        <w:autoSpaceDE w:val="0"/>
        <w:autoSpaceDN w:val="0"/>
        <w:adjustRightInd w:val="0"/>
        <w:jc w:val="both"/>
        <w:rPr>
          <w:i/>
          <w:sz w:val="22"/>
          <w:szCs w:val="22"/>
        </w:rPr>
      </w:pPr>
      <w:r w:rsidRPr="00C27A38">
        <w:rPr>
          <w:rFonts w:ascii="Arial" w:hAnsi="Arial" w:cs="Arial"/>
          <w:sz w:val="20"/>
          <w:szCs w:val="20"/>
        </w:rPr>
        <w:t xml:space="preserve">*** </w:t>
      </w:r>
      <w:r w:rsidRPr="00C27A38">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570B86" w:rsidRPr="00C27A38" w:rsidRDefault="00570B86" w:rsidP="00F11A83">
      <w:pPr>
        <w:pStyle w:val="af0"/>
        <w:jc w:val="both"/>
        <w:rPr>
          <w:sz w:val="22"/>
          <w:szCs w:val="22"/>
        </w:rPr>
      </w:pPr>
      <w:r w:rsidRPr="00C27A38">
        <w:rPr>
          <w:rStyle w:val="fontstyle01"/>
          <w:color w:val="auto"/>
          <w:sz w:val="22"/>
          <w:szCs w:val="22"/>
        </w:rPr>
        <w:t>По смыслу пункта 1 статьи 81 и пункта 4 статьи 83 Закона «Об акционерных обществах», в голосовании по вопросу об одобрении сделки, в совершении которой имеется заинтересованность, не вправе</w:t>
      </w:r>
      <w:r w:rsidRPr="00C27A38">
        <w:rPr>
          <w:sz w:val="22"/>
          <w:szCs w:val="22"/>
        </w:rPr>
        <w:t xml:space="preserve"> </w:t>
      </w:r>
      <w:r w:rsidRPr="00C27A38">
        <w:rPr>
          <w:rStyle w:val="fontstyle01"/>
          <w:color w:val="auto"/>
          <w:sz w:val="22"/>
          <w:szCs w:val="22"/>
        </w:rPr>
        <w:t xml:space="preserve">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 что подтверждается выводом п. 23 Постановления Пленума Верховного Суда РФ № 27 от 26.06.2018 г. </w:t>
      </w:r>
    </w:p>
    <w:p w:rsidR="00570B86" w:rsidRPr="00C27A38" w:rsidRDefault="00570B86" w:rsidP="00F11A83">
      <w:pPr>
        <w:pStyle w:val="af0"/>
        <w:jc w:val="both"/>
        <w:rPr>
          <w:sz w:val="22"/>
          <w:szCs w:val="22"/>
        </w:rPr>
      </w:pPr>
      <w:r w:rsidRPr="00C27A38">
        <w:rPr>
          <w:sz w:val="22"/>
          <w:szCs w:val="22"/>
        </w:rPr>
        <w:t>Подконтрольное лицо заинтересованных лиц по сделкам Общества согласно вопросу повестки дня собрания – акционер Общества: АО «ГМС Нефтемаш», ОГРН 1027200800868, адрес места нахождения 625003, РФ, Тюменская область, г. Тюмень, ул. Военная, д. 44. Других акционеров - владельцев голосующих акций, заинтересованных в совершении указанных сделок, а также акционеров – подконтрольных заинтересованным лицам по указанным сделкам, нет.</w:t>
      </w:r>
    </w:p>
    <w:p w:rsidR="00055939" w:rsidRPr="00A41B09" w:rsidRDefault="00055939" w:rsidP="00570B86">
      <w:pPr>
        <w:overflowPunct w:val="0"/>
        <w:autoSpaceDE w:val="0"/>
        <w:autoSpaceDN w:val="0"/>
        <w:adjustRightInd w:val="0"/>
        <w:spacing w:before="60"/>
        <w:ind w:firstLine="708"/>
        <w:jc w:val="both"/>
      </w:pPr>
      <w:r w:rsidRPr="00A41B09">
        <w:t>Кворум для проведения собрания и принятия реш</w:t>
      </w:r>
      <w:r w:rsidR="00B84D5F">
        <w:t>ения</w:t>
      </w:r>
      <w:r w:rsidR="006872B9">
        <w:t xml:space="preserve"> по всем вопросам</w:t>
      </w:r>
      <w:r w:rsidR="00B84D5F">
        <w:t xml:space="preserve"> повестки дня имелс</w:t>
      </w:r>
      <w:r w:rsidRPr="00A41B09">
        <w:t>я.</w:t>
      </w:r>
    </w:p>
    <w:p w:rsidR="00055939" w:rsidRDefault="00055939" w:rsidP="00055939">
      <w:pPr>
        <w:spacing w:before="60"/>
        <w:jc w:val="center"/>
        <w:rPr>
          <w:b/>
          <w:sz w:val="22"/>
          <w:szCs w:val="22"/>
          <w:u w:val="single"/>
        </w:rPr>
      </w:pPr>
      <w:r w:rsidRPr="005137B5">
        <w:rPr>
          <w:b/>
          <w:sz w:val="22"/>
          <w:szCs w:val="22"/>
          <w:u w:val="single"/>
        </w:rPr>
        <w:t>Повестка дня внеочередного общего собрания акционеров:</w:t>
      </w:r>
    </w:p>
    <w:p w:rsidR="00F4643D" w:rsidRPr="005137B5" w:rsidRDefault="00F4643D" w:rsidP="00055939">
      <w:pPr>
        <w:spacing w:before="60"/>
        <w:jc w:val="center"/>
        <w:rPr>
          <w:b/>
          <w:sz w:val="22"/>
          <w:szCs w:val="22"/>
          <w:u w:val="single"/>
        </w:rPr>
      </w:pPr>
    </w:p>
    <w:p w:rsidR="00106407" w:rsidRDefault="00106407" w:rsidP="00106407">
      <w:pPr>
        <w:jc w:val="both"/>
        <w:rPr>
          <w:sz w:val="22"/>
          <w:szCs w:val="22"/>
        </w:rPr>
      </w:pPr>
      <w:r>
        <w:rPr>
          <w:sz w:val="22"/>
          <w:szCs w:val="22"/>
        </w:rPr>
        <w:t>1).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Договора о предоставлении банковских гарантий/</w:t>
      </w:r>
      <w:proofErr w:type="spellStart"/>
      <w:r w:rsidRPr="00DF6FF8">
        <w:rPr>
          <w:sz w:val="22"/>
          <w:szCs w:val="22"/>
        </w:rPr>
        <w:t>контргарантий</w:t>
      </w:r>
      <w:proofErr w:type="spellEnd"/>
      <w:r w:rsidRPr="00DF6FF8">
        <w:rPr>
          <w:sz w:val="22"/>
          <w:szCs w:val="22"/>
        </w:rPr>
        <w:t xml:space="preserve"> №67/0000/0056/24</w:t>
      </w:r>
      <w:r>
        <w:rPr>
          <w:sz w:val="22"/>
          <w:szCs w:val="22"/>
        </w:rPr>
        <w:t xml:space="preserve"> </w:t>
      </w:r>
      <w:r w:rsidRPr="00DF6FF8">
        <w:rPr>
          <w:sz w:val="22"/>
          <w:szCs w:val="22"/>
        </w:rPr>
        <w:t>от 25 октября 2018</w:t>
      </w:r>
      <w:r>
        <w:rPr>
          <w:sz w:val="22"/>
          <w:szCs w:val="22"/>
        </w:rPr>
        <w:t xml:space="preserve"> </w:t>
      </w:r>
      <w:r w:rsidRPr="00DF6FF8">
        <w:rPr>
          <w:sz w:val="22"/>
          <w:szCs w:val="22"/>
        </w:rPr>
        <w:t xml:space="preserve">г. </w:t>
      </w:r>
    </w:p>
    <w:p w:rsidR="00106407" w:rsidRDefault="00106407" w:rsidP="00106407">
      <w:pPr>
        <w:jc w:val="both"/>
        <w:rPr>
          <w:sz w:val="22"/>
          <w:szCs w:val="22"/>
        </w:rPr>
      </w:pPr>
      <w:r>
        <w:rPr>
          <w:sz w:val="22"/>
          <w:szCs w:val="22"/>
        </w:rPr>
        <w:t>2). 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по обязательствам п</w:t>
      </w:r>
      <w:r w:rsidRPr="00DF6FF8">
        <w:rPr>
          <w:sz w:val="22"/>
          <w:szCs w:val="22"/>
        </w:rPr>
        <w:t>ринципал</w:t>
      </w:r>
      <w:r>
        <w:rPr>
          <w:sz w:val="22"/>
          <w:szCs w:val="22"/>
        </w:rPr>
        <w:t>а АО «ГМС Нефтемаш».</w:t>
      </w:r>
      <w:r w:rsidRPr="00372F5B">
        <w:rPr>
          <w:sz w:val="22"/>
          <w:szCs w:val="22"/>
        </w:rPr>
        <w:t xml:space="preserve"> </w:t>
      </w:r>
    </w:p>
    <w:p w:rsidR="00106407" w:rsidRDefault="00106407" w:rsidP="00106407">
      <w:pPr>
        <w:jc w:val="both"/>
        <w:rPr>
          <w:sz w:val="22"/>
          <w:szCs w:val="22"/>
        </w:rPr>
      </w:pPr>
      <w:r>
        <w:rPr>
          <w:sz w:val="22"/>
          <w:szCs w:val="22"/>
        </w:rPr>
        <w:lastRenderedPageBreak/>
        <w:t>3). 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по обязательствам п</w:t>
      </w:r>
      <w:r w:rsidRPr="00DF6FF8">
        <w:rPr>
          <w:sz w:val="22"/>
          <w:szCs w:val="22"/>
        </w:rPr>
        <w:t>ринципал</w:t>
      </w:r>
      <w:r>
        <w:rPr>
          <w:sz w:val="22"/>
          <w:szCs w:val="22"/>
        </w:rPr>
        <w:t>а</w:t>
      </w:r>
      <w:r w:rsidRPr="00CC0585">
        <w:rPr>
          <w:sz w:val="22"/>
          <w:szCs w:val="22"/>
        </w:rPr>
        <w:t xml:space="preserve"> </w:t>
      </w:r>
      <w:r w:rsidRPr="00372F5B">
        <w:rPr>
          <w:sz w:val="22"/>
          <w:szCs w:val="22"/>
        </w:rPr>
        <w:t>АО «ГИДРОМАШСЕРВИС»</w:t>
      </w:r>
      <w:r>
        <w:rPr>
          <w:sz w:val="22"/>
          <w:szCs w:val="22"/>
        </w:rPr>
        <w:t>.</w:t>
      </w:r>
    </w:p>
    <w:p w:rsidR="00106407" w:rsidRDefault="00106407" w:rsidP="00106407">
      <w:pPr>
        <w:jc w:val="both"/>
        <w:rPr>
          <w:sz w:val="22"/>
          <w:szCs w:val="22"/>
        </w:rPr>
      </w:pPr>
      <w:r>
        <w:rPr>
          <w:sz w:val="22"/>
          <w:szCs w:val="22"/>
        </w:rPr>
        <w:t>4). 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по обязательствам п</w:t>
      </w:r>
      <w:r w:rsidRPr="00DF6FF8">
        <w:rPr>
          <w:sz w:val="22"/>
          <w:szCs w:val="22"/>
        </w:rPr>
        <w:t>ринципал</w:t>
      </w:r>
      <w:r>
        <w:rPr>
          <w:sz w:val="22"/>
          <w:szCs w:val="22"/>
        </w:rPr>
        <w:t xml:space="preserve">а </w:t>
      </w:r>
      <w:r w:rsidRPr="00372F5B">
        <w:rPr>
          <w:sz w:val="22"/>
          <w:szCs w:val="22"/>
        </w:rPr>
        <w:t xml:space="preserve">АО «ГМС </w:t>
      </w:r>
      <w:proofErr w:type="spellStart"/>
      <w:r w:rsidRPr="00372F5B">
        <w:rPr>
          <w:sz w:val="22"/>
          <w:szCs w:val="22"/>
        </w:rPr>
        <w:t>Ливгидромаш</w:t>
      </w:r>
      <w:proofErr w:type="spellEnd"/>
      <w:r w:rsidRPr="00372F5B">
        <w:rPr>
          <w:sz w:val="22"/>
          <w:szCs w:val="22"/>
        </w:rPr>
        <w:t>»</w:t>
      </w:r>
      <w:r>
        <w:rPr>
          <w:sz w:val="22"/>
          <w:szCs w:val="22"/>
        </w:rPr>
        <w:t>.</w:t>
      </w:r>
    </w:p>
    <w:p w:rsidR="00106407" w:rsidRDefault="00106407" w:rsidP="00106407">
      <w:pPr>
        <w:jc w:val="both"/>
        <w:rPr>
          <w:sz w:val="22"/>
          <w:szCs w:val="22"/>
        </w:rPr>
      </w:pPr>
      <w:r>
        <w:rPr>
          <w:sz w:val="22"/>
          <w:szCs w:val="22"/>
        </w:rPr>
        <w:t>5). 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по обязательствам п</w:t>
      </w:r>
      <w:r w:rsidRPr="00DF6FF8">
        <w:rPr>
          <w:sz w:val="22"/>
          <w:szCs w:val="22"/>
        </w:rPr>
        <w:t>ринципал</w:t>
      </w:r>
      <w:r>
        <w:rPr>
          <w:sz w:val="22"/>
          <w:szCs w:val="22"/>
        </w:rPr>
        <w:t>а</w:t>
      </w:r>
      <w:r w:rsidRPr="00586D75">
        <w:rPr>
          <w:sz w:val="22"/>
          <w:szCs w:val="22"/>
        </w:rPr>
        <w:t xml:space="preserve"> </w:t>
      </w:r>
      <w:r w:rsidRPr="00372F5B">
        <w:rPr>
          <w:sz w:val="22"/>
          <w:szCs w:val="22"/>
        </w:rPr>
        <w:t>ОАО «</w:t>
      </w:r>
      <w:proofErr w:type="spellStart"/>
      <w:r w:rsidRPr="00372F5B">
        <w:rPr>
          <w:sz w:val="22"/>
          <w:szCs w:val="22"/>
        </w:rPr>
        <w:t>Казанькомпрессормаш</w:t>
      </w:r>
      <w:proofErr w:type="spellEnd"/>
      <w:r w:rsidRPr="00372F5B">
        <w:rPr>
          <w:sz w:val="22"/>
          <w:szCs w:val="22"/>
        </w:rPr>
        <w:t>»</w:t>
      </w:r>
      <w:r>
        <w:rPr>
          <w:sz w:val="22"/>
          <w:szCs w:val="22"/>
        </w:rPr>
        <w:t>.</w:t>
      </w:r>
    </w:p>
    <w:p w:rsidR="00106407" w:rsidRDefault="00106407" w:rsidP="00106407">
      <w:pPr>
        <w:jc w:val="both"/>
        <w:rPr>
          <w:sz w:val="22"/>
          <w:szCs w:val="22"/>
        </w:rPr>
      </w:pPr>
      <w:r>
        <w:rPr>
          <w:sz w:val="22"/>
          <w:szCs w:val="22"/>
        </w:rPr>
        <w:t>6).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 №46 от 27.06.2016г.</w:t>
      </w:r>
      <w:r w:rsidRPr="00C42351">
        <w:rPr>
          <w:sz w:val="22"/>
          <w:szCs w:val="22"/>
        </w:rPr>
        <w:t xml:space="preserve"> </w:t>
      </w:r>
      <w:r>
        <w:rPr>
          <w:sz w:val="22"/>
          <w:szCs w:val="22"/>
        </w:rPr>
        <w:t>по обязательствам п</w:t>
      </w:r>
      <w:r w:rsidRPr="00DF6FF8">
        <w:rPr>
          <w:sz w:val="22"/>
          <w:szCs w:val="22"/>
        </w:rPr>
        <w:t>ринципал</w:t>
      </w:r>
      <w:r>
        <w:rPr>
          <w:sz w:val="22"/>
          <w:szCs w:val="22"/>
        </w:rPr>
        <w:t>а АО «ГМС Нефтемаш».</w:t>
      </w:r>
    </w:p>
    <w:p w:rsidR="00106407" w:rsidRDefault="00106407" w:rsidP="00106407">
      <w:pPr>
        <w:jc w:val="both"/>
        <w:rPr>
          <w:sz w:val="22"/>
          <w:szCs w:val="22"/>
        </w:rPr>
      </w:pPr>
      <w:r>
        <w:rPr>
          <w:sz w:val="22"/>
          <w:szCs w:val="22"/>
        </w:rPr>
        <w:t>7).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w:t>
      </w:r>
      <w:r>
        <w:rPr>
          <w:sz w:val="22"/>
          <w:szCs w:val="22"/>
        </w:rPr>
        <w:t xml:space="preserve"> </w:t>
      </w:r>
      <w:r w:rsidRPr="00372F5B">
        <w:rPr>
          <w:sz w:val="22"/>
          <w:szCs w:val="22"/>
        </w:rPr>
        <w:t>№195 от 09.02.2018г.</w:t>
      </w:r>
      <w:r w:rsidRPr="00C42351">
        <w:rPr>
          <w:sz w:val="22"/>
          <w:szCs w:val="22"/>
        </w:rPr>
        <w:t xml:space="preserve"> </w:t>
      </w:r>
      <w:r>
        <w:rPr>
          <w:sz w:val="22"/>
          <w:szCs w:val="22"/>
        </w:rPr>
        <w:t>по обязательствам п</w:t>
      </w:r>
      <w:r w:rsidRPr="00DF6FF8">
        <w:rPr>
          <w:sz w:val="22"/>
          <w:szCs w:val="22"/>
        </w:rPr>
        <w:t>ринципал</w:t>
      </w:r>
      <w:r>
        <w:rPr>
          <w:sz w:val="22"/>
          <w:szCs w:val="22"/>
        </w:rPr>
        <w:t xml:space="preserve">а </w:t>
      </w:r>
      <w:r w:rsidRPr="00372F5B">
        <w:rPr>
          <w:sz w:val="22"/>
          <w:szCs w:val="22"/>
        </w:rPr>
        <w:t>АО «ГИДРОМАШСЕРВИС»</w:t>
      </w:r>
      <w:r>
        <w:rPr>
          <w:sz w:val="22"/>
          <w:szCs w:val="22"/>
        </w:rPr>
        <w:t>.</w:t>
      </w:r>
    </w:p>
    <w:p w:rsidR="00106407" w:rsidRDefault="00106407" w:rsidP="00106407">
      <w:pPr>
        <w:jc w:val="both"/>
        <w:rPr>
          <w:sz w:val="22"/>
          <w:szCs w:val="22"/>
        </w:rPr>
      </w:pPr>
      <w:r>
        <w:rPr>
          <w:sz w:val="22"/>
          <w:szCs w:val="22"/>
        </w:rPr>
        <w:t>8).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w:t>
      </w:r>
      <w:r>
        <w:rPr>
          <w:sz w:val="22"/>
          <w:szCs w:val="22"/>
        </w:rPr>
        <w:t xml:space="preserve"> </w:t>
      </w:r>
      <w:r w:rsidRPr="00372F5B">
        <w:rPr>
          <w:sz w:val="22"/>
          <w:szCs w:val="22"/>
        </w:rPr>
        <w:t>№</w:t>
      </w:r>
      <w:r>
        <w:rPr>
          <w:sz w:val="22"/>
          <w:szCs w:val="22"/>
        </w:rPr>
        <w:t xml:space="preserve"> </w:t>
      </w:r>
      <w:r w:rsidRPr="00372F5B">
        <w:rPr>
          <w:sz w:val="22"/>
          <w:szCs w:val="22"/>
        </w:rPr>
        <w:t>12 от 13.06.2018</w:t>
      </w:r>
      <w:r>
        <w:rPr>
          <w:sz w:val="22"/>
          <w:szCs w:val="22"/>
        </w:rPr>
        <w:t xml:space="preserve"> </w:t>
      </w:r>
      <w:r w:rsidRPr="00372F5B">
        <w:rPr>
          <w:sz w:val="22"/>
          <w:szCs w:val="22"/>
        </w:rPr>
        <w:t>г.</w:t>
      </w:r>
      <w:r w:rsidRPr="00C42351">
        <w:rPr>
          <w:sz w:val="22"/>
          <w:szCs w:val="22"/>
        </w:rPr>
        <w:t xml:space="preserve"> </w:t>
      </w:r>
      <w:r>
        <w:rPr>
          <w:sz w:val="22"/>
          <w:szCs w:val="22"/>
        </w:rPr>
        <w:t>по обязательствам п</w:t>
      </w:r>
      <w:r w:rsidRPr="00DF6FF8">
        <w:rPr>
          <w:sz w:val="22"/>
          <w:szCs w:val="22"/>
        </w:rPr>
        <w:t>ринципал</w:t>
      </w:r>
      <w:r>
        <w:rPr>
          <w:sz w:val="22"/>
          <w:szCs w:val="22"/>
        </w:rPr>
        <w:t xml:space="preserve">а </w:t>
      </w:r>
      <w:r w:rsidRPr="00372F5B">
        <w:rPr>
          <w:sz w:val="22"/>
          <w:szCs w:val="22"/>
        </w:rPr>
        <w:t>АО «ГИДРОМАШСЕРВИС»</w:t>
      </w:r>
      <w:r>
        <w:rPr>
          <w:sz w:val="22"/>
          <w:szCs w:val="22"/>
        </w:rPr>
        <w:t>.</w:t>
      </w:r>
    </w:p>
    <w:p w:rsidR="00106407" w:rsidRDefault="00106407" w:rsidP="00106407">
      <w:pPr>
        <w:jc w:val="both"/>
        <w:rPr>
          <w:sz w:val="22"/>
          <w:szCs w:val="22"/>
        </w:rPr>
      </w:pPr>
      <w:r>
        <w:rPr>
          <w:sz w:val="22"/>
          <w:szCs w:val="22"/>
        </w:rPr>
        <w:t>9).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w:t>
      </w:r>
      <w:r>
        <w:rPr>
          <w:sz w:val="22"/>
          <w:szCs w:val="22"/>
        </w:rPr>
        <w:t xml:space="preserve"> дополнительного соглашения к</w:t>
      </w:r>
      <w:r w:rsidRPr="00372F5B">
        <w:rPr>
          <w:sz w:val="22"/>
          <w:szCs w:val="22"/>
        </w:rPr>
        <w:t xml:space="preserve"> Генеральному соглашению №20 об открытии возобновляемой рамочной кредитной линии с дифференцированными процентными ставками от 18.10.2017</w:t>
      </w:r>
      <w:r>
        <w:rPr>
          <w:sz w:val="22"/>
          <w:szCs w:val="22"/>
        </w:rPr>
        <w:t xml:space="preserve"> г.</w:t>
      </w:r>
    </w:p>
    <w:p w:rsidR="00106407" w:rsidRDefault="00106407" w:rsidP="00106407">
      <w:pPr>
        <w:jc w:val="both"/>
        <w:rPr>
          <w:sz w:val="22"/>
          <w:szCs w:val="22"/>
        </w:rPr>
      </w:pPr>
      <w:r>
        <w:rPr>
          <w:sz w:val="22"/>
          <w:szCs w:val="22"/>
        </w:rPr>
        <w:t>10).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 №</w:t>
      </w:r>
      <w:r>
        <w:rPr>
          <w:sz w:val="22"/>
          <w:szCs w:val="22"/>
        </w:rPr>
        <w:t xml:space="preserve"> 162 от 17.08.2017 </w:t>
      </w:r>
      <w:r w:rsidRPr="00372F5B">
        <w:rPr>
          <w:sz w:val="22"/>
          <w:szCs w:val="22"/>
        </w:rPr>
        <w:t>г.</w:t>
      </w:r>
      <w:r w:rsidRPr="00C42351">
        <w:rPr>
          <w:sz w:val="22"/>
          <w:szCs w:val="22"/>
        </w:rPr>
        <w:t xml:space="preserve"> </w:t>
      </w:r>
      <w:r>
        <w:rPr>
          <w:sz w:val="22"/>
          <w:szCs w:val="22"/>
        </w:rPr>
        <w:t>по обязательствам заемщика АО «ГМС Нефтемаш».</w:t>
      </w:r>
    </w:p>
    <w:p w:rsidR="00106407" w:rsidRDefault="00106407" w:rsidP="00106407">
      <w:pPr>
        <w:jc w:val="both"/>
        <w:rPr>
          <w:sz w:val="22"/>
          <w:szCs w:val="22"/>
        </w:rPr>
      </w:pPr>
      <w:r>
        <w:rPr>
          <w:sz w:val="22"/>
          <w:szCs w:val="22"/>
        </w:rPr>
        <w:t>11).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w:t>
      </w:r>
      <w:r w:rsidRPr="00372F5B">
        <w:rPr>
          <w:sz w:val="22"/>
          <w:szCs w:val="22"/>
        </w:rPr>
        <w:t>к Договору поручительства №</w:t>
      </w:r>
      <w:r>
        <w:rPr>
          <w:sz w:val="22"/>
          <w:szCs w:val="22"/>
        </w:rPr>
        <w:t xml:space="preserve"> </w:t>
      </w:r>
      <w:r w:rsidRPr="00372F5B">
        <w:rPr>
          <w:sz w:val="22"/>
          <w:szCs w:val="22"/>
        </w:rPr>
        <w:t>158 от 17.08.2017</w:t>
      </w:r>
      <w:r>
        <w:rPr>
          <w:sz w:val="22"/>
          <w:szCs w:val="22"/>
        </w:rPr>
        <w:t xml:space="preserve"> </w:t>
      </w:r>
      <w:r w:rsidRPr="00372F5B">
        <w:rPr>
          <w:sz w:val="22"/>
          <w:szCs w:val="22"/>
        </w:rPr>
        <w:t>г.</w:t>
      </w:r>
      <w:r w:rsidRPr="00C42351">
        <w:rPr>
          <w:sz w:val="22"/>
          <w:szCs w:val="22"/>
        </w:rPr>
        <w:t xml:space="preserve"> </w:t>
      </w:r>
      <w:r>
        <w:rPr>
          <w:sz w:val="22"/>
          <w:szCs w:val="22"/>
        </w:rPr>
        <w:t xml:space="preserve">по обязательствам заемщика </w:t>
      </w:r>
      <w:r w:rsidRPr="00372F5B">
        <w:rPr>
          <w:sz w:val="22"/>
          <w:szCs w:val="22"/>
        </w:rPr>
        <w:t>АО «ГИДРОМАШСЕРВИС»</w:t>
      </w:r>
      <w:r>
        <w:rPr>
          <w:sz w:val="22"/>
          <w:szCs w:val="22"/>
        </w:rPr>
        <w:t>.</w:t>
      </w:r>
    </w:p>
    <w:p w:rsidR="00106407" w:rsidRDefault="00106407" w:rsidP="00106407">
      <w:pPr>
        <w:jc w:val="both"/>
        <w:rPr>
          <w:sz w:val="22"/>
          <w:szCs w:val="22"/>
        </w:rPr>
      </w:pPr>
      <w:r>
        <w:rPr>
          <w:sz w:val="22"/>
          <w:szCs w:val="22"/>
        </w:rPr>
        <w:t>12).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 №</w:t>
      </w:r>
      <w:r>
        <w:rPr>
          <w:sz w:val="22"/>
          <w:szCs w:val="22"/>
        </w:rPr>
        <w:t xml:space="preserve"> </w:t>
      </w:r>
      <w:r w:rsidRPr="00372F5B">
        <w:rPr>
          <w:sz w:val="22"/>
          <w:szCs w:val="22"/>
        </w:rPr>
        <w:t>198 от 10.11.2017</w:t>
      </w:r>
      <w:r>
        <w:rPr>
          <w:sz w:val="22"/>
          <w:szCs w:val="22"/>
        </w:rPr>
        <w:t xml:space="preserve"> </w:t>
      </w:r>
      <w:r w:rsidRPr="00372F5B">
        <w:rPr>
          <w:sz w:val="22"/>
          <w:szCs w:val="22"/>
        </w:rPr>
        <w:t>г.</w:t>
      </w:r>
      <w:r w:rsidRPr="00C42351">
        <w:rPr>
          <w:sz w:val="22"/>
          <w:szCs w:val="22"/>
        </w:rPr>
        <w:t xml:space="preserve"> </w:t>
      </w:r>
      <w:r>
        <w:rPr>
          <w:sz w:val="22"/>
          <w:szCs w:val="22"/>
        </w:rPr>
        <w:t xml:space="preserve">по обязательствам заемщика </w:t>
      </w:r>
      <w:r w:rsidRPr="00372F5B">
        <w:rPr>
          <w:sz w:val="22"/>
          <w:szCs w:val="22"/>
        </w:rPr>
        <w:t xml:space="preserve">АО «ГМС </w:t>
      </w:r>
      <w:proofErr w:type="spellStart"/>
      <w:r w:rsidRPr="00372F5B">
        <w:rPr>
          <w:sz w:val="22"/>
          <w:szCs w:val="22"/>
        </w:rPr>
        <w:t>Ливгидромаш</w:t>
      </w:r>
      <w:proofErr w:type="spellEnd"/>
      <w:r w:rsidRPr="00372F5B">
        <w:rPr>
          <w:sz w:val="22"/>
          <w:szCs w:val="22"/>
        </w:rPr>
        <w:t>»</w:t>
      </w:r>
      <w:r>
        <w:rPr>
          <w:sz w:val="22"/>
          <w:szCs w:val="22"/>
        </w:rPr>
        <w:t>.</w:t>
      </w:r>
    </w:p>
    <w:p w:rsidR="00106407" w:rsidRDefault="00106407" w:rsidP="00106407">
      <w:pPr>
        <w:jc w:val="both"/>
        <w:rPr>
          <w:sz w:val="22"/>
          <w:szCs w:val="22"/>
        </w:rPr>
      </w:pPr>
      <w:r>
        <w:rPr>
          <w:sz w:val="22"/>
          <w:szCs w:val="22"/>
        </w:rPr>
        <w:t>13).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w:t>
      </w:r>
      <w:r w:rsidRPr="00372F5B">
        <w:rPr>
          <w:sz w:val="22"/>
          <w:szCs w:val="22"/>
        </w:rPr>
        <w:t>к Договору поручительства №</w:t>
      </w:r>
      <w:r>
        <w:rPr>
          <w:sz w:val="22"/>
          <w:szCs w:val="22"/>
        </w:rPr>
        <w:t xml:space="preserve"> </w:t>
      </w:r>
      <w:r w:rsidRPr="00372F5B">
        <w:rPr>
          <w:sz w:val="22"/>
          <w:szCs w:val="22"/>
        </w:rPr>
        <w:t>ДП-8517017</w:t>
      </w:r>
      <w:r>
        <w:rPr>
          <w:sz w:val="22"/>
          <w:szCs w:val="22"/>
        </w:rPr>
        <w:t xml:space="preserve">5/5 от 12.02.2018 </w:t>
      </w:r>
      <w:r w:rsidRPr="00372F5B">
        <w:rPr>
          <w:sz w:val="22"/>
          <w:szCs w:val="22"/>
        </w:rPr>
        <w:t>г.</w:t>
      </w:r>
      <w:r w:rsidRPr="00C42351">
        <w:rPr>
          <w:sz w:val="22"/>
          <w:szCs w:val="22"/>
        </w:rPr>
        <w:t xml:space="preserve"> </w:t>
      </w:r>
      <w:r>
        <w:rPr>
          <w:sz w:val="22"/>
          <w:szCs w:val="22"/>
        </w:rPr>
        <w:t xml:space="preserve">по обязательствам заемщика </w:t>
      </w:r>
      <w:r w:rsidRPr="00372F5B">
        <w:rPr>
          <w:sz w:val="22"/>
          <w:szCs w:val="22"/>
        </w:rPr>
        <w:t>ОАО «</w:t>
      </w:r>
      <w:proofErr w:type="spellStart"/>
      <w:r w:rsidRPr="00372F5B">
        <w:rPr>
          <w:sz w:val="22"/>
          <w:szCs w:val="22"/>
        </w:rPr>
        <w:t>Казанькомпрессормаш</w:t>
      </w:r>
      <w:proofErr w:type="spellEnd"/>
      <w:r w:rsidRPr="00372F5B">
        <w:rPr>
          <w:sz w:val="22"/>
          <w:szCs w:val="22"/>
        </w:rPr>
        <w:t>»</w:t>
      </w:r>
      <w:r>
        <w:rPr>
          <w:sz w:val="22"/>
          <w:szCs w:val="22"/>
        </w:rPr>
        <w:t>.</w:t>
      </w:r>
    </w:p>
    <w:p w:rsidR="00106407" w:rsidRDefault="00106407" w:rsidP="00106407">
      <w:pPr>
        <w:jc w:val="both"/>
        <w:rPr>
          <w:sz w:val="22"/>
          <w:szCs w:val="22"/>
        </w:rPr>
      </w:pPr>
      <w:r>
        <w:rPr>
          <w:sz w:val="22"/>
          <w:szCs w:val="22"/>
        </w:rPr>
        <w:t>14). 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 xml:space="preserve">по обязательствам </w:t>
      </w:r>
      <w:r w:rsidRPr="005F3469">
        <w:rPr>
          <w:sz w:val="22"/>
          <w:szCs w:val="22"/>
        </w:rPr>
        <w:t xml:space="preserve">принципала </w:t>
      </w:r>
      <w:r>
        <w:rPr>
          <w:sz w:val="22"/>
          <w:szCs w:val="22"/>
        </w:rPr>
        <w:t>ООО «</w:t>
      </w:r>
      <w:proofErr w:type="spellStart"/>
      <w:r>
        <w:rPr>
          <w:sz w:val="22"/>
          <w:szCs w:val="22"/>
        </w:rPr>
        <w:t>ЦПСиК</w:t>
      </w:r>
      <w:proofErr w:type="spellEnd"/>
      <w:r>
        <w:rPr>
          <w:sz w:val="22"/>
          <w:szCs w:val="22"/>
        </w:rPr>
        <w:t>»</w:t>
      </w:r>
      <w:r w:rsidRPr="005F3469">
        <w:rPr>
          <w:sz w:val="22"/>
          <w:szCs w:val="22"/>
        </w:rPr>
        <w:t>.</w:t>
      </w:r>
    </w:p>
    <w:p w:rsidR="00106407" w:rsidRDefault="00106407" w:rsidP="00106407">
      <w:pPr>
        <w:jc w:val="both"/>
        <w:rPr>
          <w:sz w:val="22"/>
          <w:szCs w:val="22"/>
        </w:rPr>
      </w:pPr>
      <w:r>
        <w:rPr>
          <w:sz w:val="22"/>
          <w:szCs w:val="22"/>
        </w:rPr>
        <w:t>15). 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 Договору поручительства №56 от 28.07</w:t>
      </w:r>
      <w:r w:rsidRPr="00372F5B">
        <w:rPr>
          <w:sz w:val="22"/>
          <w:szCs w:val="22"/>
        </w:rPr>
        <w:t>.2016г.</w:t>
      </w:r>
      <w:r w:rsidRPr="00C42351">
        <w:rPr>
          <w:sz w:val="22"/>
          <w:szCs w:val="22"/>
        </w:rPr>
        <w:t xml:space="preserve"> </w:t>
      </w:r>
      <w:r>
        <w:rPr>
          <w:sz w:val="22"/>
          <w:szCs w:val="22"/>
        </w:rPr>
        <w:t>по обязательствам п</w:t>
      </w:r>
      <w:r w:rsidRPr="00DF6FF8">
        <w:rPr>
          <w:sz w:val="22"/>
          <w:szCs w:val="22"/>
        </w:rPr>
        <w:t>ринципал</w:t>
      </w:r>
      <w:r>
        <w:rPr>
          <w:sz w:val="22"/>
          <w:szCs w:val="22"/>
        </w:rPr>
        <w:t>а АО «ГМС Нефтемаш».</w:t>
      </w:r>
    </w:p>
    <w:p w:rsidR="00217243" w:rsidRPr="005137B5" w:rsidRDefault="00217243" w:rsidP="00217243">
      <w:pPr>
        <w:tabs>
          <w:tab w:val="left" w:pos="993"/>
        </w:tabs>
        <w:jc w:val="both"/>
        <w:rPr>
          <w:sz w:val="22"/>
          <w:szCs w:val="22"/>
        </w:rPr>
      </w:pPr>
    </w:p>
    <w:p w:rsidR="00055939" w:rsidRPr="005137B5" w:rsidRDefault="00055939" w:rsidP="00055939">
      <w:pPr>
        <w:jc w:val="center"/>
        <w:rPr>
          <w:b/>
          <w:sz w:val="22"/>
          <w:szCs w:val="22"/>
          <w:u w:val="single"/>
        </w:rPr>
      </w:pPr>
      <w:r w:rsidRPr="005137B5">
        <w:rPr>
          <w:b/>
          <w:sz w:val="22"/>
          <w:szCs w:val="22"/>
          <w:u w:val="single"/>
        </w:rPr>
        <w:t>Результат</w:t>
      </w:r>
      <w:r w:rsidR="00F4643D">
        <w:rPr>
          <w:b/>
          <w:sz w:val="22"/>
          <w:szCs w:val="22"/>
          <w:u w:val="single"/>
        </w:rPr>
        <w:t>ы голосования и формулировки решений</w:t>
      </w:r>
    </w:p>
    <w:p w:rsidR="00055939" w:rsidRPr="005137B5" w:rsidRDefault="00F4643D" w:rsidP="00055939">
      <w:pPr>
        <w:jc w:val="center"/>
        <w:rPr>
          <w:b/>
          <w:sz w:val="22"/>
          <w:szCs w:val="22"/>
          <w:u w:val="single"/>
        </w:rPr>
      </w:pPr>
      <w:r>
        <w:rPr>
          <w:b/>
          <w:sz w:val="22"/>
          <w:szCs w:val="22"/>
          <w:u w:val="single"/>
        </w:rPr>
        <w:t>по вопросам</w:t>
      </w:r>
      <w:r w:rsidR="00055939" w:rsidRPr="005137B5">
        <w:rPr>
          <w:b/>
          <w:sz w:val="22"/>
          <w:szCs w:val="22"/>
          <w:u w:val="single"/>
        </w:rPr>
        <w:t xml:space="preserve"> повестки дня внеочередного общего собрания акционеров Общества:</w:t>
      </w:r>
    </w:p>
    <w:p w:rsidR="000A7F39" w:rsidRPr="005137B5" w:rsidRDefault="000A7F39" w:rsidP="00055939">
      <w:pPr>
        <w:jc w:val="center"/>
        <w:rPr>
          <w:b/>
          <w:sz w:val="22"/>
          <w:szCs w:val="22"/>
        </w:rPr>
      </w:pPr>
    </w:p>
    <w:p w:rsidR="0042279D" w:rsidRDefault="001E5582" w:rsidP="0042279D">
      <w:pPr>
        <w:jc w:val="both"/>
        <w:rPr>
          <w:b/>
          <w:caps/>
          <w:sz w:val="22"/>
          <w:szCs w:val="22"/>
        </w:rPr>
      </w:pPr>
      <w:r>
        <w:rPr>
          <w:b/>
          <w:caps/>
          <w:sz w:val="22"/>
          <w:szCs w:val="22"/>
        </w:rPr>
        <w:t>По вопросу № 1</w:t>
      </w:r>
      <w:r w:rsidR="0042279D" w:rsidRPr="005137B5">
        <w:rPr>
          <w:b/>
          <w:caps/>
          <w:sz w:val="22"/>
          <w:szCs w:val="22"/>
        </w:rPr>
        <w:t xml:space="preserve">: </w:t>
      </w:r>
    </w:p>
    <w:p w:rsidR="00586CFC" w:rsidRDefault="00586CFC" w:rsidP="00586CFC">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Договора о предоставлении банковских гарантий/</w:t>
      </w:r>
      <w:proofErr w:type="spellStart"/>
      <w:r w:rsidRPr="00DF6FF8">
        <w:rPr>
          <w:sz w:val="22"/>
          <w:szCs w:val="22"/>
        </w:rPr>
        <w:t>контргарантий</w:t>
      </w:r>
      <w:proofErr w:type="spellEnd"/>
      <w:r w:rsidRPr="00DF6FF8">
        <w:rPr>
          <w:sz w:val="22"/>
          <w:szCs w:val="22"/>
        </w:rPr>
        <w:t xml:space="preserve"> №67/0000/0056/24</w:t>
      </w:r>
      <w:r>
        <w:rPr>
          <w:sz w:val="22"/>
          <w:szCs w:val="22"/>
        </w:rPr>
        <w:t xml:space="preserve"> </w:t>
      </w:r>
      <w:r w:rsidRPr="00DF6FF8">
        <w:rPr>
          <w:sz w:val="22"/>
          <w:szCs w:val="22"/>
        </w:rPr>
        <w:t>от 25 октября 2018</w:t>
      </w:r>
      <w:r>
        <w:rPr>
          <w:sz w:val="22"/>
          <w:szCs w:val="22"/>
        </w:rPr>
        <w:t xml:space="preserve"> </w:t>
      </w:r>
      <w:r w:rsidRPr="00DF6FF8">
        <w:rPr>
          <w:sz w:val="22"/>
          <w:szCs w:val="22"/>
        </w:rPr>
        <w:t xml:space="preserve">г. </w:t>
      </w:r>
    </w:p>
    <w:p w:rsidR="0042279D" w:rsidRPr="005137B5" w:rsidRDefault="0042279D" w:rsidP="0042279D">
      <w:pPr>
        <w:spacing w:before="120" w:after="120"/>
        <w:jc w:val="both"/>
        <w:rPr>
          <w:b/>
          <w:bCs/>
          <w:sz w:val="22"/>
          <w:szCs w:val="22"/>
        </w:rPr>
      </w:pPr>
      <w:r w:rsidRPr="005137B5">
        <w:rPr>
          <w:b/>
          <w:bCs/>
          <w:sz w:val="22"/>
          <w:szCs w:val="22"/>
        </w:rPr>
        <w:lastRenderedPageBreak/>
        <w:t>Итоги голосования по вопросу повестки дня:</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3690"/>
        <w:gridCol w:w="3260"/>
      </w:tblGrid>
      <w:tr w:rsidR="008E72FE" w:rsidRPr="005137B5" w:rsidTr="008E72F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8E72FE" w:rsidRPr="005137B5" w:rsidRDefault="008E72FE" w:rsidP="00431F84">
            <w:pPr>
              <w:overflowPunct w:val="0"/>
              <w:autoSpaceDE w:val="0"/>
              <w:autoSpaceDN w:val="0"/>
              <w:adjustRightInd w:val="0"/>
              <w:jc w:val="center"/>
              <w:rPr>
                <w:b/>
                <w:sz w:val="22"/>
                <w:szCs w:val="22"/>
              </w:rPr>
            </w:pPr>
          </w:p>
        </w:tc>
        <w:tc>
          <w:tcPr>
            <w:tcW w:w="6950"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E72FE" w:rsidRPr="005137B5" w:rsidRDefault="008E72FE" w:rsidP="00431F84">
            <w:pPr>
              <w:overflowPunct w:val="0"/>
              <w:autoSpaceDE w:val="0"/>
              <w:autoSpaceDN w:val="0"/>
              <w:adjustRightInd w:val="0"/>
              <w:jc w:val="center"/>
              <w:rPr>
                <w:sz w:val="22"/>
                <w:szCs w:val="22"/>
              </w:rPr>
            </w:pPr>
            <w:r w:rsidRPr="005137B5">
              <w:rPr>
                <w:sz w:val="22"/>
                <w:szCs w:val="22"/>
              </w:rPr>
              <w:t>Крупная сделка</w:t>
            </w:r>
          </w:p>
        </w:tc>
      </w:tr>
      <w:tr w:rsidR="008E72FE" w:rsidRPr="005137B5" w:rsidTr="008E72F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E72FE" w:rsidRPr="005137B5" w:rsidRDefault="008E72FE"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E72FE" w:rsidRPr="005137B5" w:rsidRDefault="008E72FE" w:rsidP="00431F84">
            <w:pPr>
              <w:overflowPunct w:val="0"/>
              <w:autoSpaceDE w:val="0"/>
              <w:autoSpaceDN w:val="0"/>
              <w:adjustRightInd w:val="0"/>
              <w:jc w:val="center"/>
              <w:rPr>
                <w:b/>
                <w:sz w:val="22"/>
                <w:szCs w:val="22"/>
              </w:rPr>
            </w:pPr>
            <w:r w:rsidRPr="005137B5">
              <w:rPr>
                <w:b/>
                <w:sz w:val="22"/>
                <w:szCs w:val="22"/>
              </w:rPr>
              <w:t>Голосов</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E72FE" w:rsidRPr="005137B5" w:rsidRDefault="008E72FE" w:rsidP="00431F84">
            <w:pPr>
              <w:overflowPunct w:val="0"/>
              <w:autoSpaceDE w:val="0"/>
              <w:autoSpaceDN w:val="0"/>
              <w:adjustRightInd w:val="0"/>
              <w:jc w:val="center"/>
              <w:rPr>
                <w:b/>
                <w:sz w:val="22"/>
                <w:szCs w:val="22"/>
              </w:rPr>
            </w:pPr>
            <w:r w:rsidRPr="005137B5">
              <w:rPr>
                <w:b/>
                <w:sz w:val="22"/>
                <w:szCs w:val="22"/>
              </w:rPr>
              <w:t>%</w:t>
            </w:r>
          </w:p>
        </w:tc>
      </w:tr>
      <w:tr w:rsidR="008E72FE" w:rsidRPr="005137B5" w:rsidTr="008E72F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8E72FE" w:rsidRPr="005137B5" w:rsidRDefault="008E72FE" w:rsidP="00431F84">
            <w:pPr>
              <w:keepNext/>
              <w:overflowPunct w:val="0"/>
              <w:autoSpaceDE w:val="0"/>
              <w:autoSpaceDN w:val="0"/>
              <w:adjustRightInd w:val="0"/>
              <w:outlineLvl w:val="2"/>
              <w:rPr>
                <w:sz w:val="22"/>
                <w:szCs w:val="22"/>
              </w:rPr>
            </w:pPr>
            <w:r w:rsidRPr="005137B5">
              <w:rPr>
                <w:sz w:val="22"/>
                <w:szCs w:val="22"/>
              </w:rPr>
              <w:t>«ЗА»</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8E72FE" w:rsidRPr="005137B5" w:rsidRDefault="008E72FE" w:rsidP="00431F84">
            <w:pPr>
              <w:keepNext/>
              <w:spacing w:before="40" w:after="40"/>
              <w:jc w:val="right"/>
              <w:rPr>
                <w:sz w:val="22"/>
                <w:szCs w:val="22"/>
              </w:rPr>
            </w:pPr>
            <w:r w:rsidRPr="005137B5">
              <w:rPr>
                <w:sz w:val="22"/>
                <w:szCs w:val="22"/>
              </w:rPr>
              <w:t>1 774 348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8E72FE" w:rsidRPr="005137B5" w:rsidRDefault="008E72FE" w:rsidP="00431F84">
            <w:pPr>
              <w:overflowPunct w:val="0"/>
              <w:autoSpaceDE w:val="0"/>
              <w:autoSpaceDN w:val="0"/>
              <w:adjustRightInd w:val="0"/>
              <w:jc w:val="right"/>
              <w:rPr>
                <w:bCs/>
                <w:sz w:val="22"/>
                <w:szCs w:val="22"/>
              </w:rPr>
            </w:pPr>
            <w:r w:rsidRPr="005137B5">
              <w:rPr>
                <w:bCs/>
                <w:sz w:val="22"/>
                <w:szCs w:val="22"/>
              </w:rPr>
              <w:t>100</w:t>
            </w:r>
          </w:p>
        </w:tc>
      </w:tr>
      <w:tr w:rsidR="008E72FE" w:rsidRPr="005137B5" w:rsidTr="008E72F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8E72FE" w:rsidRPr="005137B5" w:rsidRDefault="008E72FE" w:rsidP="00431F84">
            <w:pPr>
              <w:keepNext/>
              <w:overflowPunct w:val="0"/>
              <w:autoSpaceDE w:val="0"/>
              <w:autoSpaceDN w:val="0"/>
              <w:adjustRightInd w:val="0"/>
              <w:outlineLvl w:val="2"/>
              <w:rPr>
                <w:sz w:val="22"/>
                <w:szCs w:val="22"/>
              </w:rPr>
            </w:pPr>
            <w:r w:rsidRPr="005137B5">
              <w:rPr>
                <w:sz w:val="22"/>
                <w:szCs w:val="22"/>
              </w:rPr>
              <w:t>«ПРОТИВ»</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8E72FE" w:rsidRPr="005137B5" w:rsidRDefault="008E72FE" w:rsidP="00431F84">
            <w:pPr>
              <w:overflowPunct w:val="0"/>
              <w:autoSpaceDE w:val="0"/>
              <w:autoSpaceDN w:val="0"/>
              <w:adjustRightInd w:val="0"/>
              <w:jc w:val="right"/>
              <w:rPr>
                <w:sz w:val="22"/>
                <w:szCs w:val="22"/>
              </w:rPr>
            </w:pPr>
            <w:r w:rsidRPr="005137B5">
              <w:rPr>
                <w:sz w:val="22"/>
                <w:szCs w:val="22"/>
              </w:rPr>
              <w:t>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8E72FE" w:rsidRPr="005137B5" w:rsidRDefault="008E72FE" w:rsidP="00431F84">
            <w:pPr>
              <w:overflowPunct w:val="0"/>
              <w:autoSpaceDE w:val="0"/>
              <w:autoSpaceDN w:val="0"/>
              <w:adjustRightInd w:val="0"/>
              <w:jc w:val="right"/>
              <w:rPr>
                <w:sz w:val="22"/>
                <w:szCs w:val="22"/>
              </w:rPr>
            </w:pPr>
            <w:r w:rsidRPr="005137B5">
              <w:rPr>
                <w:sz w:val="22"/>
                <w:szCs w:val="22"/>
              </w:rPr>
              <w:t>0</w:t>
            </w:r>
          </w:p>
        </w:tc>
      </w:tr>
      <w:tr w:rsidR="008E72FE" w:rsidRPr="005137B5" w:rsidTr="008E72F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8E72FE" w:rsidRPr="005137B5" w:rsidRDefault="008E72FE" w:rsidP="00431F84">
            <w:pPr>
              <w:keepNext/>
              <w:overflowPunct w:val="0"/>
              <w:autoSpaceDE w:val="0"/>
              <w:autoSpaceDN w:val="0"/>
              <w:adjustRightInd w:val="0"/>
              <w:outlineLvl w:val="2"/>
              <w:rPr>
                <w:sz w:val="22"/>
                <w:szCs w:val="22"/>
              </w:rPr>
            </w:pPr>
            <w:r w:rsidRPr="005137B5">
              <w:rPr>
                <w:sz w:val="22"/>
                <w:szCs w:val="22"/>
              </w:rPr>
              <w:t>«ВОЗДЕРЖАЛСЯ»</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8E72FE" w:rsidRPr="005137B5" w:rsidRDefault="008E72FE" w:rsidP="00431F84">
            <w:pPr>
              <w:overflowPunct w:val="0"/>
              <w:autoSpaceDE w:val="0"/>
              <w:autoSpaceDN w:val="0"/>
              <w:adjustRightInd w:val="0"/>
              <w:jc w:val="right"/>
              <w:rPr>
                <w:sz w:val="22"/>
                <w:szCs w:val="22"/>
              </w:rPr>
            </w:pPr>
            <w:r w:rsidRPr="005137B5">
              <w:rPr>
                <w:sz w:val="22"/>
                <w:szCs w:val="22"/>
              </w:rPr>
              <w:t>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8E72FE" w:rsidRPr="005137B5" w:rsidRDefault="008E72FE" w:rsidP="00431F84">
            <w:pPr>
              <w:overflowPunct w:val="0"/>
              <w:autoSpaceDE w:val="0"/>
              <w:autoSpaceDN w:val="0"/>
              <w:adjustRightInd w:val="0"/>
              <w:jc w:val="right"/>
              <w:rPr>
                <w:sz w:val="22"/>
                <w:szCs w:val="22"/>
              </w:rPr>
            </w:pPr>
            <w:r w:rsidRPr="005137B5">
              <w:rPr>
                <w:sz w:val="22"/>
                <w:szCs w:val="22"/>
              </w:rPr>
              <w:t>0</w:t>
            </w:r>
          </w:p>
        </w:tc>
      </w:tr>
    </w:tbl>
    <w:p w:rsidR="00C27A38" w:rsidRDefault="00C27A38" w:rsidP="00C27A38">
      <w:pPr>
        <w:pStyle w:val="af0"/>
        <w:ind w:firstLine="708"/>
        <w:jc w:val="both"/>
        <w:rPr>
          <w:rStyle w:val="fontstyle01"/>
          <w:b/>
          <w:color w:val="1F4E79"/>
          <w:sz w:val="22"/>
          <w:szCs w:val="22"/>
        </w:rPr>
      </w:pPr>
    </w:p>
    <w:p w:rsidR="0042279D" w:rsidRPr="005137B5" w:rsidRDefault="0042279D" w:rsidP="0042279D">
      <w:pPr>
        <w:tabs>
          <w:tab w:val="left" w:pos="9000"/>
        </w:tabs>
        <w:rPr>
          <w:b/>
          <w:bCs/>
          <w:sz w:val="22"/>
          <w:szCs w:val="22"/>
        </w:rPr>
      </w:pPr>
      <w:r w:rsidRPr="005137B5">
        <w:rPr>
          <w:b/>
          <w:bCs/>
          <w:sz w:val="22"/>
          <w:szCs w:val="22"/>
        </w:rPr>
        <w:t>Кворум для принятия решения по данному вопросу имелся.</w:t>
      </w:r>
    </w:p>
    <w:p w:rsidR="0042279D" w:rsidRPr="005137B5" w:rsidRDefault="0042279D" w:rsidP="0042279D">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36183A" w:rsidRPr="0036183A" w:rsidRDefault="0036183A" w:rsidP="0036183A">
      <w:pPr>
        <w:jc w:val="both"/>
        <w:rPr>
          <w:sz w:val="22"/>
          <w:szCs w:val="22"/>
        </w:rPr>
      </w:pPr>
      <w:r w:rsidRPr="0036183A">
        <w:rPr>
          <w:sz w:val="22"/>
          <w:szCs w:val="22"/>
        </w:rPr>
        <w:t>Одобрить заключение крупной сделки Общества с Публичным акционерным обществом «Сбербанк России» - Договора о предоставлении банковских гарантий/</w:t>
      </w:r>
      <w:proofErr w:type="spellStart"/>
      <w:r w:rsidRPr="0036183A">
        <w:rPr>
          <w:sz w:val="22"/>
          <w:szCs w:val="22"/>
        </w:rPr>
        <w:t>контргарантий</w:t>
      </w:r>
      <w:proofErr w:type="spellEnd"/>
      <w:r w:rsidRPr="0036183A">
        <w:rPr>
          <w:sz w:val="22"/>
          <w:szCs w:val="22"/>
        </w:rPr>
        <w:t xml:space="preserve"> №67/0000/0056/24 от 25 октября 2018 г. (далее – Договор) на следующих существенных условиях:</w:t>
      </w:r>
    </w:p>
    <w:p w:rsidR="0036183A" w:rsidRPr="0036183A" w:rsidRDefault="0036183A" w:rsidP="0036183A">
      <w:pPr>
        <w:jc w:val="both"/>
        <w:rPr>
          <w:sz w:val="22"/>
          <w:szCs w:val="22"/>
        </w:rPr>
      </w:pPr>
    </w:p>
    <w:p w:rsidR="0036183A" w:rsidRPr="0036183A" w:rsidRDefault="0036183A" w:rsidP="0036183A">
      <w:pPr>
        <w:rPr>
          <w:sz w:val="22"/>
          <w:szCs w:val="22"/>
          <w:u w:val="single"/>
        </w:rPr>
      </w:pPr>
      <w:r w:rsidRPr="0036183A">
        <w:rPr>
          <w:sz w:val="22"/>
          <w:szCs w:val="22"/>
          <w:u w:val="single"/>
        </w:rPr>
        <w:t>Стороны сделки:</w:t>
      </w:r>
    </w:p>
    <w:p w:rsidR="0036183A" w:rsidRPr="0036183A" w:rsidRDefault="0036183A" w:rsidP="0036183A">
      <w:pPr>
        <w:jc w:val="both"/>
        <w:rPr>
          <w:sz w:val="22"/>
          <w:szCs w:val="22"/>
        </w:rPr>
      </w:pPr>
      <w:r w:rsidRPr="0036183A">
        <w:rPr>
          <w:sz w:val="22"/>
          <w:szCs w:val="22"/>
        </w:rPr>
        <w:t>Гарант: Публичное акционерное общество «Сбербанк России»</w:t>
      </w:r>
    </w:p>
    <w:p w:rsidR="0036183A" w:rsidRPr="0036183A" w:rsidRDefault="0036183A" w:rsidP="0036183A">
      <w:pPr>
        <w:jc w:val="both"/>
        <w:rPr>
          <w:sz w:val="22"/>
          <w:szCs w:val="22"/>
        </w:rPr>
      </w:pPr>
      <w:r w:rsidRPr="0036183A">
        <w:rPr>
          <w:sz w:val="22"/>
          <w:szCs w:val="22"/>
        </w:rPr>
        <w:t>Принципал: Акционерное общество «</w:t>
      </w:r>
      <w:proofErr w:type="spellStart"/>
      <w:r w:rsidRPr="0036183A">
        <w:rPr>
          <w:sz w:val="22"/>
          <w:szCs w:val="22"/>
        </w:rPr>
        <w:t>Сибнефтемаш</w:t>
      </w:r>
      <w:proofErr w:type="spellEnd"/>
      <w:r w:rsidRPr="0036183A">
        <w:rPr>
          <w:sz w:val="22"/>
          <w:szCs w:val="22"/>
        </w:rPr>
        <w:t>»</w:t>
      </w:r>
    </w:p>
    <w:p w:rsidR="0036183A" w:rsidRPr="0036183A" w:rsidRDefault="0036183A" w:rsidP="0036183A">
      <w:pPr>
        <w:jc w:val="both"/>
        <w:rPr>
          <w:sz w:val="22"/>
          <w:szCs w:val="22"/>
          <w:u w:val="single"/>
        </w:rPr>
      </w:pPr>
    </w:p>
    <w:p w:rsidR="0036183A" w:rsidRPr="0036183A" w:rsidRDefault="0036183A" w:rsidP="0036183A">
      <w:pPr>
        <w:jc w:val="both"/>
        <w:rPr>
          <w:sz w:val="22"/>
          <w:szCs w:val="22"/>
          <w:u w:val="single"/>
        </w:rPr>
      </w:pPr>
      <w:r w:rsidRPr="0036183A">
        <w:rPr>
          <w:sz w:val="22"/>
          <w:szCs w:val="22"/>
          <w:u w:val="single"/>
        </w:rPr>
        <w:t>Основания отнесения сделки к крупной:</w:t>
      </w:r>
    </w:p>
    <w:p w:rsidR="0036183A" w:rsidRPr="0036183A" w:rsidRDefault="0036183A" w:rsidP="0036183A">
      <w:pPr>
        <w:jc w:val="both"/>
        <w:rPr>
          <w:b/>
          <w:sz w:val="22"/>
          <w:szCs w:val="22"/>
        </w:rPr>
      </w:pPr>
      <w:r w:rsidRPr="0036183A">
        <w:rPr>
          <w:b/>
          <w:sz w:val="22"/>
          <w:szCs w:val="22"/>
        </w:rPr>
        <w:t xml:space="preserve">Цена сделки определена в размере 10 000 000 000 (Десять миллиардов) рублей, что составляет 235,15 % от балансовой стоимости активов Принципала по состоянию на 30.09.2018 г. </w:t>
      </w:r>
      <w:r w:rsidRPr="0036183A">
        <w:rPr>
          <w:i/>
          <w:sz w:val="22"/>
          <w:szCs w:val="22"/>
        </w:rPr>
        <w:t xml:space="preserve">Согласно п.1 ст.78 Федерального закона </w:t>
      </w:r>
      <w:r w:rsidRPr="0036183A">
        <w:rPr>
          <w:i/>
          <w:iCs/>
          <w:sz w:val="22"/>
          <w:szCs w:val="22"/>
        </w:rPr>
        <w:t>от 26.12.1995 N 208-ФЗ «Об акционерных обществах»</w:t>
      </w:r>
      <w:r w:rsidRPr="0036183A">
        <w:rPr>
          <w:i/>
          <w:sz w:val="22"/>
          <w:szCs w:val="22"/>
        </w:rPr>
        <w:t>, сделка для Общества является крупной.</w:t>
      </w:r>
    </w:p>
    <w:p w:rsidR="0036183A" w:rsidRPr="0036183A" w:rsidRDefault="0036183A" w:rsidP="0036183A">
      <w:pPr>
        <w:rPr>
          <w:sz w:val="22"/>
          <w:szCs w:val="22"/>
        </w:rPr>
      </w:pPr>
    </w:p>
    <w:p w:rsidR="0036183A" w:rsidRPr="0036183A" w:rsidRDefault="0036183A" w:rsidP="0036183A">
      <w:pPr>
        <w:rPr>
          <w:sz w:val="22"/>
          <w:szCs w:val="22"/>
          <w:u w:val="single"/>
        </w:rPr>
      </w:pPr>
      <w:r w:rsidRPr="0036183A">
        <w:rPr>
          <w:sz w:val="22"/>
          <w:szCs w:val="22"/>
          <w:u w:val="single"/>
        </w:rPr>
        <w:t>Существенные условия сделки:</w:t>
      </w:r>
    </w:p>
    <w:p w:rsidR="0036183A" w:rsidRPr="0036183A" w:rsidRDefault="0036183A" w:rsidP="0036183A">
      <w:pPr>
        <w:rPr>
          <w:sz w:val="22"/>
          <w:szCs w:val="22"/>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96"/>
        <w:gridCol w:w="2812"/>
      </w:tblGrid>
      <w:tr w:rsidR="0036183A" w:rsidRPr="0036183A" w:rsidTr="00BB214A">
        <w:trPr>
          <w:trHeight w:val="85"/>
        </w:trPr>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t>Вид сделки (гарантийного обязательства)</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rPr>
                <w:rFonts w:eastAsiaTheme="minorHAnsi" w:cs="Arial"/>
                <w:iCs/>
                <w:sz w:val="22"/>
                <w:szCs w:val="22"/>
                <w:lang w:eastAsia="x-none"/>
              </w:rPr>
            </w:pPr>
            <w:r w:rsidRPr="0036183A">
              <w:rPr>
                <w:rFonts w:eastAsiaTheme="minorHAnsi" w:cs="Arial"/>
                <w:iCs/>
                <w:sz w:val="22"/>
                <w:szCs w:val="22"/>
                <w:lang w:eastAsia="x-none"/>
              </w:rPr>
              <w:t>Договор о предоставлении банковских гарантий/</w:t>
            </w:r>
            <w:proofErr w:type="spellStart"/>
            <w:r w:rsidRPr="0036183A">
              <w:rPr>
                <w:rFonts w:eastAsiaTheme="minorHAnsi" w:cs="Arial"/>
                <w:iCs/>
                <w:sz w:val="22"/>
                <w:szCs w:val="22"/>
                <w:lang w:eastAsia="x-none"/>
              </w:rPr>
              <w:t>контргарантий</w:t>
            </w:r>
            <w:proofErr w:type="spellEnd"/>
            <w:r w:rsidRPr="0036183A">
              <w:rPr>
                <w:rFonts w:eastAsiaTheme="minorHAnsi" w:cs="Arial"/>
                <w:iCs/>
                <w:sz w:val="22"/>
                <w:szCs w:val="22"/>
                <w:lang w:eastAsia="x-none"/>
              </w:rPr>
              <w:t xml:space="preserve"> №67/0000/0056/24 от 25 октября 2018г.</w:t>
            </w:r>
          </w:p>
        </w:tc>
      </w:tr>
      <w:tr w:rsidR="0036183A" w:rsidRPr="0036183A" w:rsidTr="00BB214A">
        <w:trPr>
          <w:trHeight w:val="85"/>
        </w:trPr>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bCs/>
                <w:sz w:val="22"/>
                <w:szCs w:val="22"/>
                <w:lang w:eastAsia="en-US"/>
              </w:rPr>
              <w:t>Общий лимит гарантий</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10 000 000 000,00 рублей или эквивалента данной суммы в рублях.</w:t>
            </w: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Общая сумма одновременно действующих гарантийный обязательств у Кредитора по Группе не может превышать 10 млрд. руб. или эквивалента данной суммы в рублях.</w:t>
            </w:r>
          </w:p>
          <w:p w:rsidR="0036183A" w:rsidRPr="0036183A" w:rsidRDefault="0036183A" w:rsidP="0036183A">
            <w:pPr>
              <w:spacing w:line="276" w:lineRule="auto"/>
              <w:jc w:val="both"/>
              <w:rPr>
                <w:rFonts w:eastAsiaTheme="minorHAnsi" w:cs="Arial"/>
                <w:sz w:val="22"/>
                <w:szCs w:val="22"/>
                <w:lang w:eastAsia="x-none"/>
              </w:rPr>
            </w:pPr>
            <w:r w:rsidRPr="0036183A">
              <w:rPr>
                <w:rFonts w:eastAsiaTheme="minorHAnsi" w:cs="Arial"/>
                <w:sz w:val="22"/>
                <w:szCs w:val="22"/>
                <w:lang w:eastAsia="x-none"/>
              </w:rPr>
              <w:t>Все гарантии/</w:t>
            </w:r>
            <w:proofErr w:type="spellStart"/>
            <w:r w:rsidRPr="0036183A">
              <w:rPr>
                <w:rFonts w:eastAsiaTheme="minorHAnsi" w:cs="Arial"/>
                <w:sz w:val="22"/>
                <w:szCs w:val="22"/>
                <w:lang w:eastAsia="x-none"/>
              </w:rPr>
              <w:t>Контргарантии</w:t>
            </w:r>
            <w:proofErr w:type="spellEnd"/>
            <w:r w:rsidRPr="0036183A">
              <w:rPr>
                <w:rFonts w:eastAsiaTheme="minorHAnsi" w:cs="Arial"/>
                <w:sz w:val="22"/>
                <w:szCs w:val="22"/>
                <w:lang w:eastAsia="x-none"/>
              </w:rPr>
              <w:t xml:space="preserve">, предоставляемые в рамках Лимита, номинируются в ЕВРО, долларах США или рублях </w:t>
            </w:r>
          </w:p>
        </w:tc>
      </w:tr>
      <w:tr w:rsidR="0036183A" w:rsidRPr="0036183A" w:rsidTr="00BB214A">
        <w:trPr>
          <w:trHeight w:val="85"/>
        </w:trPr>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t>Срок действия гарантийного обязательства</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Срок действия лимита гарантий/</w:t>
            </w:r>
            <w:proofErr w:type="spellStart"/>
            <w:r w:rsidRPr="0036183A">
              <w:rPr>
                <w:rFonts w:eastAsiaTheme="minorHAnsi" w:cs="Arial"/>
                <w:iCs/>
                <w:sz w:val="22"/>
                <w:szCs w:val="22"/>
                <w:lang w:eastAsia="x-none"/>
              </w:rPr>
              <w:t>контрагантий</w:t>
            </w:r>
            <w:proofErr w:type="spellEnd"/>
            <w:r w:rsidRPr="0036183A">
              <w:rPr>
                <w:rFonts w:eastAsiaTheme="minorHAnsi" w:cs="Arial"/>
                <w:iCs/>
                <w:sz w:val="22"/>
                <w:szCs w:val="22"/>
                <w:lang w:eastAsia="x-none"/>
              </w:rPr>
              <w:t xml:space="preserve"> – до 60 (Шестьдесят) месяцев (включительно).</w:t>
            </w: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По гарантиям исполнения обязательств в гарантийный период:</w:t>
            </w: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По прочим гарантиям/</w:t>
            </w:r>
            <w:r w:rsidRPr="0036183A">
              <w:rPr>
                <w:rFonts w:eastAsiaTheme="minorHAnsi" w:cs="Arial"/>
                <w:sz w:val="22"/>
                <w:szCs w:val="22"/>
                <w:lang w:eastAsia="x-none"/>
              </w:rPr>
              <w:t xml:space="preserve"> </w:t>
            </w:r>
            <w:proofErr w:type="spellStart"/>
            <w:r w:rsidRPr="0036183A">
              <w:rPr>
                <w:rFonts w:eastAsiaTheme="minorHAnsi" w:cs="Arial"/>
                <w:sz w:val="22"/>
                <w:szCs w:val="22"/>
                <w:lang w:eastAsia="x-none"/>
              </w:rPr>
              <w:t>контргарантиям</w:t>
            </w:r>
            <w:proofErr w:type="spellEnd"/>
            <w:r w:rsidRPr="0036183A">
              <w:rPr>
                <w:rFonts w:eastAsiaTheme="minorHAnsi" w:cs="Arial"/>
                <w:iCs/>
                <w:sz w:val="22"/>
                <w:szCs w:val="22"/>
                <w:lang w:eastAsia="x-none"/>
              </w:rPr>
              <w:t xml:space="preserve"> исполнения обязательств по договору, контракту/гарантиям/</w:t>
            </w:r>
            <w:proofErr w:type="spellStart"/>
            <w:r w:rsidRPr="0036183A">
              <w:rPr>
                <w:rFonts w:eastAsiaTheme="minorHAnsi" w:cs="Arial"/>
                <w:sz w:val="22"/>
                <w:szCs w:val="22"/>
                <w:lang w:eastAsia="x-none"/>
              </w:rPr>
              <w:t>контргарантиям</w:t>
            </w:r>
            <w:proofErr w:type="spellEnd"/>
            <w:r w:rsidRPr="0036183A">
              <w:rPr>
                <w:rFonts w:eastAsiaTheme="minorHAnsi" w:cs="Arial"/>
                <w:iCs/>
                <w:sz w:val="22"/>
                <w:szCs w:val="22"/>
                <w:lang w:eastAsia="x-none"/>
              </w:rPr>
              <w:t xml:space="preserve"> возврата авансового платежа, тендерным гарантиям:</w:t>
            </w:r>
          </w:p>
          <w:p w:rsidR="0036183A" w:rsidRPr="0036183A" w:rsidRDefault="0036183A" w:rsidP="0036183A">
            <w:pPr>
              <w:spacing w:line="276" w:lineRule="auto"/>
              <w:jc w:val="both"/>
              <w:rPr>
                <w:rFonts w:eastAsiaTheme="minorHAnsi" w:cs="Arial"/>
                <w:sz w:val="22"/>
                <w:szCs w:val="22"/>
                <w:lang w:eastAsia="x-none"/>
              </w:rPr>
            </w:pPr>
            <w:r w:rsidRPr="0036183A">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tc>
      </w:tr>
      <w:tr w:rsidR="0036183A" w:rsidRPr="0036183A" w:rsidTr="00BB214A">
        <w:trPr>
          <w:trHeight w:val="85"/>
        </w:trPr>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t>Бенефициары</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jc w:val="both"/>
              <w:rPr>
                <w:iCs/>
                <w:sz w:val="22"/>
                <w:szCs w:val="22"/>
              </w:rPr>
            </w:pPr>
            <w:r w:rsidRPr="0036183A">
              <w:rPr>
                <w:iCs/>
                <w:sz w:val="22"/>
                <w:szCs w:val="22"/>
              </w:rPr>
              <w:t>Бенефициарами могут выступать следующие компании, но не исключительно:</w:t>
            </w:r>
          </w:p>
          <w:p w:rsidR="0036183A" w:rsidRPr="0036183A" w:rsidRDefault="0036183A" w:rsidP="0036183A">
            <w:pPr>
              <w:jc w:val="both"/>
              <w:rPr>
                <w:iCs/>
                <w:sz w:val="22"/>
                <w:szCs w:val="22"/>
              </w:rPr>
            </w:pPr>
            <w:r w:rsidRPr="0036183A">
              <w:rPr>
                <w:iCs/>
                <w:sz w:val="22"/>
                <w:szCs w:val="22"/>
              </w:rPr>
              <w:lastRenderedPageBreak/>
              <w:t>- ПАО «НК «Роснефть»,</w:t>
            </w:r>
          </w:p>
          <w:p w:rsidR="0036183A" w:rsidRPr="0036183A" w:rsidRDefault="0036183A" w:rsidP="0036183A">
            <w:pPr>
              <w:jc w:val="both"/>
              <w:rPr>
                <w:iCs/>
                <w:sz w:val="22"/>
                <w:szCs w:val="22"/>
              </w:rPr>
            </w:pPr>
            <w:r w:rsidRPr="0036183A">
              <w:rPr>
                <w:iCs/>
                <w:sz w:val="22"/>
                <w:szCs w:val="22"/>
              </w:rPr>
              <w:t>- ПАО «АК «</w:t>
            </w:r>
            <w:proofErr w:type="spellStart"/>
            <w:r w:rsidRPr="0036183A">
              <w:rPr>
                <w:iCs/>
                <w:sz w:val="22"/>
                <w:szCs w:val="22"/>
              </w:rPr>
              <w:t>Транснефть</w:t>
            </w:r>
            <w:proofErr w:type="spellEnd"/>
            <w:r w:rsidRPr="0036183A">
              <w:rPr>
                <w:iCs/>
                <w:sz w:val="22"/>
                <w:szCs w:val="22"/>
              </w:rPr>
              <w:t>»,</w:t>
            </w:r>
          </w:p>
          <w:p w:rsidR="0036183A" w:rsidRPr="0036183A" w:rsidRDefault="0036183A" w:rsidP="0036183A">
            <w:pPr>
              <w:jc w:val="both"/>
              <w:rPr>
                <w:iCs/>
                <w:sz w:val="22"/>
                <w:szCs w:val="22"/>
              </w:rPr>
            </w:pPr>
            <w:r w:rsidRPr="0036183A">
              <w:rPr>
                <w:iCs/>
                <w:sz w:val="22"/>
                <w:szCs w:val="22"/>
              </w:rPr>
              <w:t>- ПАО «Татнефть»,</w:t>
            </w:r>
          </w:p>
          <w:p w:rsidR="0036183A" w:rsidRPr="0036183A" w:rsidRDefault="0036183A" w:rsidP="0036183A">
            <w:pPr>
              <w:jc w:val="both"/>
              <w:rPr>
                <w:iCs/>
                <w:sz w:val="22"/>
                <w:szCs w:val="22"/>
              </w:rPr>
            </w:pPr>
            <w:r w:rsidRPr="0036183A">
              <w:rPr>
                <w:iCs/>
                <w:sz w:val="22"/>
                <w:szCs w:val="22"/>
              </w:rPr>
              <w:t>- ПАО «Газпром»,</w:t>
            </w:r>
          </w:p>
          <w:p w:rsidR="0036183A" w:rsidRPr="0036183A" w:rsidRDefault="0036183A" w:rsidP="0036183A">
            <w:pPr>
              <w:spacing w:line="276" w:lineRule="auto"/>
              <w:rPr>
                <w:rFonts w:eastAsiaTheme="minorHAnsi" w:cs="Arial"/>
                <w:iCs/>
                <w:sz w:val="22"/>
                <w:szCs w:val="22"/>
                <w:lang w:eastAsia="x-none"/>
              </w:rPr>
            </w:pPr>
            <w:r w:rsidRPr="0036183A">
              <w:rPr>
                <w:rFonts w:eastAsiaTheme="minorHAnsi" w:cs="Arial"/>
                <w:iCs/>
                <w:sz w:val="22"/>
                <w:szCs w:val="22"/>
                <w:lang w:eastAsia="en-US"/>
              </w:rPr>
              <w:t>- дочерние/зависимые компании данных компаний</w:t>
            </w:r>
          </w:p>
        </w:tc>
      </w:tr>
      <w:tr w:rsidR="0036183A" w:rsidRPr="0036183A" w:rsidTr="00BB214A">
        <w:trPr>
          <w:trHeight w:val="85"/>
        </w:trPr>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lastRenderedPageBreak/>
              <w:t>Инструктируемый банк</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jc w:val="both"/>
              <w:rPr>
                <w:iCs/>
                <w:sz w:val="22"/>
                <w:szCs w:val="22"/>
              </w:rPr>
            </w:pPr>
            <w:r w:rsidRPr="0036183A">
              <w:rPr>
                <w:b/>
                <w:bCs/>
                <w:sz w:val="22"/>
                <w:szCs w:val="22"/>
              </w:rPr>
              <w:t>Банки по согласованию с ГАРАНТОМ</w:t>
            </w:r>
          </w:p>
        </w:tc>
      </w:tr>
      <w:tr w:rsidR="0036183A" w:rsidRPr="0036183A" w:rsidTr="00BB214A">
        <w:trPr>
          <w:trHeight w:val="85"/>
        </w:trPr>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t>Вид гарантийного обязательства</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jc w:val="both"/>
              <w:rPr>
                <w:iCs/>
                <w:sz w:val="22"/>
                <w:szCs w:val="22"/>
              </w:rPr>
            </w:pPr>
            <w:r w:rsidRPr="0036183A">
              <w:rPr>
                <w:iCs/>
                <w:sz w:val="22"/>
                <w:szCs w:val="22"/>
              </w:rPr>
              <w:t>Гарантии/</w:t>
            </w:r>
            <w:proofErr w:type="spellStart"/>
            <w:r w:rsidRPr="0036183A">
              <w:rPr>
                <w:iCs/>
                <w:sz w:val="22"/>
                <w:szCs w:val="22"/>
              </w:rPr>
              <w:t>Контргарантии</w:t>
            </w:r>
            <w:proofErr w:type="spellEnd"/>
            <w:r w:rsidRPr="0036183A">
              <w:rPr>
                <w:iCs/>
                <w:sz w:val="22"/>
                <w:szCs w:val="22"/>
              </w:rPr>
              <w:t xml:space="preserve"> исполнения договорных обязательств по договору/контракту (договорные гарантии/</w:t>
            </w:r>
            <w:proofErr w:type="spellStart"/>
            <w:r w:rsidRPr="0036183A">
              <w:rPr>
                <w:iCs/>
                <w:sz w:val="22"/>
                <w:szCs w:val="22"/>
              </w:rPr>
              <w:t>контргарантии</w:t>
            </w:r>
            <w:proofErr w:type="spellEnd"/>
            <w:r w:rsidRPr="0036183A">
              <w:rPr>
                <w:iCs/>
                <w:sz w:val="22"/>
                <w:szCs w:val="22"/>
              </w:rPr>
              <w:t>, гарантии/</w:t>
            </w:r>
            <w:proofErr w:type="spellStart"/>
            <w:r w:rsidRPr="0036183A">
              <w:rPr>
                <w:iCs/>
                <w:sz w:val="22"/>
                <w:szCs w:val="22"/>
              </w:rPr>
              <w:t>контргарантии</w:t>
            </w:r>
            <w:proofErr w:type="spellEnd"/>
            <w:r w:rsidRPr="0036183A">
              <w:rPr>
                <w:iCs/>
                <w:sz w:val="22"/>
                <w:szCs w:val="22"/>
              </w:rPr>
              <w:t xml:space="preserve"> качества).</w:t>
            </w:r>
          </w:p>
          <w:p w:rsidR="0036183A" w:rsidRPr="0036183A" w:rsidRDefault="0036183A" w:rsidP="0036183A">
            <w:pPr>
              <w:spacing w:line="276" w:lineRule="auto"/>
              <w:rPr>
                <w:rFonts w:eastAsiaTheme="minorHAnsi" w:cs="Arial"/>
                <w:iCs/>
                <w:sz w:val="22"/>
                <w:szCs w:val="22"/>
                <w:lang w:eastAsia="x-none"/>
              </w:rPr>
            </w:pPr>
            <w:r w:rsidRPr="0036183A">
              <w:rPr>
                <w:rFonts w:eastAsiaTheme="minorHAnsi" w:cs="Arial"/>
                <w:iCs/>
                <w:sz w:val="22"/>
                <w:szCs w:val="22"/>
                <w:lang w:eastAsia="en-US"/>
              </w:rPr>
              <w:t>Тендерные гарантии</w:t>
            </w:r>
          </w:p>
        </w:tc>
      </w:tr>
      <w:tr w:rsidR="0036183A" w:rsidRPr="0036183A" w:rsidTr="00BB214A">
        <w:trPr>
          <w:trHeight w:val="85"/>
        </w:trPr>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t>Обязательства, обеспечиваемые гарантийным обязательством</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 обязательство по своевременной поставке товаров/продукции, по выполнению работ, оказанию услуг по договорам/контрактам;</w:t>
            </w:r>
          </w:p>
          <w:p w:rsidR="0036183A" w:rsidRPr="0036183A" w:rsidRDefault="0036183A" w:rsidP="0036183A">
            <w:pPr>
              <w:jc w:val="both"/>
              <w:rPr>
                <w:iCs/>
                <w:sz w:val="22"/>
                <w:szCs w:val="22"/>
              </w:rPr>
            </w:pPr>
            <w:r w:rsidRPr="0036183A">
              <w:rPr>
                <w:iCs/>
                <w:sz w:val="22"/>
                <w:szCs w:val="22"/>
              </w:rPr>
              <w:t>- обязательство по полному или частичному возврату авансового платежа (платежей);</w:t>
            </w: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w:t>
            </w:r>
            <w:r w:rsidRPr="0036183A">
              <w:rPr>
                <w:rFonts w:eastAsiaTheme="minorHAnsi" w:cs="Arial"/>
                <w:sz w:val="22"/>
                <w:szCs w:val="22"/>
                <w:lang w:eastAsia="x-none"/>
              </w:rPr>
              <w:t xml:space="preserve"> </w:t>
            </w:r>
            <w:r w:rsidRPr="0036183A">
              <w:rPr>
                <w:rFonts w:eastAsiaTheme="minorHAnsi" w:cs="Arial"/>
                <w:iCs/>
                <w:sz w:val="22"/>
                <w:szCs w:val="22"/>
                <w:lang w:eastAsia="x-none"/>
              </w:rPr>
              <w:t>исполнение обязательств по договору/контракту в гарантийный период;</w:t>
            </w: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 участие в тендерах/конкурсах/аукционах</w:t>
            </w:r>
          </w:p>
        </w:tc>
      </w:tr>
      <w:tr w:rsidR="0036183A" w:rsidRPr="0036183A" w:rsidTr="00BB214A">
        <w:tc>
          <w:tcPr>
            <w:tcW w:w="9356" w:type="dxa"/>
            <w:gridSpan w:val="3"/>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jc w:val="both"/>
              <w:rPr>
                <w:rFonts w:eastAsiaTheme="minorHAnsi" w:cs="Arial"/>
                <w:iCs/>
                <w:sz w:val="22"/>
                <w:szCs w:val="22"/>
                <w:lang w:val="en-US" w:eastAsia="x-none"/>
              </w:rPr>
            </w:pPr>
            <w:r w:rsidRPr="0036183A">
              <w:rPr>
                <w:rFonts w:eastAsiaTheme="minorHAnsi" w:cs="Arial"/>
                <w:iCs/>
                <w:sz w:val="22"/>
                <w:szCs w:val="22"/>
                <w:lang w:eastAsia="x-none"/>
              </w:rPr>
              <w:t>Комиссионные платежи</w:t>
            </w:r>
          </w:p>
        </w:tc>
      </w:tr>
      <w:tr w:rsidR="0036183A" w:rsidRPr="0036183A" w:rsidTr="00BB214A">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t>Вознаграждение за выдачу гарантийного обязательства</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Не более 3% годовых, но не менее 20 000,00 (Двадцать тысяч) рублей.</w:t>
            </w:r>
          </w:p>
        </w:tc>
      </w:tr>
      <w:tr w:rsidR="0036183A" w:rsidRPr="0036183A" w:rsidTr="00BB214A">
        <w:trPr>
          <w:trHeight w:val="85"/>
        </w:trPr>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rPr>
                <w:rFonts w:eastAsiaTheme="minorHAnsi" w:cs="Arial"/>
                <w:sz w:val="22"/>
                <w:szCs w:val="22"/>
                <w:lang w:val="en-US" w:eastAsia="x-none"/>
              </w:rPr>
            </w:pPr>
            <w:proofErr w:type="spellStart"/>
            <w:r w:rsidRPr="0036183A">
              <w:rPr>
                <w:rFonts w:eastAsiaTheme="minorHAnsi" w:cs="Arial"/>
                <w:b/>
                <w:bCs/>
                <w:sz w:val="22"/>
                <w:szCs w:val="22"/>
                <w:lang w:val="en-US" w:eastAsia="x-none"/>
              </w:rPr>
              <w:t>Порядок</w:t>
            </w:r>
            <w:proofErr w:type="spellEnd"/>
            <w:r w:rsidRPr="0036183A">
              <w:rPr>
                <w:rFonts w:eastAsiaTheme="minorHAnsi" w:cs="Arial"/>
                <w:b/>
                <w:bCs/>
                <w:sz w:val="22"/>
                <w:szCs w:val="22"/>
                <w:lang w:val="en-US" w:eastAsia="x-none"/>
              </w:rPr>
              <w:t xml:space="preserve"> </w:t>
            </w:r>
            <w:proofErr w:type="spellStart"/>
            <w:r w:rsidRPr="0036183A">
              <w:rPr>
                <w:rFonts w:eastAsiaTheme="minorHAnsi" w:cs="Arial"/>
                <w:b/>
                <w:bCs/>
                <w:sz w:val="22"/>
                <w:szCs w:val="22"/>
                <w:lang w:val="en-US" w:eastAsia="x-none"/>
              </w:rPr>
              <w:t>уплаты</w:t>
            </w:r>
            <w:proofErr w:type="spellEnd"/>
            <w:r w:rsidRPr="0036183A">
              <w:rPr>
                <w:rFonts w:eastAsiaTheme="minorHAnsi" w:cs="Arial"/>
                <w:b/>
                <w:bCs/>
                <w:sz w:val="22"/>
                <w:szCs w:val="22"/>
                <w:lang w:val="en-US" w:eastAsia="x-none"/>
              </w:rPr>
              <w:t xml:space="preserve"> </w:t>
            </w:r>
            <w:proofErr w:type="spellStart"/>
            <w:r w:rsidRPr="0036183A">
              <w:rPr>
                <w:rFonts w:eastAsiaTheme="minorHAnsi" w:cs="Arial"/>
                <w:b/>
                <w:bCs/>
                <w:sz w:val="22"/>
                <w:szCs w:val="22"/>
                <w:lang w:val="en-US" w:eastAsia="x-none"/>
              </w:rPr>
              <w:t>вознаграждения</w:t>
            </w:r>
            <w:proofErr w:type="spellEnd"/>
          </w:p>
        </w:tc>
        <w:tc>
          <w:tcPr>
            <w:tcW w:w="6108" w:type="dxa"/>
            <w:gridSpan w:val="2"/>
            <w:tcBorders>
              <w:top w:val="single" w:sz="4" w:space="0" w:color="auto"/>
              <w:left w:val="single" w:sz="4" w:space="0" w:color="auto"/>
              <w:bottom w:val="single" w:sz="4" w:space="0" w:color="auto"/>
              <w:right w:val="single" w:sz="4" w:space="0" w:color="auto"/>
            </w:tcBorders>
          </w:tcPr>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Вознаграждение уплачивается ежеквартально по гарантиям:</w:t>
            </w: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 на сумму Гарантии/</w:t>
            </w:r>
            <w:proofErr w:type="spellStart"/>
            <w:r w:rsidRPr="0036183A">
              <w:rPr>
                <w:rFonts w:eastAsiaTheme="minorHAnsi" w:cs="Arial"/>
                <w:iCs/>
                <w:sz w:val="22"/>
                <w:szCs w:val="22"/>
                <w:lang w:eastAsia="x-none"/>
              </w:rPr>
              <w:t>Контргарантии</w:t>
            </w:r>
            <w:proofErr w:type="spellEnd"/>
            <w:r w:rsidRPr="0036183A">
              <w:rPr>
                <w:rFonts w:eastAsiaTheme="minorHAnsi" w:cs="Arial"/>
                <w:iCs/>
                <w:sz w:val="22"/>
                <w:szCs w:val="22"/>
                <w:lang w:eastAsia="x-none"/>
              </w:rPr>
              <w:t xml:space="preserve"> свыше 50 000 000,00 (Пятьдесят миллионов) руб. и сроком действия свыше 6 месяцев;</w:t>
            </w: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 независимо от суммы, если срок действия Гарантии свыше 1 года и сумма вознаграждения более 20 000,00 (Двадцать тысяч) рублей.</w:t>
            </w: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w:t>
            </w:r>
            <w:proofErr w:type="spellStart"/>
            <w:r w:rsidRPr="0036183A">
              <w:rPr>
                <w:rFonts w:eastAsiaTheme="minorHAnsi" w:cs="Arial"/>
                <w:iCs/>
                <w:sz w:val="22"/>
                <w:szCs w:val="22"/>
                <w:lang w:eastAsia="x-none"/>
              </w:rPr>
              <w:t>Контргарантии</w:t>
            </w:r>
            <w:proofErr w:type="spellEnd"/>
            <w:r w:rsidRPr="0036183A">
              <w:rPr>
                <w:rFonts w:eastAsiaTheme="minorHAnsi" w:cs="Arial"/>
                <w:iCs/>
                <w:sz w:val="22"/>
                <w:szCs w:val="22"/>
                <w:lang w:eastAsia="x-none"/>
              </w:rPr>
              <w:t xml:space="preserve"> (включительно), за текущий календарный квартал действия соответствующей Гарантии/</w:t>
            </w:r>
            <w:proofErr w:type="spellStart"/>
            <w:r w:rsidRPr="0036183A">
              <w:rPr>
                <w:rFonts w:eastAsiaTheme="minorHAnsi" w:cs="Arial"/>
                <w:iCs/>
                <w:sz w:val="22"/>
                <w:szCs w:val="22"/>
                <w:lang w:eastAsia="x-none"/>
              </w:rPr>
              <w:t>Контргарантии</w:t>
            </w:r>
            <w:proofErr w:type="spellEnd"/>
            <w:r w:rsidRPr="0036183A">
              <w:rPr>
                <w:rFonts w:eastAsiaTheme="minorHAnsi" w:cs="Arial"/>
                <w:iCs/>
                <w:sz w:val="22"/>
                <w:szCs w:val="22"/>
                <w:lang w:eastAsia="x-none"/>
              </w:rPr>
              <w:t>.</w:t>
            </w:r>
          </w:p>
          <w:p w:rsidR="0036183A" w:rsidRPr="0036183A" w:rsidRDefault="0036183A" w:rsidP="0036183A">
            <w:pPr>
              <w:spacing w:line="276" w:lineRule="auto"/>
              <w:jc w:val="both"/>
              <w:rPr>
                <w:rFonts w:eastAsiaTheme="minorHAnsi" w:cs="Arial"/>
                <w:iCs/>
                <w:sz w:val="22"/>
                <w:szCs w:val="22"/>
                <w:lang w:eastAsia="x-none"/>
              </w:rPr>
            </w:pPr>
          </w:p>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По остальным гарантиям/</w:t>
            </w:r>
            <w:proofErr w:type="spellStart"/>
            <w:r w:rsidRPr="0036183A">
              <w:rPr>
                <w:rFonts w:eastAsiaTheme="minorHAnsi" w:cs="Arial"/>
                <w:iCs/>
                <w:sz w:val="22"/>
                <w:szCs w:val="22"/>
                <w:lang w:eastAsia="x-none"/>
              </w:rPr>
              <w:t>контргарантиям</w:t>
            </w:r>
            <w:proofErr w:type="spellEnd"/>
            <w:r w:rsidRPr="0036183A">
              <w:rPr>
                <w:rFonts w:eastAsiaTheme="minorHAnsi" w:cs="Arial"/>
                <w:iCs/>
                <w:sz w:val="22"/>
                <w:szCs w:val="22"/>
                <w:lang w:eastAsia="x-none"/>
              </w:rPr>
              <w:t xml:space="preserve"> вознаграждение уплачивается единовременно, не позднее даты выдачи гарантии/</w:t>
            </w:r>
            <w:proofErr w:type="spellStart"/>
            <w:r w:rsidRPr="0036183A">
              <w:rPr>
                <w:rFonts w:eastAsiaTheme="minorHAnsi" w:cs="Arial"/>
                <w:iCs/>
                <w:sz w:val="22"/>
                <w:szCs w:val="22"/>
                <w:lang w:eastAsia="x-none"/>
              </w:rPr>
              <w:t>контргарантии</w:t>
            </w:r>
            <w:proofErr w:type="spellEnd"/>
            <w:r w:rsidRPr="0036183A">
              <w:rPr>
                <w:rFonts w:eastAsiaTheme="minorHAnsi" w:cs="Arial"/>
                <w:iCs/>
                <w:sz w:val="22"/>
                <w:szCs w:val="22"/>
                <w:lang w:eastAsia="x-none"/>
              </w:rPr>
              <w:t>, включая гарантии/</w:t>
            </w:r>
            <w:proofErr w:type="spellStart"/>
            <w:r w:rsidRPr="0036183A">
              <w:rPr>
                <w:rFonts w:eastAsiaTheme="minorHAnsi" w:cs="Arial"/>
                <w:iCs/>
                <w:sz w:val="22"/>
                <w:szCs w:val="22"/>
                <w:lang w:eastAsia="x-none"/>
              </w:rPr>
              <w:t>контргарантии</w:t>
            </w:r>
            <w:proofErr w:type="spellEnd"/>
            <w:r w:rsidRPr="0036183A">
              <w:rPr>
                <w:rFonts w:eastAsiaTheme="minorHAnsi" w:cs="Arial"/>
                <w:iCs/>
                <w:sz w:val="22"/>
                <w:szCs w:val="22"/>
                <w:lang w:eastAsia="x-none"/>
              </w:rPr>
              <w:t>, размер вознаграждения по которым составит 20 000,00 (Двадцать тысяч) рублей.</w:t>
            </w:r>
          </w:p>
        </w:tc>
      </w:tr>
      <w:tr w:rsidR="0036183A" w:rsidRPr="0036183A" w:rsidTr="00BB214A">
        <w:trPr>
          <w:trHeight w:val="354"/>
        </w:trPr>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rPr>
                <w:rFonts w:eastAsiaTheme="minorHAnsi" w:cs="Arial"/>
                <w:i/>
                <w:iCs/>
                <w:sz w:val="22"/>
                <w:szCs w:val="22"/>
                <w:lang w:val="en-US" w:eastAsia="x-none"/>
              </w:rPr>
            </w:pPr>
            <w:proofErr w:type="spellStart"/>
            <w:r w:rsidRPr="0036183A">
              <w:rPr>
                <w:rFonts w:eastAsiaTheme="minorHAnsi" w:cs="Arial"/>
                <w:b/>
                <w:bCs/>
                <w:sz w:val="22"/>
                <w:szCs w:val="22"/>
                <w:lang w:val="en-US" w:eastAsia="x-none"/>
              </w:rPr>
              <w:t>Прочие</w:t>
            </w:r>
            <w:proofErr w:type="spellEnd"/>
            <w:r w:rsidRPr="0036183A">
              <w:rPr>
                <w:rFonts w:eastAsiaTheme="minorHAnsi" w:cs="Arial"/>
                <w:b/>
                <w:bCs/>
                <w:sz w:val="22"/>
                <w:szCs w:val="22"/>
                <w:lang w:val="en-US" w:eastAsia="x-none"/>
              </w:rPr>
              <w:t xml:space="preserve"> </w:t>
            </w:r>
            <w:proofErr w:type="spellStart"/>
            <w:r w:rsidRPr="0036183A">
              <w:rPr>
                <w:rFonts w:eastAsiaTheme="minorHAnsi" w:cs="Arial"/>
                <w:b/>
                <w:bCs/>
                <w:sz w:val="22"/>
                <w:szCs w:val="22"/>
                <w:lang w:val="en-US" w:eastAsia="x-none"/>
              </w:rPr>
              <w:t>платы</w:t>
            </w:r>
            <w:proofErr w:type="spellEnd"/>
          </w:p>
        </w:tc>
        <w:tc>
          <w:tcPr>
            <w:tcW w:w="3296"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jc w:val="both"/>
              <w:rPr>
                <w:rFonts w:eastAsiaTheme="minorHAnsi" w:cs="Arial"/>
                <w:b/>
                <w:bCs/>
                <w:sz w:val="22"/>
                <w:szCs w:val="22"/>
                <w:lang w:val="en-US" w:eastAsia="x-none"/>
              </w:rPr>
            </w:pPr>
            <w:proofErr w:type="spellStart"/>
            <w:r w:rsidRPr="0036183A">
              <w:rPr>
                <w:rFonts w:eastAsiaTheme="minorHAnsi" w:cs="Arial"/>
                <w:b/>
                <w:bCs/>
                <w:sz w:val="22"/>
                <w:szCs w:val="22"/>
                <w:lang w:val="en-US" w:eastAsia="x-none"/>
              </w:rPr>
              <w:t>Размер</w:t>
            </w:r>
            <w:proofErr w:type="spellEnd"/>
            <w:r w:rsidRPr="0036183A">
              <w:rPr>
                <w:rFonts w:eastAsiaTheme="minorHAnsi" w:cs="Arial"/>
                <w:b/>
                <w:bCs/>
                <w:sz w:val="22"/>
                <w:szCs w:val="22"/>
                <w:lang w:val="en-US" w:eastAsia="x-none"/>
              </w:rPr>
              <w:t xml:space="preserve"> и</w:t>
            </w:r>
            <w:r w:rsidRPr="0036183A">
              <w:rPr>
                <w:rFonts w:eastAsiaTheme="minorHAnsi" w:cs="Arial"/>
                <w:i/>
                <w:iCs/>
                <w:sz w:val="22"/>
                <w:szCs w:val="22"/>
                <w:lang w:val="en-US" w:eastAsia="x-none"/>
              </w:rPr>
              <w:t xml:space="preserve"> </w:t>
            </w:r>
            <w:proofErr w:type="spellStart"/>
            <w:r w:rsidRPr="0036183A">
              <w:rPr>
                <w:rFonts w:eastAsiaTheme="minorHAnsi" w:cs="Arial"/>
                <w:b/>
                <w:bCs/>
                <w:sz w:val="22"/>
                <w:szCs w:val="22"/>
                <w:lang w:val="en-US" w:eastAsia="x-none"/>
              </w:rPr>
              <w:t>база</w:t>
            </w:r>
            <w:proofErr w:type="spellEnd"/>
            <w:r w:rsidRPr="0036183A">
              <w:rPr>
                <w:rFonts w:eastAsiaTheme="minorHAnsi" w:cs="Arial"/>
                <w:b/>
                <w:bCs/>
                <w:sz w:val="22"/>
                <w:szCs w:val="22"/>
                <w:lang w:val="en-US" w:eastAsia="x-none"/>
              </w:rPr>
              <w:t xml:space="preserve"> </w:t>
            </w:r>
            <w:proofErr w:type="spellStart"/>
            <w:r w:rsidRPr="0036183A">
              <w:rPr>
                <w:rFonts w:eastAsiaTheme="minorHAnsi" w:cs="Arial"/>
                <w:b/>
                <w:bCs/>
                <w:sz w:val="22"/>
                <w:szCs w:val="22"/>
                <w:lang w:val="en-US" w:eastAsia="x-none"/>
              </w:rPr>
              <w:t>расчета</w:t>
            </w:r>
            <w:proofErr w:type="spellEnd"/>
          </w:p>
        </w:tc>
        <w:tc>
          <w:tcPr>
            <w:tcW w:w="2812"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rPr>
                <w:rFonts w:eastAsiaTheme="minorHAnsi" w:cs="Arial"/>
                <w:b/>
                <w:bCs/>
                <w:sz w:val="22"/>
                <w:szCs w:val="22"/>
                <w:lang w:val="en-US" w:eastAsia="x-none"/>
              </w:rPr>
            </w:pPr>
            <w:proofErr w:type="spellStart"/>
            <w:r w:rsidRPr="0036183A">
              <w:rPr>
                <w:rFonts w:eastAsiaTheme="minorHAnsi" w:cs="Arial"/>
                <w:b/>
                <w:bCs/>
                <w:sz w:val="22"/>
                <w:szCs w:val="22"/>
                <w:lang w:val="en-US" w:eastAsia="x-none"/>
              </w:rPr>
              <w:t>Порядок</w:t>
            </w:r>
            <w:proofErr w:type="spellEnd"/>
            <w:r w:rsidRPr="0036183A">
              <w:rPr>
                <w:rFonts w:eastAsiaTheme="minorHAnsi" w:cs="Arial"/>
                <w:b/>
                <w:bCs/>
                <w:sz w:val="22"/>
                <w:szCs w:val="22"/>
                <w:lang w:val="en-US" w:eastAsia="x-none"/>
              </w:rPr>
              <w:t xml:space="preserve"> </w:t>
            </w:r>
            <w:proofErr w:type="spellStart"/>
            <w:r w:rsidRPr="0036183A">
              <w:rPr>
                <w:rFonts w:eastAsiaTheme="minorHAnsi" w:cs="Arial"/>
                <w:b/>
                <w:bCs/>
                <w:sz w:val="22"/>
                <w:szCs w:val="22"/>
                <w:lang w:val="en-US" w:eastAsia="x-none"/>
              </w:rPr>
              <w:t>уплаты</w:t>
            </w:r>
            <w:proofErr w:type="spellEnd"/>
          </w:p>
        </w:tc>
      </w:tr>
      <w:tr w:rsidR="0036183A" w:rsidRPr="0036183A" w:rsidTr="00BB214A">
        <w:trPr>
          <w:trHeight w:val="85"/>
        </w:trPr>
        <w:tc>
          <w:tcPr>
            <w:tcW w:w="3248" w:type="dxa"/>
            <w:tcBorders>
              <w:top w:val="single" w:sz="4" w:space="0" w:color="auto"/>
              <w:left w:val="single" w:sz="4" w:space="0" w:color="auto"/>
              <w:bottom w:val="single" w:sz="4" w:space="0" w:color="auto"/>
              <w:right w:val="single" w:sz="4" w:space="0" w:color="auto"/>
            </w:tcBorders>
            <w:vAlign w:val="center"/>
            <w:hideMark/>
          </w:tcPr>
          <w:p w:rsidR="0036183A" w:rsidRPr="0036183A" w:rsidRDefault="0036183A" w:rsidP="0036183A">
            <w:pPr>
              <w:spacing w:line="276" w:lineRule="auto"/>
              <w:rPr>
                <w:rFonts w:eastAsiaTheme="minorHAnsi" w:cs="Arial"/>
                <w:b/>
                <w:sz w:val="22"/>
                <w:szCs w:val="22"/>
                <w:lang w:eastAsia="x-none"/>
              </w:rPr>
            </w:pPr>
            <w:r w:rsidRPr="0036183A">
              <w:rPr>
                <w:rFonts w:eastAsiaTheme="minorHAnsi" w:cs="Arial"/>
                <w:b/>
                <w:bCs/>
                <w:sz w:val="22"/>
                <w:szCs w:val="22"/>
                <w:lang w:eastAsia="x-none"/>
              </w:rPr>
              <w:t>Плата за вынужденное отвлечение денежных средств</w:t>
            </w:r>
          </w:p>
        </w:tc>
        <w:tc>
          <w:tcPr>
            <w:tcW w:w="3296"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tabs>
                <w:tab w:val="left" w:pos="708"/>
              </w:tabs>
              <w:spacing w:line="276" w:lineRule="auto"/>
              <w:jc w:val="both"/>
              <w:rPr>
                <w:i/>
                <w:iCs/>
                <w:sz w:val="22"/>
                <w:szCs w:val="22"/>
                <w:lang w:eastAsia="en-US"/>
              </w:rPr>
            </w:pPr>
            <w:r w:rsidRPr="0036183A">
              <w:rPr>
                <w:sz w:val="22"/>
                <w:szCs w:val="22"/>
                <w:lang w:eastAsia="en-US"/>
              </w:rPr>
              <w:t>15% годовых с суммы произведенного платежа по каждой гарантии</w:t>
            </w:r>
          </w:p>
        </w:tc>
        <w:tc>
          <w:tcPr>
            <w:tcW w:w="2812"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rPr>
                <w:rFonts w:eastAsiaTheme="minorHAnsi"/>
                <w:i/>
                <w:iCs/>
                <w:sz w:val="22"/>
                <w:szCs w:val="22"/>
                <w:lang w:eastAsia="x-none"/>
              </w:rPr>
            </w:pPr>
            <w:r w:rsidRPr="0036183A">
              <w:rPr>
                <w:rFonts w:eastAsiaTheme="minorHAnsi" w:cs="Arial"/>
                <w:sz w:val="22"/>
                <w:szCs w:val="22"/>
                <w:lang w:eastAsia="x-none"/>
              </w:rPr>
              <w:t>Одновременно с возмещением платежа по гарантии</w:t>
            </w:r>
          </w:p>
        </w:tc>
      </w:tr>
      <w:tr w:rsidR="0036183A" w:rsidRPr="0036183A" w:rsidTr="00BB214A">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t xml:space="preserve">Неустойки </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rPr>
                <w:b/>
                <w:sz w:val="22"/>
                <w:szCs w:val="22"/>
              </w:rPr>
            </w:pPr>
            <w:r w:rsidRPr="0036183A">
              <w:rPr>
                <w:b/>
                <w:sz w:val="22"/>
                <w:szCs w:val="22"/>
              </w:rPr>
              <w:t>Размер</w:t>
            </w:r>
          </w:p>
        </w:tc>
      </w:tr>
      <w:tr w:rsidR="0036183A" w:rsidRPr="0036183A" w:rsidTr="00BB214A">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tabs>
                <w:tab w:val="left" w:pos="567"/>
                <w:tab w:val="left" w:pos="709"/>
                <w:tab w:val="left" w:pos="767"/>
              </w:tabs>
              <w:contextualSpacing/>
              <w:rPr>
                <w:rFonts w:asciiTheme="minorHAnsi" w:eastAsiaTheme="minorHAnsi" w:hAnsiTheme="minorHAnsi" w:cstheme="minorBidi"/>
                <w:b/>
                <w:bCs/>
                <w:sz w:val="22"/>
                <w:szCs w:val="22"/>
                <w:lang w:eastAsia="en-US"/>
              </w:rPr>
            </w:pPr>
            <w:r w:rsidRPr="0036183A">
              <w:rPr>
                <w:rFonts w:asciiTheme="minorHAnsi" w:eastAsiaTheme="minorHAnsi" w:hAnsiTheme="minorHAnsi" w:cstheme="minorBidi"/>
                <w:b/>
                <w:sz w:val="22"/>
                <w:szCs w:val="22"/>
                <w:lang w:eastAsia="en-US"/>
              </w:rPr>
              <w:t xml:space="preserve">За несвоевременное возмещение суммы платежа, осуществленного Банком по требованию Бенефициара, </w:t>
            </w:r>
            <w:r w:rsidRPr="0036183A">
              <w:rPr>
                <w:rFonts w:asciiTheme="minorHAnsi" w:eastAsiaTheme="minorHAnsi" w:hAnsiTheme="minorHAnsi" w:cstheme="minorBidi"/>
                <w:b/>
                <w:sz w:val="22"/>
                <w:szCs w:val="22"/>
                <w:lang w:eastAsia="en-US"/>
              </w:rPr>
              <w:lastRenderedPageBreak/>
              <w:t>и/или уплату комиссионных платежей</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rPr>
                <w:rFonts w:eastAsiaTheme="minorHAnsi" w:cs="Arial"/>
                <w:b/>
                <w:bCs/>
                <w:sz w:val="22"/>
                <w:szCs w:val="22"/>
                <w:lang w:eastAsia="x-none"/>
              </w:rPr>
            </w:pPr>
            <w:r w:rsidRPr="0036183A">
              <w:rPr>
                <w:rFonts w:eastAsiaTheme="minorHAnsi" w:cs="Arial"/>
                <w:iCs/>
                <w:sz w:val="22"/>
                <w:szCs w:val="22"/>
                <w:lang w:eastAsia="x-none"/>
              </w:rPr>
              <w:lastRenderedPageBreak/>
              <w:t>Ключевая ставка Банка России, увеличенная в 2 раза.</w:t>
            </w:r>
          </w:p>
        </w:tc>
      </w:tr>
      <w:tr w:rsidR="0036183A" w:rsidRPr="0036183A" w:rsidTr="00BB214A">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tabs>
                <w:tab w:val="left" w:pos="567"/>
                <w:tab w:val="left" w:pos="709"/>
                <w:tab w:val="left" w:pos="767"/>
              </w:tabs>
              <w:jc w:val="both"/>
              <w:rPr>
                <w:b/>
                <w:sz w:val="22"/>
                <w:szCs w:val="22"/>
              </w:rPr>
            </w:pPr>
            <w:r w:rsidRPr="0036183A">
              <w:rPr>
                <w:b/>
                <w:sz w:val="22"/>
                <w:szCs w:val="22"/>
              </w:rPr>
              <w:lastRenderedPageBreak/>
              <w:t>За перевод расчетов по контракту, обязательства по которому обеспечены гарантийным обязательством Банка, в другой банк без письменного согласия Банка</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jc w:val="both"/>
              <w:rPr>
                <w:rFonts w:eastAsiaTheme="minorHAnsi" w:cs="Arial"/>
                <w:iCs/>
                <w:sz w:val="22"/>
                <w:szCs w:val="22"/>
                <w:lang w:eastAsia="x-none"/>
              </w:rPr>
            </w:pPr>
            <w:r w:rsidRPr="0036183A">
              <w:rPr>
                <w:rFonts w:eastAsiaTheme="minorHAnsi" w:cs="Arial"/>
                <w:iCs/>
                <w:sz w:val="22"/>
                <w:szCs w:val="22"/>
                <w:lang w:eastAsia="x-none"/>
              </w:rPr>
              <w:t>в размере 200 000,00 рублей за каждый факт неисполнения соответствующего обязательства</w:t>
            </w:r>
          </w:p>
        </w:tc>
      </w:tr>
      <w:tr w:rsidR="0036183A" w:rsidRPr="0036183A" w:rsidTr="00BB214A">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tabs>
                <w:tab w:val="left" w:pos="567"/>
                <w:tab w:val="left" w:pos="709"/>
                <w:tab w:val="left" w:pos="767"/>
              </w:tabs>
              <w:contextualSpacing/>
              <w:jc w:val="both"/>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t>За разглашение информации, касающейся условий Договора</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rPr>
                <w:rFonts w:eastAsiaTheme="minorHAnsi" w:cs="Arial"/>
                <w:iCs/>
                <w:sz w:val="22"/>
                <w:szCs w:val="22"/>
                <w:lang w:eastAsia="x-none"/>
              </w:rPr>
            </w:pPr>
            <w:r w:rsidRPr="0036183A">
              <w:rPr>
                <w:rFonts w:eastAsiaTheme="minorHAnsi" w:cs="Arial"/>
                <w:iCs/>
                <w:sz w:val="22"/>
                <w:szCs w:val="22"/>
                <w:lang w:eastAsia="x-none"/>
              </w:rPr>
              <w:t>0,003 (Ноль целых три тысячных)</w:t>
            </w:r>
            <w:r w:rsidRPr="0036183A">
              <w:rPr>
                <w:rFonts w:eastAsiaTheme="minorHAnsi" w:cs="Arial"/>
                <w:sz w:val="22"/>
                <w:szCs w:val="22"/>
                <w:lang w:eastAsia="x-none"/>
              </w:rPr>
              <w:t xml:space="preserve"> </w:t>
            </w:r>
            <w:r w:rsidRPr="0036183A">
              <w:rPr>
                <w:rFonts w:eastAsiaTheme="minorHAnsi" w:cs="Arial"/>
                <w:iCs/>
                <w:sz w:val="22"/>
                <w:szCs w:val="22"/>
                <w:lang w:eastAsia="x-none"/>
              </w:rPr>
              <w:t>% от суммы лимита</w:t>
            </w:r>
          </w:p>
        </w:tc>
      </w:tr>
      <w:tr w:rsidR="0036183A" w:rsidRPr="0036183A" w:rsidTr="00BB214A">
        <w:tc>
          <w:tcPr>
            <w:tcW w:w="3248" w:type="dxa"/>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tabs>
                <w:tab w:val="left" w:pos="567"/>
                <w:tab w:val="left" w:pos="709"/>
                <w:tab w:val="left" w:pos="767"/>
              </w:tabs>
              <w:contextualSpacing/>
              <w:rPr>
                <w:rFonts w:asciiTheme="minorHAnsi" w:eastAsiaTheme="minorHAnsi" w:hAnsiTheme="minorHAnsi" w:cstheme="minorBidi"/>
                <w:b/>
                <w:sz w:val="22"/>
                <w:szCs w:val="22"/>
                <w:lang w:eastAsia="en-US"/>
              </w:rPr>
            </w:pPr>
            <w:r w:rsidRPr="0036183A">
              <w:rPr>
                <w:rFonts w:asciiTheme="minorHAnsi" w:eastAsiaTheme="minorHAnsi" w:hAnsiTheme="minorHAnsi" w:cstheme="minorBidi"/>
                <w:b/>
                <w:sz w:val="22"/>
                <w:szCs w:val="22"/>
                <w:lang w:eastAsia="en-US"/>
              </w:rPr>
              <w:t>Обеспечение</w:t>
            </w:r>
          </w:p>
        </w:tc>
        <w:tc>
          <w:tcPr>
            <w:tcW w:w="6108" w:type="dxa"/>
            <w:gridSpan w:val="2"/>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spacing w:line="276" w:lineRule="auto"/>
              <w:rPr>
                <w:rFonts w:eastAsiaTheme="minorHAnsi" w:cs="Arial"/>
                <w:iCs/>
                <w:sz w:val="22"/>
                <w:szCs w:val="22"/>
                <w:lang w:eastAsia="x-none"/>
              </w:rPr>
            </w:pPr>
            <w:r w:rsidRPr="0036183A">
              <w:rPr>
                <w:rFonts w:eastAsiaTheme="minorHAnsi" w:cs="Arial"/>
                <w:iCs/>
                <w:sz w:val="22"/>
                <w:szCs w:val="22"/>
                <w:lang w:eastAsia="x-none"/>
              </w:rPr>
              <w:t xml:space="preserve">Поручители: </w:t>
            </w:r>
          </w:p>
          <w:p w:rsidR="0036183A" w:rsidRPr="0036183A" w:rsidRDefault="0036183A" w:rsidP="0036183A">
            <w:pPr>
              <w:spacing w:line="276" w:lineRule="auto"/>
              <w:rPr>
                <w:rFonts w:eastAsiaTheme="minorHAnsi" w:cs="Arial"/>
                <w:iCs/>
                <w:sz w:val="22"/>
                <w:szCs w:val="22"/>
                <w:lang w:eastAsia="x-none"/>
              </w:rPr>
            </w:pPr>
            <w:r w:rsidRPr="0036183A">
              <w:rPr>
                <w:rFonts w:eastAsiaTheme="minorHAnsi" w:cs="Arial"/>
                <w:iCs/>
                <w:sz w:val="22"/>
                <w:szCs w:val="22"/>
                <w:lang w:eastAsia="x-none"/>
              </w:rPr>
              <w:t xml:space="preserve">Акционерное общество «ГМС Нефтемаш», Акционерное общество «ГМС </w:t>
            </w:r>
            <w:proofErr w:type="spellStart"/>
            <w:r w:rsidRPr="0036183A">
              <w:rPr>
                <w:rFonts w:eastAsiaTheme="minorHAnsi" w:cs="Arial"/>
                <w:iCs/>
                <w:sz w:val="22"/>
                <w:szCs w:val="22"/>
                <w:lang w:eastAsia="x-none"/>
              </w:rPr>
              <w:t>Ливгидромаш</w:t>
            </w:r>
            <w:proofErr w:type="spellEnd"/>
            <w:r w:rsidRPr="0036183A">
              <w:rPr>
                <w:rFonts w:eastAsiaTheme="minorHAnsi" w:cs="Arial"/>
                <w:iCs/>
                <w:sz w:val="22"/>
                <w:szCs w:val="22"/>
                <w:lang w:eastAsia="x-none"/>
              </w:rPr>
              <w:t>», Акционерное общество «ГИДРОМАШСЕРВИС».</w:t>
            </w:r>
          </w:p>
        </w:tc>
      </w:tr>
      <w:tr w:rsidR="0036183A" w:rsidRPr="0036183A" w:rsidTr="00BB214A">
        <w:tc>
          <w:tcPr>
            <w:tcW w:w="9356" w:type="dxa"/>
            <w:gridSpan w:val="3"/>
            <w:tcBorders>
              <w:top w:val="single" w:sz="4" w:space="0" w:color="auto"/>
              <w:left w:val="single" w:sz="4" w:space="0" w:color="auto"/>
              <w:bottom w:val="single" w:sz="4" w:space="0" w:color="auto"/>
              <w:right w:val="single" w:sz="4" w:space="0" w:color="auto"/>
            </w:tcBorders>
          </w:tcPr>
          <w:p w:rsidR="0036183A" w:rsidRPr="0036183A" w:rsidRDefault="0036183A" w:rsidP="0036183A">
            <w:pPr>
              <w:ind w:left="28"/>
              <w:contextualSpacing/>
              <w:jc w:val="both"/>
              <w:rPr>
                <w:rFonts w:eastAsiaTheme="minorHAnsi"/>
                <w:sz w:val="22"/>
                <w:szCs w:val="22"/>
                <w:lang w:eastAsia="en-US"/>
              </w:rPr>
            </w:pPr>
            <w:r w:rsidRPr="0036183A">
              <w:rPr>
                <w:rFonts w:eastAsiaTheme="minorHAnsi"/>
                <w:sz w:val="22"/>
                <w:szCs w:val="22"/>
                <w:lang w:eastAsia="en-US"/>
              </w:rPr>
              <w:t>Обязательство Принципала предоставить Гаранту корпоративное одобрение сделки в срок не позднее 60 (Шестьдесят) календарных дней с даты заключения Договора.</w:t>
            </w:r>
          </w:p>
          <w:p w:rsidR="0036183A" w:rsidRPr="0036183A" w:rsidRDefault="0036183A" w:rsidP="0036183A">
            <w:pPr>
              <w:ind w:left="28"/>
              <w:contextualSpacing/>
              <w:jc w:val="both"/>
              <w:rPr>
                <w:rFonts w:eastAsiaTheme="minorHAnsi"/>
                <w:sz w:val="22"/>
                <w:szCs w:val="22"/>
                <w:lang w:eastAsia="en-US"/>
              </w:rPr>
            </w:pPr>
          </w:p>
          <w:p w:rsidR="0036183A" w:rsidRPr="0036183A" w:rsidRDefault="0036183A" w:rsidP="0036183A">
            <w:pPr>
              <w:ind w:left="28"/>
              <w:contextualSpacing/>
              <w:rPr>
                <w:rFonts w:asciiTheme="minorHAnsi" w:eastAsiaTheme="minorHAnsi" w:hAnsiTheme="minorHAnsi" w:cstheme="minorBidi"/>
                <w:iCs/>
                <w:sz w:val="22"/>
                <w:szCs w:val="22"/>
                <w:lang w:eastAsia="en-US"/>
              </w:rPr>
            </w:pPr>
            <w:r w:rsidRPr="0036183A">
              <w:rPr>
                <w:rFonts w:eastAsiaTheme="minorHAnsi"/>
                <w:sz w:val="22"/>
                <w:szCs w:val="22"/>
                <w:lang w:eastAsia="en-US"/>
              </w:rPr>
              <w:t>Неустойка 0,01% от суммы лимита.</w:t>
            </w:r>
          </w:p>
        </w:tc>
      </w:tr>
      <w:tr w:rsidR="0036183A" w:rsidRPr="0036183A" w:rsidTr="00BB214A">
        <w:tc>
          <w:tcPr>
            <w:tcW w:w="9356" w:type="dxa"/>
            <w:gridSpan w:val="3"/>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rPr>
                <w:iCs/>
                <w:sz w:val="22"/>
                <w:szCs w:val="22"/>
              </w:rPr>
            </w:pPr>
          </w:p>
        </w:tc>
      </w:tr>
      <w:tr w:rsidR="0036183A" w:rsidRPr="0036183A" w:rsidTr="00BB214A">
        <w:tc>
          <w:tcPr>
            <w:tcW w:w="9356" w:type="dxa"/>
            <w:gridSpan w:val="3"/>
            <w:tcBorders>
              <w:top w:val="single" w:sz="4" w:space="0" w:color="auto"/>
              <w:left w:val="single" w:sz="4" w:space="0" w:color="auto"/>
              <w:bottom w:val="single" w:sz="4" w:space="0" w:color="auto"/>
              <w:right w:val="single" w:sz="4" w:space="0" w:color="auto"/>
            </w:tcBorders>
            <w:hideMark/>
          </w:tcPr>
          <w:p w:rsidR="0036183A" w:rsidRPr="0036183A" w:rsidRDefault="0036183A" w:rsidP="0036183A">
            <w:pPr>
              <w:widowControl w:val="0"/>
              <w:jc w:val="both"/>
              <w:rPr>
                <w:bCs/>
                <w:sz w:val="22"/>
                <w:szCs w:val="22"/>
              </w:rPr>
            </w:pPr>
            <w:r w:rsidRPr="0036183A">
              <w:rPr>
                <w:sz w:val="22"/>
                <w:szCs w:val="22"/>
              </w:rPr>
              <w:t>Обязательство Принципала обеспечить предоставление Гаранту поручителями АО «ГИДРОМАШСЕРВИС», АО «ГМС Нефтемаш» корпоративного одобрения сделок по заключению договоров поручительства в срок не позднее 45 (Сорок пять) календарных дней с даты Договора.</w:t>
            </w:r>
          </w:p>
          <w:p w:rsidR="0036183A" w:rsidRPr="0036183A" w:rsidRDefault="0036183A" w:rsidP="0036183A">
            <w:pPr>
              <w:widowControl w:val="0"/>
              <w:tabs>
                <w:tab w:val="left" w:pos="0"/>
              </w:tabs>
              <w:jc w:val="both"/>
              <w:rPr>
                <w:sz w:val="22"/>
                <w:szCs w:val="22"/>
              </w:rPr>
            </w:pPr>
            <w:r w:rsidRPr="0036183A">
              <w:rPr>
                <w:sz w:val="22"/>
                <w:szCs w:val="22"/>
              </w:rPr>
              <w:t>Неустойка 0,01% от суммы лимита.</w:t>
            </w:r>
          </w:p>
        </w:tc>
      </w:tr>
    </w:tbl>
    <w:p w:rsidR="0036183A" w:rsidRPr="0036183A" w:rsidRDefault="0036183A" w:rsidP="0036183A">
      <w:pPr>
        <w:ind w:firstLine="708"/>
      </w:pPr>
    </w:p>
    <w:p w:rsidR="0036183A" w:rsidRPr="0012398B" w:rsidRDefault="0036183A" w:rsidP="0036183A">
      <w:pPr>
        <w:ind w:right="-1"/>
        <w:jc w:val="both"/>
        <w:rPr>
          <w:b/>
          <w:iCs/>
          <w:sz w:val="22"/>
          <w:szCs w:val="22"/>
        </w:rPr>
      </w:pPr>
      <w:r w:rsidRPr="0012398B">
        <w:rPr>
          <w:b/>
          <w:iCs/>
          <w:sz w:val="22"/>
          <w:szCs w:val="22"/>
        </w:rPr>
        <w:t>Прочие условия заключения сделки по указанному вопросу повестки дня Собрания</w:t>
      </w:r>
      <w:r w:rsidR="00BB214A" w:rsidRPr="0012398B">
        <w:rPr>
          <w:b/>
          <w:iCs/>
          <w:sz w:val="22"/>
          <w:szCs w:val="22"/>
        </w:rPr>
        <w:t xml:space="preserve"> согласно приложения №1 к протоколу Собрания:</w:t>
      </w:r>
    </w:p>
    <w:p w:rsidR="0012398B" w:rsidRPr="0066291F" w:rsidRDefault="0012398B" w:rsidP="0012398B">
      <w:pPr>
        <w:jc w:val="both"/>
        <w:rPr>
          <w:sz w:val="22"/>
          <w:szCs w:val="22"/>
        </w:rPr>
      </w:pPr>
      <w:proofErr w:type="spellStart"/>
      <w:r w:rsidRPr="0066291F">
        <w:rPr>
          <w:sz w:val="22"/>
          <w:szCs w:val="22"/>
        </w:rPr>
        <w:t>Ковенанты</w:t>
      </w:r>
      <w:proofErr w:type="spellEnd"/>
      <w:r w:rsidRPr="0066291F">
        <w:rPr>
          <w:sz w:val="22"/>
          <w:szCs w:val="22"/>
        </w:rPr>
        <w:t>:</w:t>
      </w:r>
    </w:p>
    <w:p w:rsidR="0012398B" w:rsidRPr="00662B14" w:rsidRDefault="0012398B" w:rsidP="0012398B">
      <w:pPr>
        <w:pStyle w:val="ae"/>
        <w:spacing w:line="276" w:lineRule="auto"/>
        <w:ind w:left="0"/>
        <w:jc w:val="both"/>
        <w:rPr>
          <w:sz w:val="22"/>
          <w:szCs w:val="22"/>
        </w:rPr>
      </w:pPr>
      <w:r>
        <w:rPr>
          <w:sz w:val="22"/>
          <w:szCs w:val="22"/>
        </w:rPr>
        <w:t xml:space="preserve">1. </w:t>
      </w:r>
      <w:r w:rsidRPr="00662B14">
        <w:rPr>
          <w:sz w:val="22"/>
          <w:szCs w:val="22"/>
        </w:rPr>
        <w:t>Предоставление отчётности на ежеквартальной основе.</w:t>
      </w:r>
    </w:p>
    <w:p w:rsidR="0012398B" w:rsidRPr="00662B14" w:rsidRDefault="0012398B" w:rsidP="0012398B">
      <w:pPr>
        <w:pStyle w:val="ae"/>
        <w:ind w:left="0"/>
        <w:jc w:val="both"/>
        <w:rPr>
          <w:sz w:val="22"/>
          <w:szCs w:val="22"/>
        </w:rPr>
      </w:pPr>
      <w:r w:rsidRPr="00662B14">
        <w:rPr>
          <w:sz w:val="22"/>
          <w:szCs w:val="22"/>
        </w:rPr>
        <w:t>Неустойка 200 000,00 руб. за каждый случай не исполнения</w:t>
      </w:r>
    </w:p>
    <w:p w:rsidR="0012398B" w:rsidRPr="00662B14" w:rsidRDefault="0012398B" w:rsidP="0012398B">
      <w:pPr>
        <w:pStyle w:val="ae"/>
        <w:spacing w:line="276" w:lineRule="auto"/>
        <w:ind w:left="0"/>
        <w:jc w:val="both"/>
        <w:rPr>
          <w:sz w:val="22"/>
          <w:szCs w:val="22"/>
        </w:rPr>
      </w:pPr>
      <w:r>
        <w:rPr>
          <w:sz w:val="22"/>
          <w:szCs w:val="22"/>
        </w:rPr>
        <w:t xml:space="preserve">2. </w:t>
      </w:r>
      <w:r w:rsidRPr="00662B14">
        <w:rPr>
          <w:sz w:val="22"/>
          <w:szCs w:val="22"/>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w:t>
      </w:r>
    </w:p>
    <w:p w:rsidR="0012398B" w:rsidRPr="00662B14" w:rsidRDefault="0012398B" w:rsidP="0012398B">
      <w:pPr>
        <w:pStyle w:val="ae"/>
        <w:spacing w:line="276" w:lineRule="auto"/>
        <w:ind w:left="0"/>
        <w:jc w:val="both"/>
        <w:rPr>
          <w:sz w:val="22"/>
          <w:szCs w:val="22"/>
        </w:rPr>
      </w:pPr>
      <w:r>
        <w:rPr>
          <w:sz w:val="22"/>
          <w:szCs w:val="22"/>
        </w:rPr>
        <w:t xml:space="preserve">3. </w:t>
      </w:r>
      <w:r w:rsidRPr="00662B14">
        <w:rPr>
          <w:sz w:val="22"/>
          <w:szCs w:val="22"/>
        </w:rPr>
        <w:t>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 Неустойка 0,01% от лимита гарантий по Договору.</w:t>
      </w:r>
    </w:p>
    <w:p w:rsidR="0012398B" w:rsidRPr="00662B14" w:rsidRDefault="0012398B" w:rsidP="0012398B">
      <w:pPr>
        <w:rPr>
          <w:sz w:val="22"/>
          <w:szCs w:val="22"/>
        </w:rPr>
      </w:pPr>
      <w:r>
        <w:rPr>
          <w:sz w:val="22"/>
          <w:szCs w:val="22"/>
        </w:rPr>
        <w:t xml:space="preserve">4. </w:t>
      </w:r>
      <w:r w:rsidRPr="00662B14">
        <w:rPr>
          <w:sz w:val="22"/>
          <w:szCs w:val="22"/>
        </w:rPr>
        <w:t>В случае утраты обеспечения, предусмотренного по Договору, Принципал уплачивает Гаранту неустойку в размере 200 000,00 (Двести тысяч) рублей 00 копеек.</w:t>
      </w:r>
    </w:p>
    <w:p w:rsidR="0012398B" w:rsidRPr="00662B14" w:rsidRDefault="0012398B" w:rsidP="0012398B">
      <w:pPr>
        <w:pStyle w:val="ae"/>
        <w:spacing w:line="276" w:lineRule="auto"/>
        <w:ind w:left="0"/>
        <w:jc w:val="both"/>
        <w:rPr>
          <w:sz w:val="22"/>
          <w:szCs w:val="22"/>
        </w:rPr>
      </w:pPr>
      <w:r>
        <w:rPr>
          <w:sz w:val="22"/>
          <w:szCs w:val="22"/>
        </w:rPr>
        <w:t xml:space="preserve">5. </w:t>
      </w:r>
      <w:r w:rsidRPr="00662B14">
        <w:rPr>
          <w:sz w:val="22"/>
          <w:szCs w:val="22"/>
        </w:rPr>
        <w:t xml:space="preserve">Уведомление о предстоящей реорганизации, ликвидации или уменьшении уставного капитала. </w:t>
      </w:r>
    </w:p>
    <w:p w:rsidR="0012398B" w:rsidRPr="00662B14" w:rsidRDefault="0012398B" w:rsidP="0012398B">
      <w:pPr>
        <w:pStyle w:val="ae"/>
        <w:ind w:left="0"/>
        <w:jc w:val="both"/>
        <w:rPr>
          <w:sz w:val="22"/>
          <w:szCs w:val="22"/>
        </w:rPr>
      </w:pPr>
      <w:r w:rsidRPr="00662B14">
        <w:rPr>
          <w:sz w:val="22"/>
          <w:szCs w:val="22"/>
        </w:rPr>
        <w:t>Неустойка 0,01% от лимита гарантий по Договору</w:t>
      </w:r>
    </w:p>
    <w:p w:rsidR="0012398B" w:rsidRPr="00662B14" w:rsidRDefault="0012398B" w:rsidP="0012398B">
      <w:pPr>
        <w:pStyle w:val="ae"/>
        <w:spacing w:line="276" w:lineRule="auto"/>
        <w:ind w:left="0"/>
        <w:jc w:val="both"/>
        <w:rPr>
          <w:sz w:val="22"/>
          <w:szCs w:val="22"/>
        </w:rPr>
      </w:pPr>
      <w:r>
        <w:rPr>
          <w:sz w:val="22"/>
          <w:szCs w:val="22"/>
        </w:rPr>
        <w:t xml:space="preserve">6. </w:t>
      </w:r>
      <w:r w:rsidRPr="00662B14">
        <w:rPr>
          <w:sz w:val="22"/>
          <w:szCs w:val="22"/>
        </w:rPr>
        <w:t>Согласование с Банком условий заключаемого между участниками общества или участниками общества и третьими лицами корпоративного или иного аналогичного соглашения, ограничивающего права общества как контрагента Банка, или каким-либо иным образом влияющее на возможность исполнения обязательств по Соглашению, иным заключаемым с Банком договорам.</w:t>
      </w:r>
    </w:p>
    <w:p w:rsidR="0012398B" w:rsidRPr="00662B14" w:rsidRDefault="0012398B" w:rsidP="0012398B">
      <w:pPr>
        <w:pStyle w:val="ae"/>
        <w:ind w:left="0"/>
        <w:jc w:val="both"/>
        <w:rPr>
          <w:sz w:val="22"/>
          <w:szCs w:val="22"/>
        </w:rPr>
      </w:pPr>
      <w:r w:rsidRPr="00662B14">
        <w:rPr>
          <w:sz w:val="22"/>
          <w:szCs w:val="22"/>
        </w:rPr>
        <w:t>Неустойка 0,01% от лимита гарантий по Договору.</w:t>
      </w:r>
    </w:p>
    <w:p w:rsidR="0012398B" w:rsidRPr="00662B14" w:rsidRDefault="0012398B" w:rsidP="0012398B">
      <w:pPr>
        <w:pStyle w:val="ae"/>
        <w:spacing w:line="276" w:lineRule="auto"/>
        <w:ind w:left="0"/>
        <w:jc w:val="both"/>
        <w:rPr>
          <w:sz w:val="22"/>
          <w:szCs w:val="22"/>
        </w:rPr>
      </w:pPr>
      <w:r>
        <w:rPr>
          <w:sz w:val="22"/>
          <w:szCs w:val="22"/>
        </w:rPr>
        <w:t xml:space="preserve">7. </w:t>
      </w:r>
      <w:r w:rsidRPr="00662B14">
        <w:rPr>
          <w:sz w:val="22"/>
          <w:szCs w:val="22"/>
        </w:rPr>
        <w:t>По требованию Гаранта в течение 5 (пяти) рабочих дней с даты получения требования предоставлять документы для контроля за выполнением Принципалом обязательств, обеспеченных Гарантией(</w:t>
      </w:r>
      <w:proofErr w:type="spellStart"/>
      <w:r w:rsidRPr="00662B14">
        <w:rPr>
          <w:sz w:val="22"/>
          <w:szCs w:val="22"/>
        </w:rPr>
        <w:t>ями</w:t>
      </w:r>
      <w:proofErr w:type="spellEnd"/>
      <w:r w:rsidRPr="00662B14">
        <w:rPr>
          <w:sz w:val="22"/>
          <w:szCs w:val="22"/>
        </w:rPr>
        <w:t>).</w:t>
      </w:r>
    </w:p>
    <w:p w:rsidR="0012398B" w:rsidRPr="00662B14" w:rsidRDefault="0012398B" w:rsidP="0012398B">
      <w:pPr>
        <w:pStyle w:val="ae"/>
        <w:ind w:left="0"/>
        <w:jc w:val="both"/>
        <w:rPr>
          <w:sz w:val="22"/>
          <w:szCs w:val="22"/>
        </w:rPr>
      </w:pPr>
      <w:r w:rsidRPr="00662B14">
        <w:rPr>
          <w:sz w:val="22"/>
          <w:szCs w:val="22"/>
        </w:rPr>
        <w:t>Неустойка 200 000,00 руб. за каждый случай не исполнения</w:t>
      </w:r>
    </w:p>
    <w:p w:rsidR="0012398B" w:rsidRPr="00662B14" w:rsidRDefault="0012398B" w:rsidP="0012398B">
      <w:pPr>
        <w:pStyle w:val="ae"/>
        <w:tabs>
          <w:tab w:val="left" w:pos="459"/>
        </w:tabs>
        <w:spacing w:line="276" w:lineRule="auto"/>
        <w:ind w:left="0"/>
        <w:jc w:val="both"/>
        <w:rPr>
          <w:sz w:val="22"/>
          <w:szCs w:val="22"/>
        </w:rPr>
      </w:pPr>
      <w:r>
        <w:rPr>
          <w:sz w:val="22"/>
          <w:szCs w:val="22"/>
        </w:rPr>
        <w:t xml:space="preserve">8. </w:t>
      </w:r>
      <w:r w:rsidRPr="00662B14">
        <w:rPr>
          <w:sz w:val="22"/>
          <w:szCs w:val="22"/>
        </w:rPr>
        <w:t xml:space="preserve">Обязательство Принципала уведомлять Гаранта о факте выполнения условия вступления соответствующей Гарантии в силу (в случае, если дата вступления соответствующей Гарантии в силу не совпадает с датой ее предоставления) не позднее следующего рабочего дня с даты </w:t>
      </w:r>
      <w:r w:rsidRPr="00662B14">
        <w:rPr>
          <w:sz w:val="22"/>
          <w:szCs w:val="22"/>
        </w:rPr>
        <w:lastRenderedPageBreak/>
        <w:t>выполнения этого условия. К уведомлению должны быть приложены документы, подтверждающие факт и дату выполнения указанного условия.</w:t>
      </w:r>
    </w:p>
    <w:p w:rsidR="0012398B" w:rsidRPr="00662B14" w:rsidRDefault="0012398B" w:rsidP="0012398B">
      <w:pPr>
        <w:pStyle w:val="ae"/>
        <w:spacing w:line="276" w:lineRule="auto"/>
        <w:ind w:left="0"/>
        <w:jc w:val="both"/>
        <w:rPr>
          <w:sz w:val="22"/>
          <w:szCs w:val="22"/>
        </w:rPr>
      </w:pPr>
      <w:r>
        <w:rPr>
          <w:sz w:val="22"/>
          <w:szCs w:val="22"/>
        </w:rPr>
        <w:t xml:space="preserve">9. </w:t>
      </w:r>
      <w:r w:rsidRPr="00662B14">
        <w:rPr>
          <w:sz w:val="22"/>
          <w:szCs w:val="22"/>
        </w:rPr>
        <w:t xml:space="preserve">Обязательство Принципала обеспечить поддержание в течение всего срока действия </w:t>
      </w:r>
      <w:proofErr w:type="gramStart"/>
      <w:r w:rsidRPr="00662B14">
        <w:rPr>
          <w:sz w:val="22"/>
          <w:szCs w:val="22"/>
        </w:rPr>
        <w:t>Договора</w:t>
      </w:r>
      <w:proofErr w:type="gramEnd"/>
      <w:r w:rsidRPr="00662B14">
        <w:rPr>
          <w:sz w:val="22"/>
          <w:szCs w:val="22"/>
        </w:rPr>
        <w:t xml:space="preserve"> консолидированного по Группе компаний HMS </w:t>
      </w:r>
      <w:proofErr w:type="spellStart"/>
      <w:r w:rsidRPr="00662B14">
        <w:rPr>
          <w:sz w:val="22"/>
          <w:szCs w:val="22"/>
        </w:rPr>
        <w:t>Group</w:t>
      </w:r>
      <w:proofErr w:type="spellEnd"/>
      <w:r w:rsidRPr="00662B14">
        <w:rPr>
          <w:sz w:val="22"/>
          <w:szCs w:val="22"/>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w:t>
      </w:r>
    </w:p>
    <w:p w:rsidR="0012398B" w:rsidRPr="00662B14" w:rsidRDefault="0012398B" w:rsidP="0012398B">
      <w:pPr>
        <w:pStyle w:val="ae"/>
        <w:ind w:left="0"/>
        <w:jc w:val="both"/>
        <w:rPr>
          <w:sz w:val="22"/>
          <w:szCs w:val="22"/>
        </w:rPr>
      </w:pPr>
      <w:r w:rsidRPr="00662B14">
        <w:rPr>
          <w:sz w:val="22"/>
          <w:szCs w:val="22"/>
        </w:rPr>
        <w:t>Неустойка 500 000,00 руб. за каждый случай не исполнения</w:t>
      </w:r>
    </w:p>
    <w:p w:rsidR="0012398B" w:rsidRPr="00662B14" w:rsidRDefault="0012398B" w:rsidP="0012398B">
      <w:pPr>
        <w:pStyle w:val="ae"/>
        <w:spacing w:line="276" w:lineRule="auto"/>
        <w:ind w:left="0"/>
        <w:jc w:val="both"/>
        <w:rPr>
          <w:sz w:val="22"/>
          <w:szCs w:val="22"/>
        </w:rPr>
      </w:pPr>
      <w:r>
        <w:rPr>
          <w:sz w:val="22"/>
          <w:szCs w:val="22"/>
        </w:rPr>
        <w:t xml:space="preserve">10.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предприятиям Группы компаний HMS </w:t>
      </w:r>
      <w:proofErr w:type="spellStart"/>
      <w:r w:rsidRPr="00662B14">
        <w:rPr>
          <w:sz w:val="22"/>
          <w:szCs w:val="22"/>
        </w:rPr>
        <w:t>Group</w:t>
      </w:r>
      <w:proofErr w:type="spellEnd"/>
      <w:r w:rsidRPr="00662B14">
        <w:rPr>
          <w:sz w:val="22"/>
          <w:szCs w:val="22"/>
        </w:rPr>
        <w:t>, если балансовая стоимость такого имущества (суммарная балансовая стоимость при заключении нескольких взаимосвязанных сделок) составляет более 7,5 % от балансовой стоимости активов (</w:t>
      </w:r>
      <w:proofErr w:type="spellStart"/>
      <w:r w:rsidRPr="00662B14">
        <w:rPr>
          <w:sz w:val="22"/>
          <w:szCs w:val="22"/>
        </w:rPr>
        <w:t>Total</w:t>
      </w:r>
      <w:proofErr w:type="spellEnd"/>
      <w:r w:rsidRPr="00662B14">
        <w:rPr>
          <w:sz w:val="22"/>
          <w:szCs w:val="22"/>
        </w:rPr>
        <w:t xml:space="preserve"> </w:t>
      </w:r>
      <w:proofErr w:type="spellStart"/>
      <w:r w:rsidRPr="00662B14">
        <w:rPr>
          <w:sz w:val="22"/>
          <w:szCs w:val="22"/>
        </w:rPr>
        <w:t>Assets</w:t>
      </w:r>
      <w:proofErr w:type="spell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w:t>
      </w:r>
    </w:p>
    <w:p w:rsidR="0012398B" w:rsidRPr="00662B14" w:rsidRDefault="0012398B" w:rsidP="0012398B">
      <w:pPr>
        <w:pStyle w:val="ae"/>
        <w:spacing w:line="276" w:lineRule="auto"/>
        <w:ind w:left="0"/>
        <w:jc w:val="both"/>
        <w:rPr>
          <w:sz w:val="22"/>
          <w:szCs w:val="22"/>
        </w:rPr>
      </w:pPr>
      <w:r>
        <w:rPr>
          <w:sz w:val="22"/>
          <w:szCs w:val="22"/>
        </w:rPr>
        <w:t xml:space="preserve">11.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Принципалу, если балансовая стоимость такого имущества (суммарная балансовая стоимость при заключении нескольких взаимосвязанных сделок) составляет более 15 % от балансовой стоимости активов Принципала по отчетности РСБУ (в течение всего срока действия Договора).</w:t>
      </w:r>
    </w:p>
    <w:p w:rsidR="0012398B" w:rsidRPr="00662B14" w:rsidRDefault="0012398B" w:rsidP="0012398B">
      <w:pPr>
        <w:pStyle w:val="ae"/>
        <w:spacing w:line="276" w:lineRule="auto"/>
        <w:ind w:left="0"/>
        <w:jc w:val="both"/>
        <w:rPr>
          <w:iCs/>
          <w:sz w:val="22"/>
          <w:szCs w:val="22"/>
        </w:rPr>
      </w:pPr>
      <w:r>
        <w:rPr>
          <w:iCs/>
          <w:sz w:val="22"/>
          <w:szCs w:val="22"/>
        </w:rPr>
        <w:t xml:space="preserve">12. </w:t>
      </w:r>
      <w:r w:rsidRPr="00662B14">
        <w:rPr>
          <w:iCs/>
          <w:sz w:val="22"/>
          <w:szCs w:val="22"/>
        </w:rPr>
        <w:t>Обязательство Принципала обеспечить поддержание в течение действия Договора совокупной доли АО «ГИДРОМАШСЕРВИС» и АО «Группа ГМС» в доле голосующих акций в уставном капитале Принципала / Поручителей, принадлежащей АО «ГИДРОМАШСЕРВИС» и АО «Группа ГМС» напрямую или косвенно, на уровне не ниже значения на последнюю отчетную дату.</w:t>
      </w:r>
    </w:p>
    <w:p w:rsidR="0012398B" w:rsidRPr="00662B14" w:rsidRDefault="0012398B" w:rsidP="0012398B">
      <w:pPr>
        <w:pStyle w:val="ae"/>
        <w:ind w:left="0"/>
        <w:jc w:val="both"/>
        <w:rPr>
          <w:iCs/>
          <w:sz w:val="22"/>
          <w:szCs w:val="22"/>
        </w:rPr>
      </w:pPr>
      <w:r w:rsidRPr="00662B14">
        <w:rPr>
          <w:iCs/>
          <w:sz w:val="22"/>
          <w:szCs w:val="22"/>
        </w:rPr>
        <w:t>Уменьшение совокупной доли возможно только по предварительному письменному согласованию с Гарантом.</w:t>
      </w:r>
    </w:p>
    <w:p w:rsidR="0012398B" w:rsidRPr="00662B14" w:rsidRDefault="0012398B" w:rsidP="0012398B">
      <w:pPr>
        <w:pStyle w:val="ae"/>
        <w:spacing w:line="276" w:lineRule="auto"/>
        <w:ind w:left="0"/>
        <w:jc w:val="both"/>
        <w:rPr>
          <w:iCs/>
          <w:sz w:val="22"/>
          <w:szCs w:val="22"/>
        </w:rPr>
      </w:pPr>
      <w:r>
        <w:rPr>
          <w:iCs/>
          <w:sz w:val="22"/>
          <w:szCs w:val="22"/>
        </w:rPr>
        <w:t xml:space="preserve">13. </w:t>
      </w:r>
      <w:r w:rsidRPr="00662B14">
        <w:rPr>
          <w:iCs/>
          <w:sz w:val="22"/>
          <w:szCs w:val="22"/>
        </w:rPr>
        <w:t xml:space="preserve">Обязательство Принципала обеспечить </w:t>
      </w:r>
      <w:proofErr w:type="spellStart"/>
      <w:r w:rsidRPr="00662B14">
        <w:rPr>
          <w:iCs/>
          <w:sz w:val="22"/>
          <w:szCs w:val="22"/>
        </w:rPr>
        <w:t>неизменение</w:t>
      </w:r>
      <w:proofErr w:type="spellEnd"/>
      <w:r w:rsidRPr="00662B14">
        <w:rPr>
          <w:iCs/>
          <w:sz w:val="22"/>
          <w:szCs w:val="22"/>
        </w:rPr>
        <w:t xml:space="preserve"> состава акционеров </w:t>
      </w:r>
      <w:r w:rsidRPr="00662B14">
        <w:rPr>
          <w:iCs/>
          <w:sz w:val="22"/>
          <w:szCs w:val="22"/>
          <w:lang w:val="en-US"/>
        </w:rPr>
        <w:t>HMS</w:t>
      </w:r>
      <w:r w:rsidRPr="00662B14">
        <w:rPr>
          <w:iCs/>
          <w:sz w:val="22"/>
          <w:szCs w:val="22"/>
        </w:rPr>
        <w:t xml:space="preserve"> </w:t>
      </w:r>
      <w:r w:rsidRPr="00662B14">
        <w:rPr>
          <w:iCs/>
          <w:sz w:val="22"/>
          <w:szCs w:val="22"/>
          <w:lang w:val="en-US"/>
        </w:rPr>
        <w:t>Hydraulic</w:t>
      </w:r>
      <w:r w:rsidRPr="00662B14">
        <w:rPr>
          <w:iCs/>
          <w:sz w:val="22"/>
          <w:szCs w:val="22"/>
        </w:rPr>
        <w:t xml:space="preserve"> </w:t>
      </w:r>
      <w:r w:rsidRPr="00662B14">
        <w:rPr>
          <w:iCs/>
          <w:sz w:val="22"/>
          <w:szCs w:val="22"/>
          <w:lang w:val="en-US"/>
        </w:rPr>
        <w:t>Machines</w:t>
      </w:r>
      <w:r w:rsidRPr="00662B14">
        <w:rPr>
          <w:iCs/>
          <w:sz w:val="22"/>
          <w:szCs w:val="22"/>
        </w:rPr>
        <w:t xml:space="preserve"> &amp; </w:t>
      </w:r>
      <w:r w:rsidRPr="00662B14">
        <w:rPr>
          <w:iCs/>
          <w:sz w:val="22"/>
          <w:szCs w:val="22"/>
          <w:lang w:val="en-US"/>
        </w:rPr>
        <w:t>Systems</w:t>
      </w:r>
      <w:r w:rsidRPr="00662B14">
        <w:rPr>
          <w:iCs/>
          <w:sz w:val="22"/>
          <w:szCs w:val="22"/>
        </w:rPr>
        <w:t xml:space="preserve"> </w:t>
      </w:r>
      <w:r w:rsidRPr="00662B14">
        <w:rPr>
          <w:iCs/>
          <w:sz w:val="22"/>
          <w:szCs w:val="22"/>
          <w:lang w:val="en-US"/>
        </w:rPr>
        <w:t>Group</w:t>
      </w:r>
      <w:r w:rsidRPr="00662B14">
        <w:rPr>
          <w:iCs/>
          <w:sz w:val="22"/>
          <w:szCs w:val="22"/>
        </w:rPr>
        <w:t xml:space="preserve"> </w:t>
      </w:r>
      <w:r w:rsidRPr="00662B14">
        <w:rPr>
          <w:iCs/>
          <w:sz w:val="22"/>
          <w:szCs w:val="22"/>
          <w:lang w:val="en-US"/>
        </w:rPr>
        <w:t>plc</w:t>
      </w:r>
      <w:r w:rsidRPr="00662B14">
        <w:rPr>
          <w:iCs/>
          <w:sz w:val="22"/>
          <w:szCs w:val="22"/>
        </w:rPr>
        <w:t>, владеющих, прямо или косвенно, более 20% (Двадцати процентов) обыкновенных именных акций, без письменного согласования с Гарантом.</w:t>
      </w:r>
    </w:p>
    <w:p w:rsidR="0012398B" w:rsidRPr="00662B14" w:rsidRDefault="0012398B" w:rsidP="0012398B">
      <w:pPr>
        <w:pStyle w:val="ae"/>
        <w:tabs>
          <w:tab w:val="left" w:pos="220"/>
        </w:tabs>
        <w:spacing w:line="276" w:lineRule="auto"/>
        <w:ind w:left="0"/>
        <w:jc w:val="both"/>
        <w:rPr>
          <w:sz w:val="22"/>
          <w:szCs w:val="22"/>
        </w:rPr>
      </w:pPr>
      <w:r>
        <w:rPr>
          <w:sz w:val="22"/>
          <w:szCs w:val="22"/>
        </w:rPr>
        <w:t xml:space="preserve">14. </w:t>
      </w:r>
      <w:r w:rsidRPr="00662B14">
        <w:rPr>
          <w:sz w:val="22"/>
          <w:szCs w:val="22"/>
        </w:rPr>
        <w:t xml:space="preserve">Обязательство Принципала в течение срока действия Договора обеспечить предоставление Гаранту информации об остаточной стоимости контрактов Группы компаний HMS </w:t>
      </w:r>
      <w:proofErr w:type="spellStart"/>
      <w:r w:rsidRPr="00662B14">
        <w:rPr>
          <w:sz w:val="22"/>
          <w:szCs w:val="22"/>
        </w:rPr>
        <w:t>Group</w:t>
      </w:r>
      <w:proofErr w:type="spellEnd"/>
      <w:r w:rsidRPr="00662B14">
        <w:rPr>
          <w:sz w:val="22"/>
          <w:szCs w:val="22"/>
        </w:rPr>
        <w:t xml:space="preserve">, заключенных с внешними контрагентами (за исключением предприятий Группы компаний HMS </w:t>
      </w:r>
      <w:proofErr w:type="spellStart"/>
      <w:r w:rsidRPr="00662B14">
        <w:rPr>
          <w:sz w:val="22"/>
          <w:szCs w:val="22"/>
        </w:rPr>
        <w:t>Group</w:t>
      </w:r>
      <w:proofErr w:type="spellEnd"/>
      <w:r w:rsidRPr="00662B14">
        <w:rPr>
          <w:sz w:val="22"/>
          <w:szCs w:val="22"/>
        </w:rPr>
        <w:t>), по состоянию на первое число каждого отчетного квартала.</w:t>
      </w:r>
    </w:p>
    <w:p w:rsidR="0012398B" w:rsidRPr="00662B14" w:rsidRDefault="0012398B" w:rsidP="0012398B">
      <w:pPr>
        <w:pStyle w:val="ae"/>
        <w:tabs>
          <w:tab w:val="left" w:pos="220"/>
        </w:tabs>
        <w:ind w:left="0"/>
        <w:jc w:val="both"/>
        <w:rPr>
          <w:sz w:val="22"/>
          <w:szCs w:val="22"/>
        </w:rPr>
      </w:pPr>
      <w:r w:rsidRPr="00662B14">
        <w:rPr>
          <w:sz w:val="22"/>
          <w:szCs w:val="22"/>
        </w:rPr>
        <w:t>Данная информация предоставляется ежеквартально в течение 30 рабочих дней, следующих за отчетным периодом.</w:t>
      </w:r>
    </w:p>
    <w:p w:rsidR="0012398B" w:rsidRPr="00662B14" w:rsidRDefault="0012398B" w:rsidP="0012398B">
      <w:pPr>
        <w:pStyle w:val="ae"/>
        <w:tabs>
          <w:tab w:val="left" w:pos="220"/>
        </w:tabs>
        <w:ind w:left="0"/>
        <w:jc w:val="both"/>
        <w:rPr>
          <w:sz w:val="22"/>
          <w:szCs w:val="22"/>
        </w:rPr>
      </w:pPr>
      <w:r w:rsidRPr="00662B14">
        <w:rPr>
          <w:sz w:val="22"/>
          <w:szCs w:val="22"/>
        </w:rPr>
        <w:t>Неустойка 200 000,00 руб. за каждый случай неисполнения</w:t>
      </w:r>
    </w:p>
    <w:p w:rsidR="0012398B" w:rsidRPr="00662B14" w:rsidRDefault="0012398B" w:rsidP="0012398B">
      <w:pPr>
        <w:pStyle w:val="ae"/>
        <w:tabs>
          <w:tab w:val="left" w:pos="220"/>
        </w:tabs>
        <w:spacing w:line="276" w:lineRule="auto"/>
        <w:ind w:left="0"/>
        <w:jc w:val="both"/>
        <w:rPr>
          <w:iCs/>
          <w:sz w:val="22"/>
          <w:szCs w:val="22"/>
        </w:rPr>
      </w:pPr>
      <w:r>
        <w:rPr>
          <w:iCs/>
          <w:sz w:val="22"/>
          <w:szCs w:val="22"/>
        </w:rPr>
        <w:t xml:space="preserve">15. </w:t>
      </w:r>
      <w:r w:rsidRPr="00662B14">
        <w:rPr>
          <w:iCs/>
          <w:sz w:val="22"/>
          <w:szCs w:val="22"/>
        </w:rPr>
        <w:t xml:space="preserve">Обязательство Принципала в течение срока действия Договора ежегодно предоставлять Гаранту прогноз потоков движения денежных средств по Группе компаний </w:t>
      </w:r>
      <w:r w:rsidRPr="00662B14">
        <w:rPr>
          <w:sz w:val="22"/>
          <w:szCs w:val="22"/>
        </w:rPr>
        <w:t xml:space="preserve">HMS </w:t>
      </w:r>
      <w:proofErr w:type="spellStart"/>
      <w:r w:rsidRPr="00662B14">
        <w:rPr>
          <w:sz w:val="22"/>
          <w:szCs w:val="22"/>
        </w:rPr>
        <w:t>Group</w:t>
      </w:r>
      <w:proofErr w:type="spellEnd"/>
      <w:r w:rsidRPr="00662B14">
        <w:rPr>
          <w:iCs/>
          <w:sz w:val="22"/>
          <w:szCs w:val="22"/>
        </w:rPr>
        <w:t xml:space="preserve"> на период действия Договора. Данная информация предоставляется ежегодно за 3 календарных месяца, но не позднее 1 октября, предшествующих отчетному периоду. </w:t>
      </w:r>
    </w:p>
    <w:p w:rsidR="0012398B" w:rsidRPr="00662B14" w:rsidRDefault="0012398B" w:rsidP="0012398B">
      <w:pPr>
        <w:pStyle w:val="ae"/>
        <w:tabs>
          <w:tab w:val="left" w:pos="220"/>
        </w:tabs>
        <w:ind w:left="0"/>
        <w:jc w:val="both"/>
        <w:rPr>
          <w:iCs/>
          <w:sz w:val="22"/>
          <w:szCs w:val="22"/>
        </w:rPr>
      </w:pPr>
      <w:r w:rsidRPr="00662B14">
        <w:rPr>
          <w:sz w:val="22"/>
          <w:szCs w:val="22"/>
        </w:rPr>
        <w:t>Неустойка 200 000,00 руб. за каждый случай неисполнения.</w:t>
      </w:r>
    </w:p>
    <w:p w:rsidR="0012398B" w:rsidRPr="00662B14" w:rsidRDefault="0012398B" w:rsidP="0012398B">
      <w:pPr>
        <w:pStyle w:val="ae"/>
        <w:tabs>
          <w:tab w:val="left" w:pos="900"/>
        </w:tabs>
        <w:spacing w:line="276" w:lineRule="auto"/>
        <w:ind w:left="0"/>
        <w:jc w:val="both"/>
        <w:rPr>
          <w:iCs/>
          <w:sz w:val="22"/>
          <w:szCs w:val="22"/>
        </w:rPr>
      </w:pPr>
      <w:r>
        <w:rPr>
          <w:iCs/>
          <w:sz w:val="22"/>
          <w:szCs w:val="22"/>
        </w:rPr>
        <w:t xml:space="preserve">16. </w:t>
      </w:r>
      <w:r w:rsidRPr="00662B14">
        <w:rPr>
          <w:iCs/>
          <w:sz w:val="22"/>
          <w:szCs w:val="22"/>
        </w:rPr>
        <w:t>Обязательство Принципала ежегодно предоставлять и обеспечить ежегодное предоставление Гаранту свой прогноз отчета о прибылях и убытках и прогноз баланса на текущий календарный год по Принципалу. Данная информация предоставляется:</w:t>
      </w:r>
    </w:p>
    <w:p w:rsidR="0012398B" w:rsidRPr="00662B14" w:rsidRDefault="0012398B" w:rsidP="0012398B">
      <w:pPr>
        <w:tabs>
          <w:tab w:val="left" w:pos="220"/>
        </w:tabs>
        <w:ind w:firstLine="318"/>
        <w:jc w:val="both"/>
        <w:rPr>
          <w:iCs/>
          <w:sz w:val="22"/>
          <w:szCs w:val="22"/>
        </w:rPr>
      </w:pPr>
      <w:r w:rsidRPr="00662B14">
        <w:rPr>
          <w:iCs/>
          <w:sz w:val="22"/>
          <w:szCs w:val="22"/>
        </w:rPr>
        <w:t>- 5 ноября каждого года – данные по планируемым показателям чистой прибыли и выручки поквартально на следующий финансовый год;</w:t>
      </w:r>
    </w:p>
    <w:p w:rsidR="0012398B" w:rsidRPr="00662B14" w:rsidRDefault="0012398B" w:rsidP="0012398B">
      <w:pPr>
        <w:tabs>
          <w:tab w:val="left" w:pos="220"/>
        </w:tabs>
        <w:ind w:firstLine="318"/>
        <w:jc w:val="both"/>
        <w:rPr>
          <w:iCs/>
          <w:sz w:val="22"/>
          <w:szCs w:val="22"/>
        </w:rPr>
      </w:pPr>
      <w:r w:rsidRPr="00662B14">
        <w:rPr>
          <w:iCs/>
          <w:sz w:val="22"/>
          <w:szCs w:val="22"/>
        </w:rPr>
        <w:t xml:space="preserve">- 1 апреля каждого года – бюджет на текущий год. </w:t>
      </w:r>
    </w:p>
    <w:p w:rsidR="0012398B" w:rsidRPr="00662B14" w:rsidRDefault="0012398B" w:rsidP="0012398B">
      <w:pPr>
        <w:tabs>
          <w:tab w:val="left" w:pos="220"/>
        </w:tabs>
        <w:ind w:firstLine="318"/>
        <w:jc w:val="both"/>
        <w:rPr>
          <w:iCs/>
          <w:sz w:val="22"/>
          <w:szCs w:val="22"/>
        </w:rPr>
      </w:pPr>
      <w:r w:rsidRPr="00662B14">
        <w:rPr>
          <w:sz w:val="22"/>
          <w:szCs w:val="22"/>
        </w:rPr>
        <w:t>Неустойка 200 000,00 руб. за каждый случай неисполнения.</w:t>
      </w:r>
    </w:p>
    <w:p w:rsidR="0012398B" w:rsidRPr="00662B14" w:rsidRDefault="0012398B" w:rsidP="0012398B">
      <w:pPr>
        <w:pStyle w:val="ae"/>
        <w:tabs>
          <w:tab w:val="left" w:pos="220"/>
        </w:tabs>
        <w:spacing w:line="276" w:lineRule="auto"/>
        <w:ind w:left="0"/>
        <w:jc w:val="both"/>
        <w:rPr>
          <w:sz w:val="22"/>
          <w:szCs w:val="22"/>
        </w:rPr>
      </w:pPr>
      <w:r>
        <w:rPr>
          <w:iCs/>
          <w:sz w:val="22"/>
          <w:szCs w:val="22"/>
        </w:rPr>
        <w:t xml:space="preserve">17. </w:t>
      </w:r>
      <w:r w:rsidRPr="00662B14">
        <w:rPr>
          <w:iCs/>
          <w:sz w:val="22"/>
          <w:szCs w:val="22"/>
        </w:rPr>
        <w:t xml:space="preserve">Обязательство Принципала предоставлять не позднее 10 числа каждого месяца Гаранту информацию относительно кредитного портфеля компаний Группы компаний </w:t>
      </w:r>
      <w:r w:rsidRPr="00662B14">
        <w:rPr>
          <w:iCs/>
          <w:sz w:val="22"/>
          <w:szCs w:val="22"/>
          <w:lang w:val="en-US"/>
        </w:rPr>
        <w:t>HMS</w:t>
      </w:r>
      <w:r w:rsidRPr="00662B14">
        <w:rPr>
          <w:iCs/>
          <w:sz w:val="22"/>
          <w:szCs w:val="22"/>
        </w:rPr>
        <w:t xml:space="preserve"> </w:t>
      </w:r>
      <w:r w:rsidRPr="00662B14">
        <w:rPr>
          <w:iCs/>
          <w:sz w:val="22"/>
          <w:szCs w:val="22"/>
          <w:lang w:val="en-US"/>
        </w:rPr>
        <w:t>Group</w:t>
      </w:r>
      <w:r w:rsidRPr="00662B14">
        <w:rPr>
          <w:iCs/>
          <w:sz w:val="22"/>
          <w:szCs w:val="22"/>
        </w:rPr>
        <w:t xml:space="preserve"> по </w:t>
      </w:r>
      <w:r w:rsidRPr="00662B14">
        <w:rPr>
          <w:iCs/>
          <w:sz w:val="22"/>
          <w:szCs w:val="22"/>
        </w:rPr>
        <w:lastRenderedPageBreak/>
        <w:t>состоянию на первое число текущего месяца, за исключением января и мая, когда информация должна быть предоставлена до 20 (Двадцатого) числа текущего месяца.</w:t>
      </w:r>
    </w:p>
    <w:p w:rsidR="0012398B" w:rsidRPr="00662B14" w:rsidRDefault="0012398B" w:rsidP="0012398B">
      <w:pPr>
        <w:tabs>
          <w:tab w:val="left" w:pos="220"/>
        </w:tabs>
        <w:ind w:firstLine="283"/>
        <w:jc w:val="both"/>
        <w:rPr>
          <w:sz w:val="22"/>
          <w:szCs w:val="22"/>
        </w:rPr>
      </w:pPr>
      <w:r w:rsidRPr="00662B14">
        <w:rPr>
          <w:sz w:val="22"/>
          <w:szCs w:val="22"/>
        </w:rPr>
        <w:t>Неустойка 200 000,00 руб. за каждый случай неисполнения</w:t>
      </w:r>
    </w:p>
    <w:p w:rsidR="0012398B" w:rsidRPr="00662B14" w:rsidRDefault="0012398B" w:rsidP="0012398B">
      <w:pPr>
        <w:pStyle w:val="ae"/>
        <w:spacing w:line="276" w:lineRule="auto"/>
        <w:ind w:left="0"/>
        <w:jc w:val="both"/>
        <w:rPr>
          <w:iCs/>
          <w:sz w:val="22"/>
          <w:szCs w:val="22"/>
        </w:rPr>
      </w:pPr>
      <w:r>
        <w:rPr>
          <w:iCs/>
          <w:sz w:val="22"/>
          <w:szCs w:val="22"/>
        </w:rPr>
        <w:t xml:space="preserve">18. </w:t>
      </w:r>
      <w:r w:rsidRPr="00662B14">
        <w:rPr>
          <w:iCs/>
          <w:sz w:val="22"/>
          <w:szCs w:val="22"/>
        </w:rPr>
        <w:t xml:space="preserve">Обязательство Принципала обеспечить предоставление Гаранту консолидированной финансовой отчетности Группы компаний HMS </w:t>
      </w:r>
      <w:proofErr w:type="spellStart"/>
      <w:r w:rsidRPr="00662B14">
        <w:rPr>
          <w:iCs/>
          <w:sz w:val="22"/>
          <w:szCs w:val="22"/>
        </w:rPr>
        <w:t>Group</w:t>
      </w:r>
      <w:proofErr w:type="spellEnd"/>
      <w:r w:rsidRPr="00662B14">
        <w:rPr>
          <w:iCs/>
          <w:sz w:val="22"/>
          <w:szCs w:val="22"/>
        </w:rPr>
        <w:t xml:space="preserve">, составленной в соответствии с Международными стандартами финансовой отчетности IFRS, а также </w:t>
      </w:r>
      <w:r w:rsidRPr="00662B14">
        <w:rPr>
          <w:iCs/>
          <w:sz w:val="22"/>
          <w:szCs w:val="22"/>
          <w:lang w:val="en-US"/>
        </w:rPr>
        <w:t>Management</w:t>
      </w:r>
      <w:r w:rsidRPr="00662B14">
        <w:rPr>
          <w:iCs/>
          <w:sz w:val="22"/>
          <w:szCs w:val="22"/>
        </w:rPr>
        <w:t xml:space="preserve"> </w:t>
      </w:r>
      <w:r w:rsidRPr="00662B14">
        <w:rPr>
          <w:iCs/>
          <w:sz w:val="22"/>
          <w:szCs w:val="22"/>
          <w:lang w:val="en-US"/>
        </w:rPr>
        <w:t>Statement</w:t>
      </w:r>
      <w:r w:rsidRPr="00662B14">
        <w:rPr>
          <w:iCs/>
          <w:sz w:val="22"/>
          <w:szCs w:val="22"/>
        </w:rPr>
        <w:t>:</w:t>
      </w:r>
    </w:p>
    <w:p w:rsidR="0012398B" w:rsidRPr="00662B14" w:rsidRDefault="0012398B" w:rsidP="0012398B">
      <w:pPr>
        <w:pStyle w:val="a7"/>
        <w:tabs>
          <w:tab w:val="left" w:pos="2041"/>
        </w:tabs>
        <w:spacing w:before="0" w:after="0" w:line="276" w:lineRule="auto"/>
        <w:ind w:firstLine="318"/>
        <w:rPr>
          <w:rFonts w:ascii="Times New Roman" w:hAnsi="Times New Roman"/>
          <w:iCs/>
          <w:sz w:val="22"/>
          <w:szCs w:val="22"/>
          <w:lang w:val="ru-RU"/>
        </w:rPr>
      </w:pPr>
      <w:r w:rsidRPr="00662B14">
        <w:rPr>
          <w:rFonts w:ascii="Times New Roman" w:hAnsi="Times New Roman"/>
          <w:iCs/>
          <w:sz w:val="22"/>
          <w:szCs w:val="22"/>
          <w:lang w:val="ru-RU"/>
        </w:rPr>
        <w:t xml:space="preserve">- не позднее 150 календарных дней с даты окончания года (для </w:t>
      </w:r>
      <w:proofErr w:type="spellStart"/>
      <w:r w:rsidRPr="00662B14">
        <w:rPr>
          <w:rFonts w:ascii="Times New Roman" w:hAnsi="Times New Roman"/>
          <w:iCs/>
          <w:sz w:val="22"/>
          <w:szCs w:val="22"/>
          <w:lang w:val="ru-RU"/>
        </w:rPr>
        <w:t>аудированной</w:t>
      </w:r>
      <w:proofErr w:type="spellEnd"/>
      <w:r w:rsidRPr="00662B14">
        <w:rPr>
          <w:rFonts w:ascii="Times New Roman" w:hAnsi="Times New Roman"/>
          <w:iCs/>
          <w:sz w:val="22"/>
          <w:szCs w:val="22"/>
          <w:lang w:val="ru-RU"/>
        </w:rPr>
        <w:t xml:space="preserve"> годовой отчетности);</w:t>
      </w:r>
    </w:p>
    <w:p w:rsidR="0012398B" w:rsidRPr="00662B14" w:rsidRDefault="0012398B" w:rsidP="0012398B">
      <w:pPr>
        <w:tabs>
          <w:tab w:val="left" w:pos="220"/>
        </w:tabs>
        <w:ind w:firstLine="318"/>
        <w:jc w:val="both"/>
        <w:rPr>
          <w:iCs/>
          <w:sz w:val="22"/>
          <w:szCs w:val="22"/>
        </w:rPr>
      </w:pPr>
      <w:r w:rsidRPr="00662B14">
        <w:rPr>
          <w:iCs/>
          <w:sz w:val="22"/>
          <w:szCs w:val="22"/>
        </w:rPr>
        <w:t>- не позднее 120 календарных дней с даты окончания полугодия (для полугодовой отчетности);</w:t>
      </w:r>
    </w:p>
    <w:p w:rsidR="0012398B" w:rsidRPr="00662B14" w:rsidRDefault="0012398B" w:rsidP="0012398B">
      <w:pPr>
        <w:tabs>
          <w:tab w:val="left" w:pos="220"/>
        </w:tabs>
        <w:ind w:firstLine="318"/>
        <w:jc w:val="both"/>
        <w:rPr>
          <w:sz w:val="22"/>
          <w:szCs w:val="22"/>
        </w:rPr>
      </w:pPr>
      <w:r w:rsidRPr="00662B14">
        <w:rPr>
          <w:iCs/>
          <w:sz w:val="22"/>
          <w:szCs w:val="22"/>
        </w:rPr>
        <w:t xml:space="preserve">- не позднее 90 </w:t>
      </w:r>
      <w:r w:rsidRPr="00662B14">
        <w:rPr>
          <w:sz w:val="22"/>
          <w:szCs w:val="22"/>
        </w:rPr>
        <w:t xml:space="preserve">календарных дней (для </w:t>
      </w:r>
      <w:r w:rsidRPr="00662B14">
        <w:rPr>
          <w:sz w:val="22"/>
          <w:szCs w:val="22"/>
          <w:lang w:val="en-US"/>
        </w:rPr>
        <w:t>Management</w:t>
      </w:r>
      <w:r w:rsidRPr="00662B14">
        <w:rPr>
          <w:sz w:val="22"/>
          <w:szCs w:val="22"/>
        </w:rPr>
        <w:t xml:space="preserve"> </w:t>
      </w:r>
      <w:r w:rsidRPr="00662B14">
        <w:rPr>
          <w:sz w:val="22"/>
          <w:szCs w:val="22"/>
          <w:lang w:val="en-US"/>
        </w:rPr>
        <w:t>Accounts</w:t>
      </w:r>
      <w:r w:rsidRPr="00662B14">
        <w:rPr>
          <w:sz w:val="22"/>
          <w:szCs w:val="22"/>
        </w:rPr>
        <w:t xml:space="preserve"> на 01.04 и 01.10).</w:t>
      </w:r>
    </w:p>
    <w:p w:rsidR="0012398B" w:rsidRPr="00662B14" w:rsidRDefault="0012398B" w:rsidP="0012398B">
      <w:pPr>
        <w:tabs>
          <w:tab w:val="left" w:pos="220"/>
        </w:tabs>
        <w:ind w:firstLine="318"/>
        <w:jc w:val="both"/>
        <w:rPr>
          <w:sz w:val="22"/>
          <w:szCs w:val="22"/>
        </w:rPr>
      </w:pPr>
      <w:r w:rsidRPr="00662B14">
        <w:rPr>
          <w:sz w:val="22"/>
          <w:szCs w:val="22"/>
        </w:rPr>
        <w:t>Неустойка 200 000,00 руб. за каждый случай неисполнения</w:t>
      </w:r>
    </w:p>
    <w:p w:rsidR="0012398B" w:rsidRPr="00662B14" w:rsidRDefault="0012398B" w:rsidP="0012398B">
      <w:pPr>
        <w:pStyle w:val="ae"/>
        <w:spacing w:line="276" w:lineRule="auto"/>
        <w:ind w:left="0"/>
        <w:jc w:val="both"/>
        <w:rPr>
          <w:sz w:val="22"/>
          <w:szCs w:val="22"/>
        </w:rPr>
      </w:pPr>
      <w:r>
        <w:rPr>
          <w:sz w:val="22"/>
          <w:szCs w:val="22"/>
        </w:rPr>
        <w:t xml:space="preserve">19. </w:t>
      </w:r>
      <w:r w:rsidRPr="00662B14">
        <w:rPr>
          <w:sz w:val="22"/>
          <w:szCs w:val="22"/>
        </w:rPr>
        <w:t xml:space="preserve">Обязательство Принципала обеспечить заключение и предоставление Гаранту соглашений к договорам банковских счетов, открытых в ПАО Сбербанк, о согласии (заранее данном акцепте) Поручителя (АО «ГМС </w:t>
      </w:r>
      <w:proofErr w:type="spellStart"/>
      <w:r w:rsidRPr="00662B14">
        <w:rPr>
          <w:sz w:val="22"/>
          <w:szCs w:val="22"/>
        </w:rPr>
        <w:t>Ливгидромаш</w:t>
      </w:r>
      <w:proofErr w:type="spellEnd"/>
      <w:r w:rsidRPr="00662B14">
        <w:rPr>
          <w:sz w:val="22"/>
          <w:szCs w:val="22"/>
        </w:rPr>
        <w:t xml:space="preserve">») на списание с расчетных счетов Поручителя (АО «ГМС </w:t>
      </w:r>
      <w:proofErr w:type="spellStart"/>
      <w:r w:rsidRPr="00662B14">
        <w:rPr>
          <w:sz w:val="22"/>
          <w:szCs w:val="22"/>
        </w:rPr>
        <w:t>Ливгидромаш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90 (Девяносто) календарных дней с даты заключения Договора (если применимо).</w:t>
      </w:r>
    </w:p>
    <w:p w:rsidR="0012398B" w:rsidRPr="00662B14" w:rsidRDefault="0012398B" w:rsidP="0012398B">
      <w:pPr>
        <w:pStyle w:val="ae"/>
        <w:ind w:left="0"/>
        <w:jc w:val="both"/>
        <w:rPr>
          <w:sz w:val="22"/>
          <w:szCs w:val="22"/>
        </w:rPr>
      </w:pPr>
      <w:r w:rsidRPr="00662B14">
        <w:rPr>
          <w:sz w:val="22"/>
          <w:szCs w:val="22"/>
        </w:rPr>
        <w:t>Неустойка 200 000,00 руб. за каждый случай неисполнения</w:t>
      </w:r>
    </w:p>
    <w:p w:rsidR="0012398B" w:rsidRPr="00662B14" w:rsidRDefault="0012398B" w:rsidP="0012398B">
      <w:pPr>
        <w:pStyle w:val="ae"/>
        <w:spacing w:line="276" w:lineRule="auto"/>
        <w:ind w:left="0"/>
        <w:jc w:val="both"/>
        <w:rPr>
          <w:sz w:val="22"/>
          <w:szCs w:val="22"/>
        </w:rPr>
      </w:pPr>
      <w:r>
        <w:rPr>
          <w:sz w:val="22"/>
          <w:szCs w:val="22"/>
        </w:rPr>
        <w:t xml:space="preserve">20. </w:t>
      </w:r>
      <w:r w:rsidRPr="00662B14">
        <w:rPr>
          <w:sz w:val="22"/>
          <w:szCs w:val="22"/>
        </w:rPr>
        <w:t>Обязательство Принципала обеспечить заключение и предоставление в Банк соглашений к договорам банковских счетов, открытых в ПАО Сбербанк о согласии (заранее данном акцепте) Поручителя (АО «</w:t>
      </w:r>
      <w:proofErr w:type="spellStart"/>
      <w:r w:rsidRPr="00662B14">
        <w:rPr>
          <w:sz w:val="22"/>
          <w:szCs w:val="22"/>
        </w:rPr>
        <w:t>Сибнефтемаш</w:t>
      </w:r>
      <w:proofErr w:type="spellEnd"/>
      <w:r w:rsidRPr="00662B14">
        <w:rPr>
          <w:sz w:val="22"/>
          <w:szCs w:val="22"/>
        </w:rPr>
        <w:t>») на списание с расчетных счетов Поручителя (АО «</w:t>
      </w:r>
      <w:proofErr w:type="spellStart"/>
      <w:r w:rsidRPr="00662B14">
        <w:rPr>
          <w:sz w:val="22"/>
          <w:szCs w:val="22"/>
        </w:rPr>
        <w:t>Сибнефтемаш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60 (Шестьдесят) календарных дней с даты заключения Договора (если применимо).</w:t>
      </w:r>
    </w:p>
    <w:p w:rsidR="0012398B" w:rsidRPr="00662B14" w:rsidRDefault="0012398B" w:rsidP="0012398B">
      <w:pPr>
        <w:pStyle w:val="ae"/>
        <w:ind w:left="0"/>
        <w:jc w:val="both"/>
        <w:rPr>
          <w:sz w:val="22"/>
          <w:szCs w:val="22"/>
        </w:rPr>
      </w:pPr>
      <w:r w:rsidRPr="00662B14">
        <w:rPr>
          <w:sz w:val="22"/>
          <w:szCs w:val="22"/>
        </w:rPr>
        <w:t>Неустойка 200 000,00 руб. за каждый случай неисполнения</w:t>
      </w:r>
    </w:p>
    <w:p w:rsidR="0012398B" w:rsidRPr="00662B14" w:rsidRDefault="0012398B" w:rsidP="0012398B">
      <w:pPr>
        <w:pStyle w:val="ae"/>
        <w:spacing w:line="276" w:lineRule="auto"/>
        <w:ind w:left="0"/>
        <w:jc w:val="both"/>
        <w:rPr>
          <w:sz w:val="22"/>
          <w:szCs w:val="22"/>
        </w:rPr>
      </w:pPr>
      <w:r>
        <w:rPr>
          <w:sz w:val="22"/>
          <w:szCs w:val="22"/>
        </w:rPr>
        <w:t xml:space="preserve">21. </w:t>
      </w:r>
      <w:r w:rsidRPr="00662B14">
        <w:rPr>
          <w:sz w:val="22"/>
          <w:szCs w:val="22"/>
        </w:rPr>
        <w:t>Обязательство Принципала направлять выручку по гарантируемому Контракту на свои счета, открытые в ПАО Сбербанк, в полном объеме. Неустойка 200 000,00 руб. за каждый случай неисполнения</w:t>
      </w:r>
    </w:p>
    <w:p w:rsidR="0012398B" w:rsidRPr="00662B14" w:rsidRDefault="0012398B" w:rsidP="0012398B">
      <w:pPr>
        <w:pStyle w:val="ae"/>
        <w:spacing w:line="276" w:lineRule="auto"/>
        <w:ind w:left="0"/>
        <w:jc w:val="both"/>
        <w:rPr>
          <w:sz w:val="22"/>
          <w:szCs w:val="22"/>
        </w:rPr>
      </w:pPr>
      <w:r>
        <w:rPr>
          <w:sz w:val="22"/>
          <w:szCs w:val="22"/>
        </w:rPr>
        <w:t xml:space="preserve">22. </w:t>
      </w:r>
      <w:r w:rsidRPr="00662B14">
        <w:rPr>
          <w:sz w:val="22"/>
          <w:szCs w:val="22"/>
        </w:rPr>
        <w:t xml:space="preserve">Обязательство Принципала обеспечить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у Гаранта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 в размере не менее 37,5% (Тридцать семь целых и пять десятых) процентов от остатка ссудной задолженности предприятий Группы компаний HMS </w:t>
      </w:r>
      <w:proofErr w:type="spellStart"/>
      <w:r w:rsidRPr="00662B14">
        <w:rPr>
          <w:sz w:val="22"/>
          <w:szCs w:val="22"/>
        </w:rPr>
        <w:t>Group</w:t>
      </w:r>
      <w:proofErr w:type="spellEnd"/>
      <w:r w:rsidRPr="00662B14">
        <w:rPr>
          <w:sz w:val="22"/>
          <w:szCs w:val="22"/>
        </w:rPr>
        <w:t xml:space="preserve">, перечисленных в </w:t>
      </w:r>
      <w:proofErr w:type="spellStart"/>
      <w:r w:rsidRPr="00662B14">
        <w:rPr>
          <w:sz w:val="22"/>
          <w:szCs w:val="22"/>
        </w:rPr>
        <w:t>п.п</w:t>
      </w:r>
      <w:proofErr w:type="spellEnd"/>
      <w:r w:rsidRPr="00662B14">
        <w:rPr>
          <w:sz w:val="22"/>
          <w:szCs w:val="22"/>
        </w:rPr>
        <w:t>. 1-11 Приложения № 1 к Договору, по кредитам в Банке по состоянию на последний день отчетного квартала. При невыполнении данных условий процентная ставка увеличивается на 1% годовых до выполнения данного условия.</w:t>
      </w:r>
    </w:p>
    <w:p w:rsidR="00577832" w:rsidRDefault="00577832" w:rsidP="00DB4ED3">
      <w:pPr>
        <w:autoSpaceDE w:val="0"/>
        <w:autoSpaceDN w:val="0"/>
        <w:adjustRightInd w:val="0"/>
        <w:jc w:val="both"/>
        <w:rPr>
          <w:sz w:val="22"/>
          <w:szCs w:val="22"/>
        </w:rPr>
      </w:pPr>
    </w:p>
    <w:p w:rsidR="00577832" w:rsidRDefault="00577832" w:rsidP="00577832">
      <w:pPr>
        <w:jc w:val="both"/>
        <w:rPr>
          <w:b/>
          <w:caps/>
          <w:sz w:val="22"/>
          <w:szCs w:val="22"/>
        </w:rPr>
      </w:pPr>
      <w:r>
        <w:rPr>
          <w:b/>
          <w:caps/>
          <w:sz w:val="22"/>
          <w:szCs w:val="22"/>
        </w:rPr>
        <w:t>По вопросу № 2</w:t>
      </w:r>
      <w:r w:rsidRPr="005137B5">
        <w:rPr>
          <w:b/>
          <w:caps/>
          <w:sz w:val="22"/>
          <w:szCs w:val="22"/>
        </w:rPr>
        <w:t xml:space="preserve">: </w:t>
      </w:r>
    </w:p>
    <w:p w:rsidR="00586CFC" w:rsidRDefault="00586CFC" w:rsidP="00586CFC">
      <w:pPr>
        <w:jc w:val="both"/>
        <w:rPr>
          <w:sz w:val="22"/>
          <w:szCs w:val="22"/>
        </w:rPr>
      </w:pPr>
      <w:r>
        <w:rPr>
          <w:sz w:val="22"/>
          <w:szCs w:val="22"/>
        </w:rPr>
        <w:t>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по обязательствам п</w:t>
      </w:r>
      <w:r w:rsidRPr="00DF6FF8">
        <w:rPr>
          <w:sz w:val="22"/>
          <w:szCs w:val="22"/>
        </w:rPr>
        <w:t>ринципал</w:t>
      </w:r>
      <w:r>
        <w:rPr>
          <w:sz w:val="22"/>
          <w:szCs w:val="22"/>
        </w:rPr>
        <w:t>а АО «ГМС Нефтемаш».</w:t>
      </w:r>
      <w:r w:rsidRPr="00372F5B">
        <w:rPr>
          <w:sz w:val="22"/>
          <w:szCs w:val="22"/>
        </w:rPr>
        <w:t xml:space="preserve"> </w:t>
      </w:r>
    </w:p>
    <w:p w:rsidR="00577832" w:rsidRPr="005137B5" w:rsidRDefault="00577832" w:rsidP="00577832">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577832"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77832" w:rsidRPr="005137B5" w:rsidRDefault="00577832"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77832" w:rsidRPr="005137B5" w:rsidRDefault="00577832"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77832" w:rsidRPr="005137B5" w:rsidRDefault="00577832"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577832"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77832" w:rsidRPr="005137B5" w:rsidRDefault="00577832"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77832" w:rsidRPr="005137B5" w:rsidRDefault="00577832"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77832" w:rsidRPr="005137B5" w:rsidRDefault="00577832"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77832" w:rsidRPr="005137B5" w:rsidRDefault="00577832"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77832" w:rsidRPr="005137B5" w:rsidRDefault="00577832" w:rsidP="00431F84">
            <w:pPr>
              <w:overflowPunct w:val="0"/>
              <w:autoSpaceDE w:val="0"/>
              <w:autoSpaceDN w:val="0"/>
              <w:adjustRightInd w:val="0"/>
              <w:jc w:val="center"/>
              <w:rPr>
                <w:b/>
                <w:sz w:val="22"/>
                <w:szCs w:val="22"/>
              </w:rPr>
            </w:pPr>
            <w:r w:rsidRPr="005137B5">
              <w:rPr>
                <w:b/>
                <w:sz w:val="22"/>
                <w:szCs w:val="22"/>
              </w:rPr>
              <w:t>%</w:t>
            </w:r>
          </w:p>
        </w:tc>
      </w:tr>
      <w:tr w:rsidR="00577832"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77832" w:rsidRPr="005137B5" w:rsidRDefault="00577832" w:rsidP="00431F84">
            <w:pPr>
              <w:keepNext/>
              <w:overflowPunct w:val="0"/>
              <w:autoSpaceDE w:val="0"/>
              <w:autoSpaceDN w:val="0"/>
              <w:adjustRightInd w:val="0"/>
              <w:outlineLvl w:val="2"/>
              <w:rPr>
                <w:sz w:val="22"/>
                <w:szCs w:val="22"/>
              </w:rPr>
            </w:pPr>
            <w:r w:rsidRPr="005137B5">
              <w:rPr>
                <w:sz w:val="22"/>
                <w:szCs w:val="22"/>
              </w:rPr>
              <w:lastRenderedPageBreak/>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77832" w:rsidRPr="005137B5" w:rsidRDefault="00577832"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77832" w:rsidRPr="005137B5" w:rsidRDefault="00577832"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577832" w:rsidRPr="005137B5" w:rsidRDefault="00577832"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577832" w:rsidRPr="005137B5" w:rsidRDefault="00577832" w:rsidP="00431F84">
            <w:pPr>
              <w:overflowPunct w:val="0"/>
              <w:autoSpaceDE w:val="0"/>
              <w:autoSpaceDN w:val="0"/>
              <w:adjustRightInd w:val="0"/>
              <w:jc w:val="right"/>
              <w:rPr>
                <w:bCs/>
                <w:sz w:val="22"/>
                <w:szCs w:val="22"/>
              </w:rPr>
            </w:pPr>
            <w:r w:rsidRPr="005137B5">
              <w:rPr>
                <w:bCs/>
                <w:sz w:val="22"/>
                <w:szCs w:val="22"/>
              </w:rPr>
              <w:t>100</w:t>
            </w:r>
          </w:p>
        </w:tc>
      </w:tr>
      <w:tr w:rsidR="00577832"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77832" w:rsidRPr="005137B5" w:rsidRDefault="00577832"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77832" w:rsidRPr="005137B5" w:rsidRDefault="00577832"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77832" w:rsidRPr="005137B5" w:rsidRDefault="00577832"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77832" w:rsidRPr="005137B5" w:rsidRDefault="00577832"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77832" w:rsidRPr="005137B5" w:rsidRDefault="00577832" w:rsidP="00431F84">
            <w:pPr>
              <w:overflowPunct w:val="0"/>
              <w:autoSpaceDE w:val="0"/>
              <w:autoSpaceDN w:val="0"/>
              <w:adjustRightInd w:val="0"/>
              <w:jc w:val="right"/>
              <w:rPr>
                <w:sz w:val="22"/>
                <w:szCs w:val="22"/>
              </w:rPr>
            </w:pPr>
            <w:r w:rsidRPr="005137B5">
              <w:rPr>
                <w:sz w:val="22"/>
                <w:szCs w:val="22"/>
              </w:rPr>
              <w:t>0</w:t>
            </w:r>
          </w:p>
        </w:tc>
      </w:tr>
      <w:tr w:rsidR="00577832"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77832" w:rsidRPr="005137B5" w:rsidRDefault="00577832"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77832" w:rsidRPr="005137B5" w:rsidRDefault="00577832"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77832" w:rsidRPr="005137B5" w:rsidRDefault="00577832"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77832" w:rsidRPr="005137B5" w:rsidRDefault="00577832"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77832" w:rsidRPr="005137B5" w:rsidRDefault="00577832" w:rsidP="00431F84">
            <w:pPr>
              <w:overflowPunct w:val="0"/>
              <w:autoSpaceDE w:val="0"/>
              <w:autoSpaceDN w:val="0"/>
              <w:adjustRightInd w:val="0"/>
              <w:jc w:val="right"/>
              <w:rPr>
                <w:sz w:val="22"/>
                <w:szCs w:val="22"/>
              </w:rPr>
            </w:pPr>
            <w:r w:rsidRPr="005137B5">
              <w:rPr>
                <w:sz w:val="22"/>
                <w:szCs w:val="22"/>
              </w:rPr>
              <w:t>0</w:t>
            </w:r>
          </w:p>
        </w:tc>
      </w:tr>
    </w:tbl>
    <w:p w:rsidR="00577832" w:rsidRDefault="00577832" w:rsidP="00577832">
      <w:pPr>
        <w:pStyle w:val="af0"/>
        <w:ind w:firstLine="708"/>
        <w:jc w:val="both"/>
        <w:rPr>
          <w:rStyle w:val="fontstyle01"/>
          <w:b/>
          <w:color w:val="1F4E79"/>
          <w:sz w:val="22"/>
          <w:szCs w:val="22"/>
        </w:rPr>
      </w:pPr>
    </w:p>
    <w:p w:rsidR="00577832" w:rsidRPr="005137B5" w:rsidRDefault="00577832" w:rsidP="00577832">
      <w:pPr>
        <w:tabs>
          <w:tab w:val="left" w:pos="9000"/>
        </w:tabs>
        <w:rPr>
          <w:b/>
          <w:bCs/>
          <w:sz w:val="22"/>
          <w:szCs w:val="22"/>
        </w:rPr>
      </w:pPr>
      <w:r w:rsidRPr="005137B5">
        <w:rPr>
          <w:b/>
          <w:bCs/>
          <w:sz w:val="22"/>
          <w:szCs w:val="22"/>
        </w:rPr>
        <w:t>Кворум для принятия решения по данному вопросу имелся.</w:t>
      </w:r>
    </w:p>
    <w:p w:rsidR="00577832" w:rsidRPr="005137B5" w:rsidRDefault="00577832" w:rsidP="00577832">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8A2998" w:rsidRPr="008A2998" w:rsidRDefault="008A2998" w:rsidP="008A2998">
      <w:pPr>
        <w:jc w:val="both"/>
        <w:rPr>
          <w:sz w:val="22"/>
          <w:szCs w:val="22"/>
        </w:rPr>
      </w:pPr>
      <w:r w:rsidRPr="008A2998">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между Обществом и ПАО Сбербанк договора поручительства (далее – Договор поручительства) в обеспечение обязательств </w:t>
      </w:r>
      <w:r w:rsidRPr="008A2998">
        <w:rPr>
          <w:iCs/>
          <w:sz w:val="22"/>
          <w:szCs w:val="22"/>
        </w:rPr>
        <w:t>по Договору</w:t>
      </w:r>
      <w:r w:rsidRPr="008A2998">
        <w:rPr>
          <w:sz w:val="22"/>
          <w:szCs w:val="22"/>
        </w:rPr>
        <w:t xml:space="preserve"> о предоставлении банковских гарантий/</w:t>
      </w:r>
      <w:r w:rsidRPr="008A2998">
        <w:t xml:space="preserve"> </w:t>
      </w:r>
      <w:proofErr w:type="spellStart"/>
      <w:r w:rsidRPr="008A2998">
        <w:rPr>
          <w:sz w:val="22"/>
          <w:szCs w:val="22"/>
        </w:rPr>
        <w:t>контргарантий</w:t>
      </w:r>
      <w:proofErr w:type="spellEnd"/>
      <w:r w:rsidRPr="008A2998">
        <w:rPr>
          <w:sz w:val="22"/>
          <w:szCs w:val="22"/>
        </w:rPr>
        <w:t xml:space="preserve"> №67/0000/0056/14 от 25.10.2018 г. (далее – Договор) заключенного между ПАО Сбербанк и АО «ГМС Нефтемаш» (далее – Договор) на следующих существенных условиях. </w:t>
      </w:r>
    </w:p>
    <w:p w:rsidR="008A2998" w:rsidRPr="008A2998" w:rsidRDefault="008A2998" w:rsidP="008A2998">
      <w:pPr>
        <w:jc w:val="both"/>
        <w:rPr>
          <w:sz w:val="22"/>
          <w:szCs w:val="22"/>
        </w:rPr>
      </w:pPr>
    </w:p>
    <w:p w:rsidR="008A2998" w:rsidRPr="008A2998" w:rsidRDefault="008A2998" w:rsidP="008A2998">
      <w:pPr>
        <w:jc w:val="both"/>
        <w:rPr>
          <w:sz w:val="22"/>
          <w:szCs w:val="22"/>
          <w:u w:val="single"/>
        </w:rPr>
      </w:pPr>
      <w:r w:rsidRPr="008A2998">
        <w:rPr>
          <w:sz w:val="22"/>
          <w:szCs w:val="22"/>
          <w:u w:val="single"/>
        </w:rPr>
        <w:t>Стороны сделки:</w:t>
      </w:r>
    </w:p>
    <w:p w:rsidR="008A2998" w:rsidRPr="008A2998" w:rsidRDefault="008A2998" w:rsidP="008A2998">
      <w:pPr>
        <w:jc w:val="both"/>
        <w:rPr>
          <w:sz w:val="22"/>
          <w:szCs w:val="22"/>
        </w:rPr>
      </w:pPr>
      <w:r w:rsidRPr="008A2998">
        <w:rPr>
          <w:sz w:val="22"/>
          <w:szCs w:val="22"/>
        </w:rPr>
        <w:t>Гарант/Банк: ПАО Сбербанк</w:t>
      </w:r>
    </w:p>
    <w:p w:rsidR="008A2998" w:rsidRPr="008A2998" w:rsidRDefault="008A2998" w:rsidP="008A2998">
      <w:pPr>
        <w:jc w:val="both"/>
        <w:rPr>
          <w:sz w:val="22"/>
          <w:szCs w:val="22"/>
        </w:rPr>
      </w:pPr>
      <w:r w:rsidRPr="008A2998">
        <w:rPr>
          <w:sz w:val="22"/>
          <w:szCs w:val="22"/>
        </w:rPr>
        <w:t>Поручитель: АО «</w:t>
      </w:r>
      <w:proofErr w:type="spellStart"/>
      <w:r w:rsidRPr="008A2998">
        <w:rPr>
          <w:sz w:val="22"/>
          <w:szCs w:val="22"/>
        </w:rPr>
        <w:t>Сибнефтемаш</w:t>
      </w:r>
      <w:proofErr w:type="spellEnd"/>
      <w:r w:rsidRPr="008A2998">
        <w:rPr>
          <w:sz w:val="22"/>
          <w:szCs w:val="22"/>
        </w:rPr>
        <w:t>»</w:t>
      </w:r>
    </w:p>
    <w:p w:rsidR="008A2998" w:rsidRPr="008A2998" w:rsidRDefault="008A2998" w:rsidP="008A2998">
      <w:pPr>
        <w:jc w:val="both"/>
        <w:rPr>
          <w:sz w:val="22"/>
          <w:szCs w:val="22"/>
        </w:rPr>
      </w:pPr>
      <w:r w:rsidRPr="008A2998">
        <w:rPr>
          <w:sz w:val="22"/>
          <w:szCs w:val="22"/>
        </w:rPr>
        <w:t>Принципал / выгодоприобретатель: АО «ГМС Нефтемаш»</w:t>
      </w:r>
    </w:p>
    <w:p w:rsidR="008A2998" w:rsidRPr="008A2998" w:rsidRDefault="008A2998" w:rsidP="008A2998">
      <w:pPr>
        <w:jc w:val="both"/>
        <w:rPr>
          <w:b/>
          <w:sz w:val="22"/>
          <w:szCs w:val="22"/>
        </w:rPr>
      </w:pPr>
    </w:p>
    <w:p w:rsidR="008A2998" w:rsidRPr="008A2998" w:rsidRDefault="008A2998" w:rsidP="008A2998">
      <w:pPr>
        <w:jc w:val="both"/>
        <w:rPr>
          <w:sz w:val="22"/>
          <w:szCs w:val="22"/>
          <w:u w:val="single"/>
        </w:rPr>
      </w:pPr>
      <w:r w:rsidRPr="008A2998">
        <w:rPr>
          <w:sz w:val="22"/>
          <w:szCs w:val="22"/>
          <w:u w:val="single"/>
        </w:rPr>
        <w:t>Основания отнесения сделки к крупной:</w:t>
      </w:r>
    </w:p>
    <w:p w:rsidR="008A2998" w:rsidRPr="008A2998" w:rsidRDefault="008A2998" w:rsidP="008A2998">
      <w:pPr>
        <w:jc w:val="both"/>
        <w:rPr>
          <w:b/>
          <w:sz w:val="22"/>
          <w:szCs w:val="22"/>
        </w:rPr>
      </w:pPr>
      <w:r w:rsidRPr="008A2998">
        <w:rPr>
          <w:b/>
          <w:sz w:val="22"/>
          <w:szCs w:val="22"/>
        </w:rPr>
        <w:t xml:space="preserve">Цена сделки определена в размере 10 000 000 000 (Десять миллиардов) рублей, что составляет 235,15 % от балансовой стоимости активов Поручителя по состоянию на 30.09.2018 г. </w:t>
      </w:r>
      <w:r w:rsidRPr="008A2998">
        <w:rPr>
          <w:i/>
          <w:sz w:val="22"/>
          <w:szCs w:val="22"/>
        </w:rPr>
        <w:t xml:space="preserve">Согласно п.1 ст.78 Федерального закона </w:t>
      </w:r>
      <w:r w:rsidRPr="008A2998">
        <w:rPr>
          <w:i/>
          <w:iCs/>
          <w:sz w:val="22"/>
          <w:szCs w:val="22"/>
        </w:rPr>
        <w:t>от 26.12.1995 N 208-ФЗ «Об акционерных обществах»</w:t>
      </w:r>
      <w:r w:rsidRPr="008A2998">
        <w:rPr>
          <w:i/>
          <w:sz w:val="22"/>
          <w:szCs w:val="22"/>
        </w:rPr>
        <w:t>, сделка для Общества является крупной.</w:t>
      </w:r>
    </w:p>
    <w:p w:rsidR="008A2998" w:rsidRPr="008A2998" w:rsidRDefault="008A2998" w:rsidP="008A2998">
      <w:pPr>
        <w:rPr>
          <w:sz w:val="22"/>
          <w:szCs w:val="22"/>
        </w:rPr>
      </w:pPr>
    </w:p>
    <w:p w:rsidR="008A2998" w:rsidRPr="008A2998" w:rsidRDefault="008A2998" w:rsidP="008A2998">
      <w:pPr>
        <w:rPr>
          <w:sz w:val="22"/>
          <w:szCs w:val="22"/>
          <w:u w:val="single"/>
        </w:rPr>
      </w:pPr>
      <w:r w:rsidRPr="008A2998">
        <w:rPr>
          <w:sz w:val="22"/>
          <w:szCs w:val="22"/>
          <w:u w:val="single"/>
        </w:rPr>
        <w:t>Существенные условия сделки:</w:t>
      </w:r>
    </w:p>
    <w:p w:rsidR="008A2998" w:rsidRPr="008A2998" w:rsidRDefault="008A2998" w:rsidP="008A2998">
      <w:pPr>
        <w:rPr>
          <w:sz w:val="22"/>
          <w:szCs w:val="22"/>
          <w:u w:val="single"/>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555"/>
        <w:gridCol w:w="3141"/>
        <w:gridCol w:w="26"/>
      </w:tblGrid>
      <w:tr w:rsidR="008A2998" w:rsidRPr="008A2998" w:rsidTr="008A299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contextualSpacing/>
              <w:rPr>
                <w:rFonts w:asciiTheme="minorHAnsi" w:eastAsiaTheme="minorHAnsi" w:hAnsiTheme="minorHAnsi" w:cstheme="minorBidi"/>
                <w:b/>
                <w:sz w:val="22"/>
                <w:szCs w:val="22"/>
                <w:lang w:eastAsia="en-US"/>
              </w:rPr>
            </w:pPr>
            <w:r w:rsidRPr="008A2998">
              <w:rPr>
                <w:rFonts w:asciiTheme="minorHAnsi" w:eastAsiaTheme="minorHAnsi" w:hAnsiTheme="minorHAnsi" w:cstheme="minorBidi"/>
                <w:b/>
                <w:sz w:val="22"/>
                <w:szCs w:val="22"/>
                <w:lang w:eastAsia="en-US"/>
              </w:rPr>
              <w:t>Вид сделки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tcPr>
          <w:p w:rsidR="008A2998" w:rsidRPr="008A2998" w:rsidRDefault="008A2998" w:rsidP="008A2998">
            <w:pPr>
              <w:spacing w:line="276" w:lineRule="auto"/>
              <w:rPr>
                <w:rFonts w:eastAsiaTheme="minorHAnsi" w:cs="Arial"/>
                <w:iCs/>
                <w:sz w:val="22"/>
                <w:szCs w:val="22"/>
                <w:lang w:eastAsia="x-none"/>
              </w:rPr>
            </w:pPr>
            <w:r w:rsidRPr="008A2998">
              <w:rPr>
                <w:rFonts w:eastAsiaTheme="minorHAnsi" w:cs="Arial"/>
                <w:iCs/>
                <w:sz w:val="22"/>
                <w:szCs w:val="22"/>
                <w:lang w:eastAsia="x-none"/>
              </w:rPr>
              <w:t>Договор о предоставлении банковских гарантий/</w:t>
            </w:r>
            <w:proofErr w:type="spellStart"/>
            <w:r w:rsidRPr="008A2998">
              <w:rPr>
                <w:rFonts w:eastAsiaTheme="minorHAnsi" w:cs="Arial"/>
                <w:iCs/>
                <w:sz w:val="22"/>
                <w:szCs w:val="22"/>
                <w:lang w:eastAsia="x-none"/>
              </w:rPr>
              <w:t>контргарантий</w:t>
            </w:r>
            <w:proofErr w:type="spellEnd"/>
            <w:r w:rsidRPr="008A2998">
              <w:rPr>
                <w:rFonts w:eastAsiaTheme="minorHAnsi" w:cs="Arial"/>
                <w:iCs/>
                <w:sz w:val="22"/>
                <w:szCs w:val="22"/>
                <w:lang w:eastAsia="x-none"/>
              </w:rPr>
              <w:t xml:space="preserve"> №67/0000/0056/14 от 25.10.2018 г.</w:t>
            </w:r>
          </w:p>
          <w:p w:rsidR="008A2998" w:rsidRPr="008A2998" w:rsidRDefault="008A2998" w:rsidP="008A2998">
            <w:pPr>
              <w:spacing w:line="276" w:lineRule="auto"/>
              <w:rPr>
                <w:rFonts w:eastAsiaTheme="minorHAnsi" w:cs="Arial"/>
                <w:iCs/>
                <w:sz w:val="22"/>
                <w:szCs w:val="22"/>
                <w:lang w:eastAsia="x-none"/>
              </w:rPr>
            </w:pPr>
          </w:p>
        </w:tc>
      </w:tr>
      <w:tr w:rsidR="008A2998" w:rsidRPr="008A2998" w:rsidTr="008A299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contextualSpacing/>
              <w:rPr>
                <w:rFonts w:asciiTheme="minorHAnsi" w:eastAsiaTheme="minorHAnsi" w:hAnsiTheme="minorHAnsi" w:cstheme="minorBidi"/>
                <w:b/>
                <w:sz w:val="22"/>
                <w:szCs w:val="22"/>
                <w:lang w:eastAsia="en-US"/>
              </w:rPr>
            </w:pPr>
            <w:r w:rsidRPr="008A2998">
              <w:rPr>
                <w:rFonts w:asciiTheme="minorHAnsi" w:eastAsiaTheme="minorHAnsi" w:hAnsiTheme="minorHAnsi" w:cstheme="minorBidi"/>
                <w:b/>
                <w:bCs/>
                <w:sz w:val="22"/>
                <w:szCs w:val="22"/>
                <w:lang w:eastAsia="en-US"/>
              </w:rPr>
              <w:t>Общий лимит гарантий</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10 000 000 000,00 рублей или эквивалента данной суммы в рублях.</w:t>
            </w: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Общая сумма одновременно действующих гарантийный обязательств у Кредитора по Группе не может превышать 10 млрд. руб. или эквивалента данной суммы в рублях.</w:t>
            </w:r>
          </w:p>
          <w:p w:rsidR="008A2998" w:rsidRPr="008A2998" w:rsidRDefault="008A2998" w:rsidP="008A2998">
            <w:pPr>
              <w:spacing w:line="276" w:lineRule="auto"/>
              <w:jc w:val="both"/>
              <w:rPr>
                <w:rFonts w:eastAsiaTheme="minorHAnsi" w:cs="Arial"/>
                <w:sz w:val="22"/>
                <w:szCs w:val="22"/>
                <w:lang w:eastAsia="x-none"/>
              </w:rPr>
            </w:pPr>
            <w:r w:rsidRPr="008A2998">
              <w:rPr>
                <w:rFonts w:eastAsiaTheme="minorHAnsi" w:cs="Arial"/>
                <w:sz w:val="22"/>
                <w:szCs w:val="22"/>
                <w:lang w:eastAsia="x-none"/>
              </w:rPr>
              <w:t>Все гарантии/</w:t>
            </w:r>
            <w:proofErr w:type="spellStart"/>
            <w:r w:rsidRPr="008A2998">
              <w:rPr>
                <w:rFonts w:eastAsiaTheme="minorHAnsi" w:cs="Arial"/>
                <w:sz w:val="22"/>
                <w:szCs w:val="22"/>
                <w:lang w:eastAsia="x-none"/>
              </w:rPr>
              <w:t>Контргарантии</w:t>
            </w:r>
            <w:proofErr w:type="spellEnd"/>
            <w:r w:rsidRPr="008A2998">
              <w:rPr>
                <w:rFonts w:eastAsiaTheme="minorHAnsi" w:cs="Arial"/>
                <w:sz w:val="22"/>
                <w:szCs w:val="22"/>
                <w:lang w:eastAsia="x-none"/>
              </w:rPr>
              <w:t xml:space="preserve">, предоставляемые в рамках Лимита, номинируются в ЕВРО, долларах США или рублях </w:t>
            </w:r>
          </w:p>
        </w:tc>
      </w:tr>
      <w:tr w:rsidR="008A2998" w:rsidRPr="008A2998" w:rsidTr="008A299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contextualSpacing/>
              <w:rPr>
                <w:rFonts w:asciiTheme="minorHAnsi" w:eastAsiaTheme="minorHAnsi" w:hAnsiTheme="minorHAnsi" w:cstheme="minorBidi"/>
                <w:b/>
                <w:sz w:val="22"/>
                <w:szCs w:val="22"/>
                <w:lang w:eastAsia="en-US"/>
              </w:rPr>
            </w:pPr>
            <w:r w:rsidRPr="008A2998">
              <w:rPr>
                <w:rFonts w:asciiTheme="minorHAnsi" w:eastAsiaTheme="minorHAnsi" w:hAnsiTheme="minorHAnsi" w:cstheme="minorBidi"/>
                <w:b/>
                <w:sz w:val="22"/>
                <w:szCs w:val="22"/>
                <w:lang w:eastAsia="en-US"/>
              </w:rPr>
              <w:t>Срок действия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Срок действия лимита гарантий/</w:t>
            </w:r>
            <w:proofErr w:type="spellStart"/>
            <w:r w:rsidRPr="008A2998">
              <w:rPr>
                <w:rFonts w:eastAsiaTheme="minorHAnsi" w:cs="Arial"/>
                <w:iCs/>
                <w:sz w:val="22"/>
                <w:szCs w:val="22"/>
                <w:lang w:eastAsia="x-none"/>
              </w:rPr>
              <w:t>контрагантий</w:t>
            </w:r>
            <w:proofErr w:type="spellEnd"/>
            <w:r w:rsidRPr="008A2998">
              <w:rPr>
                <w:rFonts w:eastAsiaTheme="minorHAnsi" w:cs="Arial"/>
                <w:iCs/>
                <w:sz w:val="22"/>
                <w:szCs w:val="22"/>
                <w:lang w:eastAsia="x-none"/>
              </w:rPr>
              <w:t xml:space="preserve"> – до 60 (Шестьдесят) месяцев (включительно).</w:t>
            </w: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По гарантиям исполнения обязательств в гарантийный период:</w:t>
            </w: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По прочим гарантиям/</w:t>
            </w:r>
            <w:r w:rsidRPr="008A2998">
              <w:rPr>
                <w:rFonts w:eastAsiaTheme="minorHAnsi" w:cs="Arial"/>
                <w:sz w:val="22"/>
                <w:szCs w:val="22"/>
                <w:lang w:eastAsia="x-none"/>
              </w:rPr>
              <w:t xml:space="preserve"> </w:t>
            </w:r>
            <w:proofErr w:type="spellStart"/>
            <w:r w:rsidRPr="008A2998">
              <w:rPr>
                <w:rFonts w:eastAsiaTheme="minorHAnsi" w:cs="Arial"/>
                <w:sz w:val="22"/>
                <w:szCs w:val="22"/>
                <w:lang w:eastAsia="x-none"/>
              </w:rPr>
              <w:t>контргарантиям</w:t>
            </w:r>
            <w:proofErr w:type="spellEnd"/>
            <w:r w:rsidRPr="008A2998">
              <w:rPr>
                <w:rFonts w:eastAsiaTheme="minorHAnsi" w:cs="Arial"/>
                <w:iCs/>
                <w:sz w:val="22"/>
                <w:szCs w:val="22"/>
                <w:lang w:eastAsia="x-none"/>
              </w:rPr>
              <w:t xml:space="preserve"> исполнения обязательств по договору, контракту/гарантиям/</w:t>
            </w:r>
            <w:proofErr w:type="spellStart"/>
            <w:r w:rsidRPr="008A2998">
              <w:rPr>
                <w:rFonts w:eastAsiaTheme="minorHAnsi" w:cs="Arial"/>
                <w:sz w:val="22"/>
                <w:szCs w:val="22"/>
                <w:lang w:eastAsia="x-none"/>
              </w:rPr>
              <w:t>контргарантиям</w:t>
            </w:r>
            <w:proofErr w:type="spellEnd"/>
            <w:r w:rsidRPr="008A2998">
              <w:rPr>
                <w:rFonts w:eastAsiaTheme="minorHAnsi" w:cs="Arial"/>
                <w:iCs/>
                <w:sz w:val="22"/>
                <w:szCs w:val="22"/>
                <w:lang w:eastAsia="x-none"/>
              </w:rPr>
              <w:t xml:space="preserve"> возврата авансового платежа, тендерным гарантиям:</w:t>
            </w:r>
          </w:p>
          <w:p w:rsidR="008A2998" w:rsidRPr="008A2998" w:rsidRDefault="008A2998" w:rsidP="008A2998">
            <w:pPr>
              <w:spacing w:line="276" w:lineRule="auto"/>
              <w:jc w:val="both"/>
              <w:rPr>
                <w:rFonts w:eastAsiaTheme="minorHAnsi" w:cs="Arial"/>
                <w:sz w:val="22"/>
                <w:szCs w:val="22"/>
                <w:lang w:eastAsia="x-none"/>
              </w:rPr>
            </w:pPr>
            <w:r w:rsidRPr="008A2998">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tc>
      </w:tr>
      <w:tr w:rsidR="008A2998" w:rsidRPr="008A2998" w:rsidTr="008A299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contextualSpacing/>
              <w:rPr>
                <w:rFonts w:asciiTheme="minorHAnsi" w:eastAsiaTheme="minorHAnsi" w:hAnsiTheme="minorHAnsi" w:cstheme="minorBidi"/>
                <w:b/>
                <w:sz w:val="22"/>
                <w:szCs w:val="22"/>
                <w:lang w:eastAsia="en-US"/>
              </w:rPr>
            </w:pPr>
            <w:r w:rsidRPr="008A2998">
              <w:rPr>
                <w:rFonts w:asciiTheme="minorHAnsi" w:eastAsiaTheme="minorHAnsi" w:hAnsiTheme="minorHAnsi" w:cstheme="minorBidi"/>
                <w:b/>
                <w:sz w:val="22"/>
                <w:szCs w:val="22"/>
                <w:lang w:eastAsia="en-US"/>
              </w:rPr>
              <w:t>Бенефициары</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jc w:val="both"/>
              <w:rPr>
                <w:iCs/>
                <w:sz w:val="22"/>
                <w:szCs w:val="22"/>
              </w:rPr>
            </w:pPr>
            <w:r w:rsidRPr="008A2998">
              <w:rPr>
                <w:iCs/>
                <w:sz w:val="22"/>
                <w:szCs w:val="22"/>
              </w:rPr>
              <w:t>Бенефициарами могут выступать следующие компании, но не исключительно:</w:t>
            </w:r>
          </w:p>
          <w:p w:rsidR="008A2998" w:rsidRPr="008A2998" w:rsidRDefault="008A2998" w:rsidP="008A2998">
            <w:pPr>
              <w:jc w:val="both"/>
              <w:rPr>
                <w:iCs/>
                <w:sz w:val="22"/>
                <w:szCs w:val="22"/>
              </w:rPr>
            </w:pPr>
            <w:r w:rsidRPr="008A2998">
              <w:rPr>
                <w:iCs/>
                <w:sz w:val="22"/>
                <w:szCs w:val="22"/>
              </w:rPr>
              <w:t>- ПАО «НК «Роснефть»,</w:t>
            </w:r>
          </w:p>
          <w:p w:rsidR="008A2998" w:rsidRPr="008A2998" w:rsidRDefault="008A2998" w:rsidP="008A2998">
            <w:pPr>
              <w:jc w:val="both"/>
              <w:rPr>
                <w:iCs/>
                <w:sz w:val="22"/>
                <w:szCs w:val="22"/>
              </w:rPr>
            </w:pPr>
            <w:r w:rsidRPr="008A2998">
              <w:rPr>
                <w:iCs/>
                <w:sz w:val="22"/>
                <w:szCs w:val="22"/>
              </w:rPr>
              <w:t>- ПАО «АК «</w:t>
            </w:r>
            <w:proofErr w:type="spellStart"/>
            <w:r w:rsidRPr="008A2998">
              <w:rPr>
                <w:iCs/>
                <w:sz w:val="22"/>
                <w:szCs w:val="22"/>
              </w:rPr>
              <w:t>Транснефть</w:t>
            </w:r>
            <w:proofErr w:type="spellEnd"/>
            <w:r w:rsidRPr="008A2998">
              <w:rPr>
                <w:iCs/>
                <w:sz w:val="22"/>
                <w:szCs w:val="22"/>
              </w:rPr>
              <w:t>»,</w:t>
            </w:r>
          </w:p>
          <w:p w:rsidR="008A2998" w:rsidRPr="008A2998" w:rsidRDefault="008A2998" w:rsidP="008A2998">
            <w:pPr>
              <w:jc w:val="both"/>
              <w:rPr>
                <w:iCs/>
                <w:sz w:val="22"/>
                <w:szCs w:val="22"/>
              </w:rPr>
            </w:pPr>
            <w:r w:rsidRPr="008A2998">
              <w:rPr>
                <w:iCs/>
                <w:sz w:val="22"/>
                <w:szCs w:val="22"/>
              </w:rPr>
              <w:t>- ПАО «Татнефть»,</w:t>
            </w:r>
          </w:p>
          <w:p w:rsidR="008A2998" w:rsidRPr="008A2998" w:rsidRDefault="008A2998" w:rsidP="008A2998">
            <w:pPr>
              <w:jc w:val="both"/>
              <w:rPr>
                <w:iCs/>
                <w:sz w:val="22"/>
                <w:szCs w:val="22"/>
              </w:rPr>
            </w:pPr>
            <w:r w:rsidRPr="008A2998">
              <w:rPr>
                <w:iCs/>
                <w:sz w:val="22"/>
                <w:szCs w:val="22"/>
              </w:rPr>
              <w:t>- ПАО «Газпром»,</w:t>
            </w:r>
          </w:p>
          <w:p w:rsidR="008A2998" w:rsidRPr="008A2998" w:rsidRDefault="008A2998" w:rsidP="008A2998">
            <w:pPr>
              <w:spacing w:line="276" w:lineRule="auto"/>
              <w:rPr>
                <w:rFonts w:eastAsiaTheme="minorHAnsi" w:cs="Arial"/>
                <w:iCs/>
                <w:sz w:val="22"/>
                <w:szCs w:val="22"/>
                <w:lang w:eastAsia="x-none"/>
              </w:rPr>
            </w:pPr>
            <w:r w:rsidRPr="008A2998">
              <w:rPr>
                <w:rFonts w:eastAsiaTheme="minorHAnsi" w:cs="Arial"/>
                <w:iCs/>
                <w:sz w:val="22"/>
                <w:szCs w:val="22"/>
                <w:lang w:eastAsia="en-US"/>
              </w:rPr>
              <w:t>- дочерние/зависимые компании данных компаний</w:t>
            </w:r>
          </w:p>
        </w:tc>
      </w:tr>
      <w:tr w:rsidR="008A2998" w:rsidRPr="008A2998" w:rsidTr="008A299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contextualSpacing/>
              <w:rPr>
                <w:rFonts w:asciiTheme="minorHAnsi" w:eastAsiaTheme="minorHAnsi" w:hAnsiTheme="minorHAnsi" w:cstheme="minorBidi"/>
                <w:b/>
                <w:sz w:val="22"/>
                <w:szCs w:val="22"/>
                <w:lang w:eastAsia="en-US"/>
              </w:rPr>
            </w:pPr>
            <w:r w:rsidRPr="008A2998">
              <w:rPr>
                <w:rFonts w:asciiTheme="minorHAnsi" w:eastAsiaTheme="minorHAnsi" w:hAnsiTheme="minorHAnsi" w:cstheme="minorBidi"/>
                <w:b/>
                <w:sz w:val="22"/>
                <w:szCs w:val="22"/>
                <w:lang w:eastAsia="en-US"/>
              </w:rPr>
              <w:lastRenderedPageBreak/>
              <w:t>Инструктируемый банк</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jc w:val="both"/>
              <w:rPr>
                <w:iCs/>
                <w:sz w:val="22"/>
                <w:szCs w:val="22"/>
              </w:rPr>
            </w:pPr>
            <w:r w:rsidRPr="008A2998">
              <w:rPr>
                <w:b/>
                <w:bCs/>
                <w:sz w:val="22"/>
                <w:szCs w:val="22"/>
              </w:rPr>
              <w:t>Банки по согласованию с ГАРАНТОМ</w:t>
            </w:r>
          </w:p>
        </w:tc>
      </w:tr>
      <w:tr w:rsidR="008A2998" w:rsidRPr="008A2998" w:rsidTr="008A299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contextualSpacing/>
              <w:rPr>
                <w:rFonts w:asciiTheme="minorHAnsi" w:eastAsiaTheme="minorHAnsi" w:hAnsiTheme="minorHAnsi" w:cstheme="minorBidi"/>
                <w:b/>
                <w:sz w:val="22"/>
                <w:szCs w:val="22"/>
                <w:lang w:eastAsia="en-US"/>
              </w:rPr>
            </w:pPr>
            <w:r w:rsidRPr="008A2998">
              <w:rPr>
                <w:rFonts w:asciiTheme="minorHAnsi" w:eastAsiaTheme="minorHAnsi" w:hAnsiTheme="minorHAnsi" w:cstheme="minorBidi"/>
                <w:b/>
                <w:sz w:val="22"/>
                <w:szCs w:val="22"/>
                <w:lang w:eastAsia="en-US"/>
              </w:rPr>
              <w:t>Вид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jc w:val="both"/>
              <w:rPr>
                <w:iCs/>
                <w:sz w:val="22"/>
                <w:szCs w:val="22"/>
              </w:rPr>
            </w:pPr>
            <w:r w:rsidRPr="008A2998">
              <w:rPr>
                <w:iCs/>
                <w:sz w:val="22"/>
                <w:szCs w:val="22"/>
              </w:rPr>
              <w:t>Гарантии/</w:t>
            </w:r>
            <w:proofErr w:type="spellStart"/>
            <w:r w:rsidRPr="008A2998">
              <w:rPr>
                <w:iCs/>
                <w:sz w:val="22"/>
                <w:szCs w:val="22"/>
              </w:rPr>
              <w:t>Контргарантии</w:t>
            </w:r>
            <w:proofErr w:type="spellEnd"/>
            <w:r w:rsidRPr="008A2998">
              <w:rPr>
                <w:iCs/>
                <w:sz w:val="22"/>
                <w:szCs w:val="22"/>
              </w:rPr>
              <w:t xml:space="preserve"> исполнения договорных обязательств по договору/контракту (договорные гарантии/</w:t>
            </w:r>
            <w:proofErr w:type="spellStart"/>
            <w:r w:rsidRPr="008A2998">
              <w:rPr>
                <w:iCs/>
                <w:sz w:val="22"/>
                <w:szCs w:val="22"/>
              </w:rPr>
              <w:t>контргарантии</w:t>
            </w:r>
            <w:proofErr w:type="spellEnd"/>
            <w:r w:rsidRPr="008A2998">
              <w:rPr>
                <w:iCs/>
                <w:sz w:val="22"/>
                <w:szCs w:val="22"/>
              </w:rPr>
              <w:t>, гарантии/</w:t>
            </w:r>
            <w:proofErr w:type="spellStart"/>
            <w:r w:rsidRPr="008A2998">
              <w:rPr>
                <w:iCs/>
                <w:sz w:val="22"/>
                <w:szCs w:val="22"/>
              </w:rPr>
              <w:t>контргарантии</w:t>
            </w:r>
            <w:proofErr w:type="spellEnd"/>
            <w:r w:rsidRPr="008A2998">
              <w:rPr>
                <w:iCs/>
                <w:sz w:val="22"/>
                <w:szCs w:val="22"/>
              </w:rPr>
              <w:t xml:space="preserve"> качества).</w:t>
            </w:r>
          </w:p>
          <w:p w:rsidR="008A2998" w:rsidRPr="008A2998" w:rsidRDefault="008A2998" w:rsidP="008A2998">
            <w:pPr>
              <w:spacing w:line="276" w:lineRule="auto"/>
              <w:rPr>
                <w:rFonts w:eastAsiaTheme="minorHAnsi" w:cs="Arial"/>
                <w:iCs/>
                <w:sz w:val="22"/>
                <w:szCs w:val="22"/>
                <w:lang w:eastAsia="x-none"/>
              </w:rPr>
            </w:pPr>
            <w:r w:rsidRPr="008A2998">
              <w:rPr>
                <w:rFonts w:eastAsiaTheme="minorHAnsi" w:cs="Arial"/>
                <w:iCs/>
                <w:sz w:val="22"/>
                <w:szCs w:val="22"/>
                <w:lang w:eastAsia="en-US"/>
              </w:rPr>
              <w:t>Тендерные гарантии</w:t>
            </w:r>
          </w:p>
        </w:tc>
      </w:tr>
      <w:tr w:rsidR="008A2998" w:rsidRPr="008A2998" w:rsidTr="008A299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contextualSpacing/>
              <w:rPr>
                <w:rFonts w:asciiTheme="minorHAnsi" w:eastAsiaTheme="minorHAnsi" w:hAnsiTheme="minorHAnsi" w:cstheme="minorBidi"/>
                <w:b/>
                <w:sz w:val="22"/>
                <w:szCs w:val="22"/>
                <w:lang w:eastAsia="en-US"/>
              </w:rPr>
            </w:pPr>
            <w:r w:rsidRPr="008A2998">
              <w:rPr>
                <w:rFonts w:asciiTheme="minorHAnsi" w:eastAsiaTheme="minorHAnsi" w:hAnsiTheme="minorHAnsi" w:cstheme="minorBidi"/>
                <w:b/>
                <w:sz w:val="22"/>
                <w:szCs w:val="22"/>
                <w:lang w:eastAsia="en-US"/>
              </w:rPr>
              <w:t>Обязательства, обеспечиваемые гарантийным обязательством</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 обязательство по своевременной поставке товаров/продукции, по выполнению работ, оказанию услуг по договорам/контрактам;</w:t>
            </w:r>
          </w:p>
          <w:p w:rsidR="008A2998" w:rsidRPr="008A2998" w:rsidRDefault="008A2998" w:rsidP="008A2998">
            <w:pPr>
              <w:jc w:val="both"/>
              <w:rPr>
                <w:iCs/>
                <w:sz w:val="22"/>
                <w:szCs w:val="22"/>
              </w:rPr>
            </w:pPr>
            <w:r w:rsidRPr="008A2998">
              <w:rPr>
                <w:iCs/>
                <w:sz w:val="22"/>
                <w:szCs w:val="22"/>
              </w:rPr>
              <w:t>- обязательство по полному или частичному возврату авансового платежа (платежей);</w:t>
            </w: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w:t>
            </w:r>
            <w:r w:rsidRPr="008A2998">
              <w:rPr>
                <w:rFonts w:eastAsiaTheme="minorHAnsi" w:cs="Arial"/>
                <w:sz w:val="22"/>
                <w:szCs w:val="22"/>
                <w:lang w:eastAsia="x-none"/>
              </w:rPr>
              <w:t xml:space="preserve"> </w:t>
            </w:r>
            <w:r w:rsidRPr="008A2998">
              <w:rPr>
                <w:rFonts w:eastAsiaTheme="minorHAnsi" w:cs="Arial"/>
                <w:iCs/>
                <w:sz w:val="22"/>
                <w:szCs w:val="22"/>
                <w:lang w:eastAsia="x-none"/>
              </w:rPr>
              <w:t>исполнение обязательств по договору/контракту в гарантийный период;</w:t>
            </w: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 участие в тендерах/конкурсах/аукционах</w:t>
            </w:r>
          </w:p>
        </w:tc>
      </w:tr>
      <w:tr w:rsidR="008A2998" w:rsidRPr="008A2998" w:rsidTr="008A2998">
        <w:trPr>
          <w:gridAfter w:val="1"/>
          <w:wAfter w:w="26" w:type="dxa"/>
        </w:trPr>
        <w:tc>
          <w:tcPr>
            <w:tcW w:w="9469" w:type="dxa"/>
            <w:gridSpan w:val="3"/>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jc w:val="both"/>
              <w:rPr>
                <w:rFonts w:eastAsiaTheme="minorHAnsi" w:cs="Arial"/>
                <w:iCs/>
                <w:sz w:val="22"/>
                <w:szCs w:val="22"/>
                <w:lang w:val="en-US" w:eastAsia="x-none"/>
              </w:rPr>
            </w:pPr>
            <w:r w:rsidRPr="008A2998">
              <w:rPr>
                <w:rFonts w:eastAsiaTheme="minorHAnsi" w:cs="Arial"/>
                <w:iCs/>
                <w:sz w:val="22"/>
                <w:szCs w:val="22"/>
                <w:lang w:eastAsia="x-none"/>
              </w:rPr>
              <w:t>Комиссионные платежи</w:t>
            </w:r>
          </w:p>
        </w:tc>
      </w:tr>
      <w:tr w:rsidR="008A2998" w:rsidRPr="008A2998" w:rsidTr="008A299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contextualSpacing/>
              <w:rPr>
                <w:rFonts w:asciiTheme="minorHAnsi" w:eastAsiaTheme="minorHAnsi" w:hAnsiTheme="minorHAnsi" w:cstheme="minorBidi"/>
                <w:b/>
                <w:sz w:val="22"/>
                <w:szCs w:val="22"/>
                <w:lang w:eastAsia="en-US"/>
              </w:rPr>
            </w:pPr>
            <w:r w:rsidRPr="008A2998">
              <w:rPr>
                <w:rFonts w:asciiTheme="minorHAnsi" w:eastAsiaTheme="minorHAnsi" w:hAnsiTheme="minorHAnsi" w:cstheme="minorBidi"/>
                <w:b/>
                <w:color w:val="000000"/>
                <w:sz w:val="22"/>
                <w:szCs w:val="22"/>
                <w:lang w:eastAsia="en-US"/>
              </w:rPr>
              <w:t>Вознаграждение за выдачу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Не более 3% годовых, но не менее 20 000,00 (Двадцать тысяч) рублей.</w:t>
            </w:r>
          </w:p>
        </w:tc>
      </w:tr>
      <w:tr w:rsidR="008A2998" w:rsidRPr="008A2998" w:rsidTr="008A299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rPr>
                <w:rFonts w:eastAsiaTheme="minorHAnsi" w:cs="Arial"/>
                <w:color w:val="000000"/>
                <w:sz w:val="22"/>
                <w:szCs w:val="22"/>
                <w:lang w:val="en-US" w:eastAsia="x-none"/>
              </w:rPr>
            </w:pPr>
            <w:proofErr w:type="spellStart"/>
            <w:r w:rsidRPr="008A2998">
              <w:rPr>
                <w:rFonts w:eastAsiaTheme="minorHAnsi" w:cs="Arial"/>
                <w:b/>
                <w:bCs/>
                <w:color w:val="000000"/>
                <w:sz w:val="22"/>
                <w:szCs w:val="22"/>
                <w:lang w:val="en-US" w:eastAsia="x-none"/>
              </w:rPr>
              <w:t>Порядок</w:t>
            </w:r>
            <w:proofErr w:type="spellEnd"/>
            <w:r w:rsidRPr="008A2998">
              <w:rPr>
                <w:rFonts w:eastAsiaTheme="minorHAnsi" w:cs="Arial"/>
                <w:b/>
                <w:bCs/>
                <w:color w:val="000000"/>
                <w:sz w:val="22"/>
                <w:szCs w:val="22"/>
                <w:lang w:val="en-US" w:eastAsia="x-none"/>
              </w:rPr>
              <w:t xml:space="preserve"> </w:t>
            </w:r>
            <w:proofErr w:type="spellStart"/>
            <w:r w:rsidRPr="008A2998">
              <w:rPr>
                <w:rFonts w:eastAsiaTheme="minorHAnsi" w:cs="Arial"/>
                <w:b/>
                <w:bCs/>
                <w:color w:val="000000"/>
                <w:sz w:val="22"/>
                <w:szCs w:val="22"/>
                <w:lang w:val="en-US" w:eastAsia="x-none"/>
              </w:rPr>
              <w:t>уплаты</w:t>
            </w:r>
            <w:proofErr w:type="spellEnd"/>
            <w:r w:rsidRPr="008A2998">
              <w:rPr>
                <w:rFonts w:eastAsiaTheme="minorHAnsi" w:cs="Arial"/>
                <w:b/>
                <w:bCs/>
                <w:color w:val="000000"/>
                <w:sz w:val="22"/>
                <w:szCs w:val="22"/>
                <w:lang w:val="en-US" w:eastAsia="x-none"/>
              </w:rPr>
              <w:t xml:space="preserve"> </w:t>
            </w:r>
            <w:proofErr w:type="spellStart"/>
            <w:r w:rsidRPr="008A2998">
              <w:rPr>
                <w:rFonts w:eastAsiaTheme="minorHAnsi" w:cs="Arial"/>
                <w:b/>
                <w:bCs/>
                <w:color w:val="000000"/>
                <w:sz w:val="22"/>
                <w:szCs w:val="22"/>
                <w:lang w:val="en-US" w:eastAsia="x-none"/>
              </w:rPr>
              <w:t>вознаграждения</w:t>
            </w:r>
            <w:proofErr w:type="spellEnd"/>
          </w:p>
        </w:tc>
        <w:tc>
          <w:tcPr>
            <w:tcW w:w="6696" w:type="dxa"/>
            <w:gridSpan w:val="2"/>
            <w:tcBorders>
              <w:top w:val="single" w:sz="4" w:space="0" w:color="auto"/>
              <w:left w:val="single" w:sz="4" w:space="0" w:color="auto"/>
              <w:bottom w:val="single" w:sz="4" w:space="0" w:color="auto"/>
              <w:right w:val="single" w:sz="4" w:space="0" w:color="auto"/>
            </w:tcBorders>
          </w:tcPr>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Вознаграждение уплачивается ежеквартально по гарантиям:</w:t>
            </w: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 на сумму Гарантии/</w:t>
            </w:r>
            <w:proofErr w:type="spellStart"/>
            <w:r w:rsidRPr="008A2998">
              <w:rPr>
                <w:rFonts w:eastAsiaTheme="minorHAnsi" w:cs="Arial"/>
                <w:iCs/>
                <w:sz w:val="22"/>
                <w:szCs w:val="22"/>
                <w:lang w:eastAsia="x-none"/>
              </w:rPr>
              <w:t>Контргарантии</w:t>
            </w:r>
            <w:proofErr w:type="spellEnd"/>
            <w:r w:rsidRPr="008A2998">
              <w:rPr>
                <w:rFonts w:eastAsiaTheme="minorHAnsi" w:cs="Arial"/>
                <w:iCs/>
                <w:sz w:val="22"/>
                <w:szCs w:val="22"/>
                <w:lang w:eastAsia="x-none"/>
              </w:rPr>
              <w:t xml:space="preserve"> свыше 50 000 000,00 (Пятьдесят миллионов) руб. и сроком действия свыше 6 месяцев;</w:t>
            </w: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 независимо от суммы, если срок действия Гарантии свыше 1 года и сумма вознаграждения более 20 000,00 (Двадцать тысяч) рублей.</w:t>
            </w: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w:t>
            </w:r>
            <w:proofErr w:type="spellStart"/>
            <w:r w:rsidRPr="008A2998">
              <w:rPr>
                <w:rFonts w:eastAsiaTheme="minorHAnsi" w:cs="Arial"/>
                <w:iCs/>
                <w:sz w:val="22"/>
                <w:szCs w:val="22"/>
                <w:lang w:eastAsia="x-none"/>
              </w:rPr>
              <w:t>Контргарантии</w:t>
            </w:r>
            <w:proofErr w:type="spellEnd"/>
            <w:r w:rsidRPr="008A2998">
              <w:rPr>
                <w:rFonts w:eastAsiaTheme="minorHAnsi" w:cs="Arial"/>
                <w:iCs/>
                <w:sz w:val="22"/>
                <w:szCs w:val="22"/>
                <w:lang w:eastAsia="x-none"/>
              </w:rPr>
              <w:t xml:space="preserve"> (включительно), за текущий календарный квартал действия соответствующей Гарантии/</w:t>
            </w:r>
            <w:proofErr w:type="spellStart"/>
            <w:r w:rsidRPr="008A2998">
              <w:rPr>
                <w:rFonts w:eastAsiaTheme="minorHAnsi" w:cs="Arial"/>
                <w:iCs/>
                <w:sz w:val="22"/>
                <w:szCs w:val="22"/>
                <w:lang w:eastAsia="x-none"/>
              </w:rPr>
              <w:t>Контргарантии</w:t>
            </w:r>
            <w:proofErr w:type="spellEnd"/>
            <w:r w:rsidRPr="008A2998">
              <w:rPr>
                <w:rFonts w:eastAsiaTheme="minorHAnsi" w:cs="Arial"/>
                <w:iCs/>
                <w:sz w:val="22"/>
                <w:szCs w:val="22"/>
                <w:lang w:eastAsia="x-none"/>
              </w:rPr>
              <w:t>.</w:t>
            </w:r>
          </w:p>
          <w:p w:rsidR="008A2998" w:rsidRPr="008A2998" w:rsidRDefault="008A2998" w:rsidP="008A2998">
            <w:pPr>
              <w:spacing w:line="276" w:lineRule="auto"/>
              <w:jc w:val="both"/>
              <w:rPr>
                <w:rFonts w:eastAsiaTheme="minorHAnsi" w:cs="Arial"/>
                <w:iCs/>
                <w:sz w:val="22"/>
                <w:szCs w:val="22"/>
                <w:lang w:eastAsia="x-none"/>
              </w:rPr>
            </w:pPr>
          </w:p>
          <w:p w:rsidR="008A2998" w:rsidRPr="008A2998" w:rsidRDefault="008A2998" w:rsidP="008A2998">
            <w:pPr>
              <w:spacing w:line="276" w:lineRule="auto"/>
              <w:jc w:val="both"/>
              <w:rPr>
                <w:rFonts w:eastAsiaTheme="minorHAnsi" w:cs="Arial"/>
                <w:iCs/>
                <w:sz w:val="22"/>
                <w:szCs w:val="22"/>
                <w:lang w:eastAsia="x-none"/>
              </w:rPr>
            </w:pPr>
            <w:r w:rsidRPr="008A2998">
              <w:rPr>
                <w:rFonts w:eastAsiaTheme="minorHAnsi" w:cs="Arial"/>
                <w:iCs/>
                <w:sz w:val="22"/>
                <w:szCs w:val="22"/>
                <w:lang w:eastAsia="x-none"/>
              </w:rPr>
              <w:t>По остальным гарантиям/</w:t>
            </w:r>
            <w:proofErr w:type="spellStart"/>
            <w:r w:rsidRPr="008A2998">
              <w:rPr>
                <w:rFonts w:eastAsiaTheme="minorHAnsi" w:cs="Arial"/>
                <w:iCs/>
                <w:sz w:val="22"/>
                <w:szCs w:val="22"/>
                <w:lang w:eastAsia="x-none"/>
              </w:rPr>
              <w:t>контргарантиям</w:t>
            </w:r>
            <w:proofErr w:type="spellEnd"/>
            <w:r w:rsidRPr="008A2998">
              <w:rPr>
                <w:rFonts w:eastAsiaTheme="minorHAnsi" w:cs="Arial"/>
                <w:iCs/>
                <w:sz w:val="22"/>
                <w:szCs w:val="22"/>
                <w:lang w:eastAsia="x-none"/>
              </w:rPr>
              <w:t xml:space="preserve"> вознаграждение уплачивается единовременно, не позднее даты выдачи гарантии/</w:t>
            </w:r>
            <w:proofErr w:type="spellStart"/>
            <w:r w:rsidRPr="008A2998">
              <w:rPr>
                <w:rFonts w:eastAsiaTheme="minorHAnsi" w:cs="Arial"/>
                <w:iCs/>
                <w:sz w:val="22"/>
                <w:szCs w:val="22"/>
                <w:lang w:eastAsia="x-none"/>
              </w:rPr>
              <w:t>контргарантии</w:t>
            </w:r>
            <w:proofErr w:type="spellEnd"/>
            <w:r w:rsidRPr="008A2998">
              <w:rPr>
                <w:rFonts w:eastAsiaTheme="minorHAnsi" w:cs="Arial"/>
                <w:iCs/>
                <w:sz w:val="22"/>
                <w:szCs w:val="22"/>
                <w:lang w:eastAsia="x-none"/>
              </w:rPr>
              <w:t>, включая гарантии/</w:t>
            </w:r>
            <w:proofErr w:type="spellStart"/>
            <w:r w:rsidRPr="008A2998">
              <w:rPr>
                <w:rFonts w:eastAsiaTheme="minorHAnsi" w:cs="Arial"/>
                <w:iCs/>
                <w:sz w:val="22"/>
                <w:szCs w:val="22"/>
                <w:lang w:eastAsia="x-none"/>
              </w:rPr>
              <w:t>контргарантии</w:t>
            </w:r>
            <w:proofErr w:type="spellEnd"/>
            <w:r w:rsidRPr="008A2998">
              <w:rPr>
                <w:rFonts w:eastAsiaTheme="minorHAnsi" w:cs="Arial"/>
                <w:iCs/>
                <w:sz w:val="22"/>
                <w:szCs w:val="22"/>
                <w:lang w:eastAsia="x-none"/>
              </w:rPr>
              <w:t>, размер вознаграждения по которым составит 20 000,00 (Двадцать тысяч) рублей.</w:t>
            </w:r>
          </w:p>
        </w:tc>
      </w:tr>
      <w:tr w:rsidR="008A2998" w:rsidRPr="008A2998" w:rsidTr="008A2998">
        <w:trPr>
          <w:gridAfter w:val="1"/>
          <w:wAfter w:w="26" w:type="dxa"/>
          <w:trHeight w:val="354"/>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rPr>
                <w:rFonts w:eastAsiaTheme="minorHAnsi" w:cs="Arial"/>
                <w:i/>
                <w:iCs/>
                <w:color w:val="000000"/>
                <w:sz w:val="22"/>
                <w:szCs w:val="22"/>
                <w:lang w:val="en-US" w:eastAsia="x-none"/>
              </w:rPr>
            </w:pPr>
            <w:proofErr w:type="spellStart"/>
            <w:r w:rsidRPr="008A2998">
              <w:rPr>
                <w:rFonts w:eastAsiaTheme="minorHAnsi" w:cs="Arial"/>
                <w:b/>
                <w:bCs/>
                <w:color w:val="000000"/>
                <w:sz w:val="22"/>
                <w:szCs w:val="22"/>
                <w:lang w:val="en-US" w:eastAsia="x-none"/>
              </w:rPr>
              <w:t>Прочие</w:t>
            </w:r>
            <w:proofErr w:type="spellEnd"/>
            <w:r w:rsidRPr="008A2998">
              <w:rPr>
                <w:rFonts w:eastAsiaTheme="minorHAnsi" w:cs="Arial"/>
                <w:b/>
                <w:bCs/>
                <w:color w:val="000000"/>
                <w:sz w:val="22"/>
                <w:szCs w:val="22"/>
                <w:lang w:val="en-US" w:eastAsia="x-none"/>
              </w:rPr>
              <w:t xml:space="preserve"> </w:t>
            </w:r>
            <w:proofErr w:type="spellStart"/>
            <w:r w:rsidRPr="008A2998">
              <w:rPr>
                <w:rFonts w:eastAsiaTheme="minorHAnsi" w:cs="Arial"/>
                <w:b/>
                <w:bCs/>
                <w:color w:val="000000"/>
                <w:sz w:val="22"/>
                <w:szCs w:val="22"/>
                <w:lang w:val="en-US" w:eastAsia="x-none"/>
              </w:rPr>
              <w:t>платы</w:t>
            </w:r>
            <w:proofErr w:type="spellEnd"/>
          </w:p>
        </w:tc>
        <w:tc>
          <w:tcPr>
            <w:tcW w:w="3555"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jc w:val="both"/>
              <w:rPr>
                <w:rFonts w:eastAsiaTheme="minorHAnsi" w:cs="Arial"/>
                <w:b/>
                <w:bCs/>
                <w:color w:val="000000"/>
                <w:sz w:val="22"/>
                <w:szCs w:val="22"/>
                <w:lang w:val="en-US" w:eastAsia="x-none"/>
              </w:rPr>
            </w:pPr>
            <w:proofErr w:type="spellStart"/>
            <w:r w:rsidRPr="008A2998">
              <w:rPr>
                <w:rFonts w:eastAsiaTheme="minorHAnsi" w:cs="Arial"/>
                <w:b/>
                <w:bCs/>
                <w:color w:val="000000"/>
                <w:sz w:val="22"/>
                <w:szCs w:val="22"/>
                <w:lang w:val="en-US" w:eastAsia="x-none"/>
              </w:rPr>
              <w:t>Размер</w:t>
            </w:r>
            <w:proofErr w:type="spellEnd"/>
            <w:r w:rsidRPr="008A2998">
              <w:rPr>
                <w:rFonts w:eastAsiaTheme="minorHAnsi" w:cs="Arial"/>
                <w:b/>
                <w:bCs/>
                <w:color w:val="000000"/>
                <w:sz w:val="22"/>
                <w:szCs w:val="22"/>
                <w:lang w:val="en-US" w:eastAsia="x-none"/>
              </w:rPr>
              <w:t xml:space="preserve"> и</w:t>
            </w:r>
            <w:r w:rsidRPr="008A2998">
              <w:rPr>
                <w:rFonts w:eastAsiaTheme="minorHAnsi" w:cs="Arial"/>
                <w:i/>
                <w:iCs/>
                <w:color w:val="000000"/>
                <w:sz w:val="22"/>
                <w:szCs w:val="22"/>
                <w:lang w:val="en-US" w:eastAsia="x-none"/>
              </w:rPr>
              <w:t xml:space="preserve"> </w:t>
            </w:r>
            <w:proofErr w:type="spellStart"/>
            <w:r w:rsidRPr="008A2998">
              <w:rPr>
                <w:rFonts w:eastAsiaTheme="minorHAnsi" w:cs="Arial"/>
                <w:b/>
                <w:bCs/>
                <w:color w:val="000000"/>
                <w:sz w:val="22"/>
                <w:szCs w:val="22"/>
                <w:lang w:val="en-US" w:eastAsia="x-none"/>
              </w:rPr>
              <w:t>база</w:t>
            </w:r>
            <w:proofErr w:type="spellEnd"/>
            <w:r w:rsidRPr="008A2998">
              <w:rPr>
                <w:rFonts w:eastAsiaTheme="minorHAnsi" w:cs="Arial"/>
                <w:b/>
                <w:bCs/>
                <w:color w:val="000000"/>
                <w:sz w:val="22"/>
                <w:szCs w:val="22"/>
                <w:lang w:val="en-US" w:eastAsia="x-none"/>
              </w:rPr>
              <w:t xml:space="preserve"> </w:t>
            </w:r>
            <w:proofErr w:type="spellStart"/>
            <w:r w:rsidRPr="008A2998">
              <w:rPr>
                <w:rFonts w:eastAsiaTheme="minorHAnsi" w:cs="Arial"/>
                <w:b/>
                <w:bCs/>
                <w:color w:val="000000"/>
                <w:sz w:val="22"/>
                <w:szCs w:val="22"/>
                <w:lang w:val="en-US" w:eastAsia="x-none"/>
              </w:rPr>
              <w:t>расчета</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rPr>
                <w:rFonts w:eastAsiaTheme="minorHAnsi" w:cs="Arial"/>
                <w:b/>
                <w:bCs/>
                <w:color w:val="000000"/>
                <w:sz w:val="22"/>
                <w:szCs w:val="22"/>
                <w:lang w:val="en-US" w:eastAsia="x-none"/>
              </w:rPr>
            </w:pPr>
            <w:proofErr w:type="spellStart"/>
            <w:r w:rsidRPr="008A2998">
              <w:rPr>
                <w:rFonts w:eastAsiaTheme="minorHAnsi" w:cs="Arial"/>
                <w:b/>
                <w:bCs/>
                <w:color w:val="000000"/>
                <w:sz w:val="22"/>
                <w:szCs w:val="22"/>
                <w:lang w:val="en-US" w:eastAsia="x-none"/>
              </w:rPr>
              <w:t>Порядок</w:t>
            </w:r>
            <w:proofErr w:type="spellEnd"/>
            <w:r w:rsidRPr="008A2998">
              <w:rPr>
                <w:rFonts w:eastAsiaTheme="minorHAnsi" w:cs="Arial"/>
                <w:b/>
                <w:bCs/>
                <w:color w:val="000000"/>
                <w:sz w:val="22"/>
                <w:szCs w:val="22"/>
                <w:lang w:val="en-US" w:eastAsia="x-none"/>
              </w:rPr>
              <w:t xml:space="preserve"> </w:t>
            </w:r>
            <w:proofErr w:type="spellStart"/>
            <w:r w:rsidRPr="008A2998">
              <w:rPr>
                <w:rFonts w:eastAsiaTheme="minorHAnsi" w:cs="Arial"/>
                <w:b/>
                <w:bCs/>
                <w:color w:val="000000"/>
                <w:sz w:val="22"/>
                <w:szCs w:val="22"/>
                <w:lang w:val="en-US" w:eastAsia="x-none"/>
              </w:rPr>
              <w:t>уплаты</w:t>
            </w:r>
            <w:proofErr w:type="spellEnd"/>
          </w:p>
        </w:tc>
      </w:tr>
      <w:tr w:rsidR="008A2998" w:rsidRPr="008A2998" w:rsidTr="008A299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vAlign w:val="center"/>
            <w:hideMark/>
          </w:tcPr>
          <w:p w:rsidR="008A2998" w:rsidRPr="008A2998" w:rsidRDefault="008A2998" w:rsidP="008A2998">
            <w:pPr>
              <w:spacing w:line="276" w:lineRule="auto"/>
              <w:rPr>
                <w:rFonts w:eastAsiaTheme="minorHAnsi" w:cs="Arial"/>
                <w:b/>
                <w:color w:val="000000"/>
                <w:sz w:val="22"/>
                <w:szCs w:val="22"/>
                <w:lang w:eastAsia="x-none"/>
              </w:rPr>
            </w:pPr>
            <w:r w:rsidRPr="008A2998">
              <w:rPr>
                <w:rFonts w:eastAsiaTheme="minorHAnsi" w:cs="Arial"/>
                <w:b/>
                <w:bCs/>
                <w:color w:val="000000"/>
                <w:sz w:val="22"/>
                <w:szCs w:val="22"/>
                <w:lang w:eastAsia="x-none"/>
              </w:rPr>
              <w:t>Плата за вынужденное отвлечение денежных средств</w:t>
            </w:r>
          </w:p>
        </w:tc>
        <w:tc>
          <w:tcPr>
            <w:tcW w:w="3555"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tabs>
                <w:tab w:val="left" w:pos="708"/>
              </w:tabs>
              <w:spacing w:line="276" w:lineRule="auto"/>
              <w:jc w:val="both"/>
              <w:rPr>
                <w:i/>
                <w:iCs/>
                <w:color w:val="000000"/>
                <w:sz w:val="22"/>
                <w:szCs w:val="22"/>
                <w:lang w:eastAsia="en-US"/>
              </w:rPr>
            </w:pPr>
            <w:r w:rsidRPr="008A2998">
              <w:rPr>
                <w:color w:val="000000"/>
                <w:sz w:val="22"/>
                <w:szCs w:val="22"/>
                <w:lang w:eastAsia="en-US"/>
              </w:rPr>
              <w:t>15% годовых с суммы произведенного платежа по каждой гарантии</w:t>
            </w:r>
          </w:p>
        </w:tc>
        <w:tc>
          <w:tcPr>
            <w:tcW w:w="3141"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rPr>
                <w:rFonts w:eastAsiaTheme="minorHAnsi"/>
                <w:i/>
                <w:iCs/>
                <w:color w:val="000000"/>
                <w:sz w:val="22"/>
                <w:szCs w:val="22"/>
                <w:lang w:eastAsia="x-none"/>
              </w:rPr>
            </w:pPr>
            <w:r w:rsidRPr="008A2998">
              <w:rPr>
                <w:rFonts w:eastAsiaTheme="minorHAnsi" w:cs="Arial"/>
                <w:color w:val="000000"/>
                <w:sz w:val="22"/>
                <w:szCs w:val="22"/>
                <w:lang w:eastAsia="x-none"/>
              </w:rPr>
              <w:t>Одновременно с возмещением платежа по гарантии</w:t>
            </w:r>
          </w:p>
        </w:tc>
      </w:tr>
      <w:tr w:rsidR="008A2998" w:rsidRPr="008A2998" w:rsidTr="008A299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contextualSpacing/>
              <w:rPr>
                <w:rFonts w:asciiTheme="minorHAnsi" w:eastAsiaTheme="minorHAnsi" w:hAnsiTheme="minorHAnsi" w:cstheme="minorBidi"/>
                <w:b/>
                <w:sz w:val="22"/>
                <w:szCs w:val="22"/>
                <w:lang w:eastAsia="en-US"/>
              </w:rPr>
            </w:pPr>
            <w:r w:rsidRPr="008A2998">
              <w:rPr>
                <w:rFonts w:asciiTheme="minorHAnsi" w:eastAsiaTheme="minorHAnsi" w:hAnsiTheme="minorHAnsi" w:cstheme="minorBidi"/>
                <w:b/>
                <w:sz w:val="22"/>
                <w:szCs w:val="22"/>
                <w:lang w:eastAsia="en-US"/>
              </w:rPr>
              <w:t xml:space="preserve">Неустойки </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rPr>
                <w:b/>
                <w:sz w:val="22"/>
                <w:szCs w:val="22"/>
              </w:rPr>
            </w:pPr>
            <w:r w:rsidRPr="008A2998">
              <w:rPr>
                <w:b/>
                <w:sz w:val="22"/>
                <w:szCs w:val="22"/>
              </w:rPr>
              <w:t>Размер</w:t>
            </w:r>
          </w:p>
        </w:tc>
      </w:tr>
      <w:tr w:rsidR="008A2998" w:rsidRPr="008A2998" w:rsidTr="008A299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tabs>
                <w:tab w:val="left" w:pos="567"/>
                <w:tab w:val="left" w:pos="709"/>
                <w:tab w:val="left" w:pos="767"/>
              </w:tabs>
              <w:contextualSpacing/>
              <w:rPr>
                <w:rFonts w:asciiTheme="minorHAnsi" w:eastAsiaTheme="minorHAnsi" w:hAnsiTheme="minorHAnsi" w:cstheme="minorBidi"/>
                <w:b/>
                <w:bCs/>
                <w:color w:val="000000"/>
                <w:sz w:val="22"/>
                <w:szCs w:val="22"/>
                <w:lang w:eastAsia="en-US"/>
              </w:rPr>
            </w:pPr>
            <w:r w:rsidRPr="008A2998">
              <w:rPr>
                <w:rFonts w:asciiTheme="minorHAnsi" w:eastAsiaTheme="minorHAnsi" w:hAnsiTheme="minorHAnsi" w:cstheme="minorBidi"/>
                <w:b/>
                <w:color w:val="000000"/>
                <w:sz w:val="22"/>
                <w:szCs w:val="22"/>
                <w:lang w:eastAsia="en-US"/>
              </w:rPr>
              <w:t>За несвоевременное возмещение суммы платежа, осуществленного Банком по требованию Бенефициара, и/или уплату комиссионных платежей</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rPr>
                <w:rFonts w:eastAsiaTheme="minorHAnsi" w:cs="Arial"/>
                <w:b/>
                <w:bCs/>
                <w:color w:val="000000"/>
                <w:sz w:val="22"/>
                <w:szCs w:val="22"/>
                <w:lang w:eastAsia="x-none"/>
              </w:rPr>
            </w:pPr>
            <w:r w:rsidRPr="008A2998">
              <w:rPr>
                <w:rFonts w:eastAsiaTheme="minorHAnsi" w:cs="Arial"/>
                <w:iCs/>
                <w:color w:val="000000"/>
                <w:sz w:val="22"/>
                <w:szCs w:val="22"/>
                <w:lang w:eastAsia="x-none"/>
              </w:rPr>
              <w:t>Ключевая ставка Банка России, увеличенная в 2 раза.</w:t>
            </w:r>
          </w:p>
        </w:tc>
      </w:tr>
      <w:tr w:rsidR="008A2998" w:rsidRPr="008A2998" w:rsidTr="008A299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tabs>
                <w:tab w:val="left" w:pos="567"/>
                <w:tab w:val="left" w:pos="709"/>
                <w:tab w:val="left" w:pos="767"/>
              </w:tabs>
              <w:jc w:val="both"/>
              <w:rPr>
                <w:b/>
                <w:color w:val="000000"/>
                <w:sz w:val="22"/>
                <w:szCs w:val="22"/>
              </w:rPr>
            </w:pPr>
            <w:r w:rsidRPr="008A2998">
              <w:rPr>
                <w:b/>
                <w:color w:val="000000"/>
                <w:sz w:val="22"/>
                <w:szCs w:val="22"/>
              </w:rPr>
              <w:t xml:space="preserve">За перевод расчетов по контракту, обязательства по которому обеспечены гарантийным обязательством Банка, в </w:t>
            </w:r>
            <w:r w:rsidRPr="008A2998">
              <w:rPr>
                <w:b/>
                <w:color w:val="000000"/>
                <w:sz w:val="22"/>
                <w:szCs w:val="22"/>
              </w:rPr>
              <w:lastRenderedPageBreak/>
              <w:t>другой банк без письменного согласия Банка</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jc w:val="both"/>
              <w:rPr>
                <w:rFonts w:eastAsiaTheme="minorHAnsi" w:cs="Arial"/>
                <w:iCs/>
                <w:color w:val="000000"/>
                <w:sz w:val="22"/>
                <w:szCs w:val="22"/>
                <w:lang w:eastAsia="x-none"/>
              </w:rPr>
            </w:pPr>
            <w:r w:rsidRPr="008A2998">
              <w:rPr>
                <w:rFonts w:eastAsiaTheme="minorHAnsi" w:cs="Arial"/>
                <w:iCs/>
                <w:color w:val="000000"/>
                <w:sz w:val="22"/>
                <w:szCs w:val="22"/>
                <w:lang w:eastAsia="x-none"/>
              </w:rPr>
              <w:lastRenderedPageBreak/>
              <w:t>в размере 200 000,00 рублей за каждый факт неисполнения соответствующего обязательства</w:t>
            </w:r>
          </w:p>
        </w:tc>
      </w:tr>
      <w:tr w:rsidR="008A2998" w:rsidRPr="008A2998" w:rsidTr="008A299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8A2998">
              <w:rPr>
                <w:rFonts w:asciiTheme="minorHAnsi" w:eastAsiaTheme="minorHAnsi" w:hAnsiTheme="minorHAnsi" w:cstheme="minorBidi"/>
                <w:b/>
                <w:color w:val="000000"/>
                <w:sz w:val="22"/>
                <w:szCs w:val="22"/>
                <w:lang w:eastAsia="en-US"/>
              </w:rPr>
              <w:lastRenderedPageBreak/>
              <w:t>За разглашение информации, касающейся условий Договора</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line="276" w:lineRule="auto"/>
              <w:rPr>
                <w:rFonts w:eastAsiaTheme="minorHAnsi" w:cs="Arial"/>
                <w:iCs/>
                <w:color w:val="000000"/>
                <w:sz w:val="22"/>
                <w:szCs w:val="22"/>
                <w:lang w:eastAsia="x-none"/>
              </w:rPr>
            </w:pPr>
            <w:r w:rsidRPr="008A2998">
              <w:rPr>
                <w:rFonts w:eastAsiaTheme="minorHAnsi" w:cs="Arial"/>
                <w:iCs/>
                <w:color w:val="000000"/>
                <w:sz w:val="22"/>
                <w:szCs w:val="22"/>
                <w:lang w:eastAsia="x-none"/>
              </w:rPr>
              <w:t>0,003 (Ноль целых три тысячных)</w:t>
            </w:r>
            <w:r w:rsidRPr="008A2998">
              <w:rPr>
                <w:rFonts w:eastAsiaTheme="minorHAnsi" w:cs="Arial"/>
                <w:sz w:val="22"/>
                <w:szCs w:val="22"/>
                <w:lang w:eastAsia="x-none"/>
              </w:rPr>
              <w:t xml:space="preserve"> </w:t>
            </w:r>
            <w:r w:rsidRPr="008A2998">
              <w:rPr>
                <w:rFonts w:eastAsiaTheme="minorHAnsi" w:cs="Arial"/>
                <w:iCs/>
                <w:color w:val="000000"/>
                <w:sz w:val="22"/>
                <w:szCs w:val="22"/>
                <w:lang w:eastAsia="x-none"/>
              </w:rPr>
              <w:t>% от суммы лимита</w:t>
            </w:r>
          </w:p>
        </w:tc>
      </w:tr>
      <w:tr w:rsidR="008A2998" w:rsidRPr="008A2998" w:rsidTr="008A299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8A2998">
              <w:rPr>
                <w:rFonts w:asciiTheme="minorHAnsi" w:eastAsiaTheme="minorHAnsi" w:hAnsiTheme="minorHAnsi" w:cstheme="minorBidi"/>
                <w:b/>
                <w:color w:val="000000"/>
                <w:sz w:val="22"/>
                <w:szCs w:val="22"/>
                <w:lang w:eastAsia="en-US"/>
              </w:rPr>
              <w:t>Срок действия договора поручительства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spacing w:before="120"/>
              <w:jc w:val="both"/>
              <w:rPr>
                <w:rFonts w:eastAsiaTheme="minorHAnsi" w:cs="Arial"/>
                <w:iCs/>
                <w:color w:val="000000"/>
                <w:sz w:val="22"/>
                <w:szCs w:val="22"/>
                <w:lang w:eastAsia="x-none"/>
              </w:rPr>
            </w:pPr>
            <w:r w:rsidRPr="008A2998">
              <w:rPr>
                <w:rFonts w:eastAsiaTheme="minorHAnsi" w:cs="Arial"/>
                <w:iCs/>
                <w:color w:val="000000"/>
                <w:sz w:val="22"/>
                <w:szCs w:val="22"/>
                <w:lang w:eastAsia="x-none"/>
              </w:rPr>
              <w:t>Договор поручительства и обязательство поручителя (поручительство) действуют с даты подписания Договора поручительства до полного выполнения Принципалом всех своих обязательств по Договору плюс 3 года включительно.</w:t>
            </w:r>
          </w:p>
        </w:tc>
      </w:tr>
      <w:tr w:rsidR="008A2998" w:rsidRPr="008A2998" w:rsidTr="008A2998">
        <w:tc>
          <w:tcPr>
            <w:tcW w:w="9495" w:type="dxa"/>
            <w:gridSpan w:val="4"/>
            <w:tcBorders>
              <w:top w:val="single" w:sz="4" w:space="0" w:color="auto"/>
              <w:left w:val="single" w:sz="4" w:space="0" w:color="auto"/>
              <w:bottom w:val="single" w:sz="4" w:space="0" w:color="auto"/>
              <w:right w:val="single" w:sz="4" w:space="0" w:color="auto"/>
            </w:tcBorders>
          </w:tcPr>
          <w:p w:rsidR="008A2998" w:rsidRPr="008A2998" w:rsidRDefault="008A2998" w:rsidP="008A2998">
            <w:pPr>
              <w:ind w:left="28"/>
              <w:contextualSpacing/>
              <w:jc w:val="both"/>
              <w:rPr>
                <w:rFonts w:asciiTheme="minorHAnsi" w:eastAsiaTheme="minorHAnsi" w:hAnsiTheme="minorHAnsi" w:cstheme="minorBidi"/>
                <w:color w:val="000000"/>
                <w:sz w:val="22"/>
                <w:szCs w:val="22"/>
                <w:lang w:eastAsia="en-US"/>
              </w:rPr>
            </w:pPr>
            <w:r w:rsidRPr="008A2998">
              <w:rPr>
                <w:rFonts w:asciiTheme="minorHAnsi" w:eastAsiaTheme="minorHAnsi" w:hAnsiTheme="minorHAnsi" w:cstheme="minorBidi"/>
                <w:color w:val="000000"/>
                <w:sz w:val="22"/>
                <w:szCs w:val="22"/>
                <w:lang w:eastAsia="en-US"/>
              </w:rPr>
              <w:t>Обязательство Принципала предоставить Гаранту корпоративное одобрение сделки в срок не позднее 45 (Сорок пять) календарных дней с даты заключения Договора.</w:t>
            </w:r>
          </w:p>
          <w:p w:rsidR="008A2998" w:rsidRPr="008A2998" w:rsidRDefault="008A2998" w:rsidP="008A2998">
            <w:pPr>
              <w:ind w:left="28"/>
              <w:contextualSpacing/>
              <w:jc w:val="both"/>
              <w:rPr>
                <w:rFonts w:asciiTheme="minorHAnsi" w:eastAsiaTheme="minorHAnsi" w:hAnsiTheme="minorHAnsi" w:cstheme="minorBidi"/>
                <w:color w:val="000000"/>
                <w:sz w:val="22"/>
                <w:szCs w:val="22"/>
                <w:lang w:eastAsia="en-US"/>
              </w:rPr>
            </w:pPr>
          </w:p>
          <w:p w:rsidR="008A2998" w:rsidRPr="008A2998" w:rsidRDefault="008A2998" w:rsidP="008A2998">
            <w:pPr>
              <w:ind w:left="28"/>
              <w:contextualSpacing/>
              <w:rPr>
                <w:rFonts w:asciiTheme="minorHAnsi" w:eastAsiaTheme="minorHAnsi" w:hAnsiTheme="minorHAnsi" w:cstheme="minorBidi"/>
                <w:iCs/>
                <w:sz w:val="22"/>
                <w:szCs w:val="22"/>
                <w:lang w:eastAsia="en-US"/>
              </w:rPr>
            </w:pPr>
            <w:r w:rsidRPr="008A2998">
              <w:rPr>
                <w:rFonts w:asciiTheme="minorHAnsi" w:eastAsiaTheme="minorHAnsi" w:hAnsiTheme="minorHAnsi" w:cstheme="minorBidi"/>
                <w:color w:val="000000"/>
                <w:sz w:val="22"/>
                <w:szCs w:val="22"/>
                <w:lang w:eastAsia="en-US"/>
              </w:rPr>
              <w:t>Неустойка 0,01% от суммы лимита.</w:t>
            </w:r>
          </w:p>
        </w:tc>
      </w:tr>
      <w:tr w:rsidR="008A2998" w:rsidRPr="008A2998" w:rsidTr="008A2998">
        <w:tc>
          <w:tcPr>
            <w:tcW w:w="9495" w:type="dxa"/>
            <w:gridSpan w:val="4"/>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rPr>
                <w:iCs/>
                <w:sz w:val="22"/>
                <w:szCs w:val="22"/>
              </w:rPr>
            </w:pPr>
          </w:p>
        </w:tc>
      </w:tr>
      <w:tr w:rsidR="008A2998" w:rsidRPr="008A2998" w:rsidTr="008A2998">
        <w:tc>
          <w:tcPr>
            <w:tcW w:w="9495" w:type="dxa"/>
            <w:gridSpan w:val="4"/>
            <w:tcBorders>
              <w:top w:val="single" w:sz="4" w:space="0" w:color="auto"/>
              <w:left w:val="single" w:sz="4" w:space="0" w:color="auto"/>
              <w:bottom w:val="single" w:sz="4" w:space="0" w:color="auto"/>
              <w:right w:val="single" w:sz="4" w:space="0" w:color="auto"/>
            </w:tcBorders>
            <w:hideMark/>
          </w:tcPr>
          <w:p w:rsidR="008A2998" w:rsidRPr="008A2998" w:rsidRDefault="008A2998" w:rsidP="008A2998">
            <w:pPr>
              <w:widowControl w:val="0"/>
              <w:jc w:val="both"/>
              <w:rPr>
                <w:bCs/>
                <w:sz w:val="22"/>
                <w:szCs w:val="22"/>
              </w:rPr>
            </w:pPr>
            <w:r w:rsidRPr="008A2998">
              <w:rPr>
                <w:color w:val="000000"/>
                <w:sz w:val="22"/>
                <w:szCs w:val="22"/>
              </w:rPr>
              <w:t xml:space="preserve">Обязательство Принципала обеспечить предоставление Гаранту поручителем АО «ГИДРОМАШСЕРВИС» корпоративного одобрения </w:t>
            </w:r>
            <w:r w:rsidRPr="008A2998">
              <w:rPr>
                <w:bCs/>
                <w:sz w:val="22"/>
                <w:szCs w:val="22"/>
              </w:rPr>
              <w:t xml:space="preserve">сделки по заключению Договора поручительства </w:t>
            </w:r>
            <w:r w:rsidRPr="008A2998">
              <w:rPr>
                <w:color w:val="000000"/>
                <w:sz w:val="22"/>
                <w:szCs w:val="22"/>
              </w:rPr>
              <w:t>в срок не позднее 45 (Сорок пять) календарных дней с даты Договора.</w:t>
            </w:r>
          </w:p>
          <w:p w:rsidR="008A2998" w:rsidRPr="008A2998" w:rsidRDefault="008A2998" w:rsidP="008A2998">
            <w:pPr>
              <w:widowControl w:val="0"/>
              <w:tabs>
                <w:tab w:val="left" w:pos="0"/>
              </w:tabs>
              <w:jc w:val="both"/>
              <w:rPr>
                <w:color w:val="000000"/>
                <w:sz w:val="22"/>
                <w:szCs w:val="22"/>
              </w:rPr>
            </w:pPr>
            <w:r w:rsidRPr="008A2998">
              <w:rPr>
                <w:color w:val="000000"/>
                <w:sz w:val="22"/>
                <w:szCs w:val="22"/>
              </w:rPr>
              <w:t>Неустойка 0,01% от суммы лимита.</w:t>
            </w:r>
          </w:p>
        </w:tc>
      </w:tr>
    </w:tbl>
    <w:p w:rsidR="008A2998" w:rsidRPr="008A2998" w:rsidRDefault="008A2998" w:rsidP="008A2998">
      <w:pPr>
        <w:rPr>
          <w:sz w:val="22"/>
          <w:szCs w:val="22"/>
          <w:u w:val="single"/>
        </w:rPr>
      </w:pPr>
    </w:p>
    <w:p w:rsidR="00325A18" w:rsidRPr="0012398B" w:rsidRDefault="00325A18" w:rsidP="00325A18">
      <w:pPr>
        <w:ind w:right="-1"/>
        <w:jc w:val="both"/>
        <w:rPr>
          <w:b/>
          <w:iCs/>
          <w:sz w:val="22"/>
          <w:szCs w:val="22"/>
        </w:rPr>
      </w:pPr>
      <w:r w:rsidRPr="0012398B">
        <w:rPr>
          <w:b/>
          <w:iCs/>
          <w:sz w:val="22"/>
          <w:szCs w:val="22"/>
        </w:rPr>
        <w:t>Прочие условия заключения сделки по указанному вопросу повестки дня Собрания согласно приложения №1 к протоколу Собрания:</w:t>
      </w:r>
    </w:p>
    <w:p w:rsidR="00325A18" w:rsidRPr="0066291F" w:rsidRDefault="00325A18" w:rsidP="00325A18">
      <w:pPr>
        <w:jc w:val="both"/>
        <w:rPr>
          <w:sz w:val="22"/>
          <w:szCs w:val="22"/>
        </w:rPr>
      </w:pPr>
      <w:proofErr w:type="spellStart"/>
      <w:r w:rsidRPr="0066291F">
        <w:rPr>
          <w:sz w:val="22"/>
          <w:szCs w:val="22"/>
        </w:rPr>
        <w:t>Ковенанты</w:t>
      </w:r>
      <w:proofErr w:type="spellEnd"/>
      <w:r w:rsidRPr="0066291F">
        <w:rPr>
          <w:sz w:val="22"/>
          <w:szCs w:val="22"/>
        </w:rPr>
        <w:t>:</w:t>
      </w:r>
    </w:p>
    <w:p w:rsidR="00325A18" w:rsidRPr="00662B14" w:rsidRDefault="00325A18" w:rsidP="00325A18">
      <w:pPr>
        <w:pStyle w:val="ae"/>
        <w:spacing w:line="276" w:lineRule="auto"/>
        <w:ind w:left="0"/>
        <w:jc w:val="both"/>
        <w:rPr>
          <w:sz w:val="22"/>
          <w:szCs w:val="22"/>
        </w:rPr>
      </w:pPr>
      <w:r>
        <w:rPr>
          <w:sz w:val="22"/>
          <w:szCs w:val="22"/>
        </w:rPr>
        <w:t xml:space="preserve">1. </w:t>
      </w:r>
      <w:r w:rsidRPr="00662B14">
        <w:rPr>
          <w:sz w:val="22"/>
          <w:szCs w:val="22"/>
        </w:rPr>
        <w:t>Предоставление отчётности на ежеквартальной основе.</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 исполнения</w:t>
      </w:r>
    </w:p>
    <w:p w:rsidR="00325A18" w:rsidRPr="00662B14" w:rsidRDefault="00325A18" w:rsidP="00325A18">
      <w:pPr>
        <w:pStyle w:val="ae"/>
        <w:spacing w:line="276" w:lineRule="auto"/>
        <w:ind w:left="0"/>
        <w:jc w:val="both"/>
        <w:rPr>
          <w:sz w:val="22"/>
          <w:szCs w:val="22"/>
        </w:rPr>
      </w:pPr>
      <w:r>
        <w:rPr>
          <w:sz w:val="22"/>
          <w:szCs w:val="22"/>
        </w:rPr>
        <w:t xml:space="preserve">2. </w:t>
      </w:r>
      <w:r w:rsidRPr="00662B14">
        <w:rPr>
          <w:sz w:val="22"/>
          <w:szCs w:val="22"/>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w:t>
      </w:r>
    </w:p>
    <w:p w:rsidR="00325A18" w:rsidRPr="00662B14" w:rsidRDefault="00325A18" w:rsidP="00325A18">
      <w:pPr>
        <w:pStyle w:val="ae"/>
        <w:spacing w:line="276" w:lineRule="auto"/>
        <w:ind w:left="0"/>
        <w:jc w:val="both"/>
        <w:rPr>
          <w:sz w:val="22"/>
          <w:szCs w:val="22"/>
        </w:rPr>
      </w:pPr>
      <w:r>
        <w:rPr>
          <w:sz w:val="22"/>
          <w:szCs w:val="22"/>
        </w:rPr>
        <w:t xml:space="preserve">3. </w:t>
      </w:r>
      <w:r w:rsidRPr="00662B14">
        <w:rPr>
          <w:sz w:val="22"/>
          <w:szCs w:val="22"/>
        </w:rPr>
        <w:t>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 Неустойка 0,01% от лимита гарантий по Договору.</w:t>
      </w:r>
    </w:p>
    <w:p w:rsidR="00325A18" w:rsidRPr="00662B14" w:rsidRDefault="00325A18" w:rsidP="00325A18">
      <w:pPr>
        <w:rPr>
          <w:sz w:val="22"/>
          <w:szCs w:val="22"/>
        </w:rPr>
      </w:pPr>
      <w:r>
        <w:rPr>
          <w:sz w:val="22"/>
          <w:szCs w:val="22"/>
        </w:rPr>
        <w:t xml:space="preserve">4. </w:t>
      </w:r>
      <w:r w:rsidRPr="00662B14">
        <w:rPr>
          <w:sz w:val="22"/>
          <w:szCs w:val="22"/>
        </w:rPr>
        <w:t>В случае утраты обеспечения, предусмотренного по Договору, Принципал уплачивает Гаранту неустойку в размере 200 000,00 (Двести тысяч) рублей 00 копеек.</w:t>
      </w:r>
    </w:p>
    <w:p w:rsidR="00325A18" w:rsidRPr="00662B14" w:rsidRDefault="00325A18" w:rsidP="00325A18">
      <w:pPr>
        <w:pStyle w:val="ae"/>
        <w:spacing w:line="276" w:lineRule="auto"/>
        <w:ind w:left="0"/>
        <w:jc w:val="both"/>
        <w:rPr>
          <w:sz w:val="22"/>
          <w:szCs w:val="22"/>
        </w:rPr>
      </w:pPr>
      <w:r>
        <w:rPr>
          <w:sz w:val="22"/>
          <w:szCs w:val="22"/>
        </w:rPr>
        <w:t xml:space="preserve">5. </w:t>
      </w:r>
      <w:r w:rsidRPr="00662B14">
        <w:rPr>
          <w:sz w:val="22"/>
          <w:szCs w:val="22"/>
        </w:rPr>
        <w:t xml:space="preserve">Уведомление о предстоящей реорганизации, ликвидации или уменьшении уставного капитала. </w:t>
      </w:r>
    </w:p>
    <w:p w:rsidR="00325A18" w:rsidRPr="00662B14" w:rsidRDefault="00325A18" w:rsidP="00325A18">
      <w:pPr>
        <w:pStyle w:val="ae"/>
        <w:ind w:left="0"/>
        <w:jc w:val="both"/>
        <w:rPr>
          <w:sz w:val="22"/>
          <w:szCs w:val="22"/>
        </w:rPr>
      </w:pPr>
      <w:r w:rsidRPr="00662B14">
        <w:rPr>
          <w:sz w:val="22"/>
          <w:szCs w:val="22"/>
        </w:rPr>
        <w:t>Неустойка 0,01% от лимита гарантий по Договору</w:t>
      </w:r>
    </w:p>
    <w:p w:rsidR="00325A18" w:rsidRPr="00662B14" w:rsidRDefault="00325A18" w:rsidP="00325A18">
      <w:pPr>
        <w:pStyle w:val="ae"/>
        <w:spacing w:line="276" w:lineRule="auto"/>
        <w:ind w:left="0"/>
        <w:jc w:val="both"/>
        <w:rPr>
          <w:sz w:val="22"/>
          <w:szCs w:val="22"/>
        </w:rPr>
      </w:pPr>
      <w:r>
        <w:rPr>
          <w:sz w:val="22"/>
          <w:szCs w:val="22"/>
        </w:rPr>
        <w:t xml:space="preserve">6. </w:t>
      </w:r>
      <w:r w:rsidRPr="00662B14">
        <w:rPr>
          <w:sz w:val="22"/>
          <w:szCs w:val="22"/>
        </w:rPr>
        <w:t>Согласование с Банком условий заключаемого между участниками общества или участниками общества и третьими лицами корпоративного или иного аналогичного соглашения, ограничивающего права общества как контрагента Банка, или каким-либо иным образом влияющее на возможность исполнения обязательств по Соглашению, иным заключаемым с Банком договорам.</w:t>
      </w:r>
    </w:p>
    <w:p w:rsidR="00325A18" w:rsidRPr="00662B14" w:rsidRDefault="00325A18" w:rsidP="00325A18">
      <w:pPr>
        <w:pStyle w:val="ae"/>
        <w:ind w:left="0"/>
        <w:jc w:val="both"/>
        <w:rPr>
          <w:sz w:val="22"/>
          <w:szCs w:val="22"/>
        </w:rPr>
      </w:pPr>
      <w:r w:rsidRPr="00662B14">
        <w:rPr>
          <w:sz w:val="22"/>
          <w:szCs w:val="22"/>
        </w:rPr>
        <w:t>Неустойка 0,01% от лимита гарантий по Договору.</w:t>
      </w:r>
    </w:p>
    <w:p w:rsidR="00325A18" w:rsidRPr="00662B14" w:rsidRDefault="00325A18" w:rsidP="00325A18">
      <w:pPr>
        <w:pStyle w:val="ae"/>
        <w:spacing w:line="276" w:lineRule="auto"/>
        <w:ind w:left="0"/>
        <w:jc w:val="both"/>
        <w:rPr>
          <w:sz w:val="22"/>
          <w:szCs w:val="22"/>
        </w:rPr>
      </w:pPr>
      <w:r>
        <w:rPr>
          <w:sz w:val="22"/>
          <w:szCs w:val="22"/>
        </w:rPr>
        <w:t xml:space="preserve">7. </w:t>
      </w:r>
      <w:r w:rsidRPr="00662B14">
        <w:rPr>
          <w:sz w:val="22"/>
          <w:szCs w:val="22"/>
        </w:rPr>
        <w:t>По требованию Гаранта в течение 5 (пяти) рабочих дней с даты получения требования предоставлять документы для контроля за выполнением Принципалом обязательств, обеспеченных Гарантией(</w:t>
      </w:r>
      <w:proofErr w:type="spellStart"/>
      <w:r w:rsidRPr="00662B14">
        <w:rPr>
          <w:sz w:val="22"/>
          <w:szCs w:val="22"/>
        </w:rPr>
        <w:t>ями</w:t>
      </w:r>
      <w:proofErr w:type="spellEnd"/>
      <w:r w:rsidRPr="00662B14">
        <w:rPr>
          <w:sz w:val="22"/>
          <w:szCs w:val="22"/>
        </w:rPr>
        <w:t>).</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 исполнения</w:t>
      </w:r>
    </w:p>
    <w:p w:rsidR="00325A18" w:rsidRPr="00662B14" w:rsidRDefault="00325A18" w:rsidP="00325A18">
      <w:pPr>
        <w:pStyle w:val="ae"/>
        <w:tabs>
          <w:tab w:val="left" w:pos="459"/>
        </w:tabs>
        <w:spacing w:line="276" w:lineRule="auto"/>
        <w:ind w:left="0"/>
        <w:jc w:val="both"/>
        <w:rPr>
          <w:sz w:val="22"/>
          <w:szCs w:val="22"/>
        </w:rPr>
      </w:pPr>
      <w:r>
        <w:rPr>
          <w:sz w:val="22"/>
          <w:szCs w:val="22"/>
        </w:rPr>
        <w:t xml:space="preserve">8. </w:t>
      </w:r>
      <w:r w:rsidRPr="00662B14">
        <w:rPr>
          <w:sz w:val="22"/>
          <w:szCs w:val="22"/>
        </w:rPr>
        <w:t>Обязательство Принципала уведомлять Гаранта о факте выполнения условия вступления соответствующей Гарантии в силу (в случае, если дата вступления соответствующей Гарантии в силу не совпадает с датой ее предоставления) не позднее следующего рабочего дня с даты выполнения этого условия. К уведомлению должны быть приложены документы, подтверждающие факт и дату выполнения указанного условия.</w:t>
      </w:r>
    </w:p>
    <w:p w:rsidR="00325A18" w:rsidRPr="00662B14" w:rsidRDefault="00325A18" w:rsidP="00325A18">
      <w:pPr>
        <w:pStyle w:val="ae"/>
        <w:spacing w:line="276" w:lineRule="auto"/>
        <w:ind w:left="0"/>
        <w:jc w:val="both"/>
        <w:rPr>
          <w:sz w:val="22"/>
          <w:szCs w:val="22"/>
        </w:rPr>
      </w:pPr>
      <w:r>
        <w:rPr>
          <w:sz w:val="22"/>
          <w:szCs w:val="22"/>
        </w:rPr>
        <w:lastRenderedPageBreak/>
        <w:t xml:space="preserve">9. </w:t>
      </w:r>
      <w:r w:rsidRPr="00662B14">
        <w:rPr>
          <w:sz w:val="22"/>
          <w:szCs w:val="22"/>
        </w:rPr>
        <w:t xml:space="preserve">Обязательство Принципала обеспечить поддержание в течение всего срока действия </w:t>
      </w:r>
      <w:proofErr w:type="gramStart"/>
      <w:r w:rsidRPr="00662B14">
        <w:rPr>
          <w:sz w:val="22"/>
          <w:szCs w:val="22"/>
        </w:rPr>
        <w:t>Договора</w:t>
      </w:r>
      <w:proofErr w:type="gramEnd"/>
      <w:r w:rsidRPr="00662B14">
        <w:rPr>
          <w:sz w:val="22"/>
          <w:szCs w:val="22"/>
        </w:rPr>
        <w:t xml:space="preserve"> консолидированного по Группе компаний HMS </w:t>
      </w:r>
      <w:proofErr w:type="spellStart"/>
      <w:r w:rsidRPr="00662B14">
        <w:rPr>
          <w:sz w:val="22"/>
          <w:szCs w:val="22"/>
        </w:rPr>
        <w:t>Group</w:t>
      </w:r>
      <w:proofErr w:type="spellEnd"/>
      <w:r w:rsidRPr="00662B14">
        <w:rPr>
          <w:sz w:val="22"/>
          <w:szCs w:val="22"/>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w:t>
      </w:r>
    </w:p>
    <w:p w:rsidR="00325A18" w:rsidRPr="00662B14" w:rsidRDefault="00325A18" w:rsidP="00325A18">
      <w:pPr>
        <w:pStyle w:val="ae"/>
        <w:ind w:left="0"/>
        <w:jc w:val="both"/>
        <w:rPr>
          <w:sz w:val="22"/>
          <w:szCs w:val="22"/>
        </w:rPr>
      </w:pPr>
      <w:r w:rsidRPr="00662B14">
        <w:rPr>
          <w:sz w:val="22"/>
          <w:szCs w:val="22"/>
        </w:rPr>
        <w:t>Неустойка 500 000,00 руб. за каждый случай не исполнения</w:t>
      </w:r>
    </w:p>
    <w:p w:rsidR="00325A18" w:rsidRPr="00662B14" w:rsidRDefault="00325A18" w:rsidP="00325A18">
      <w:pPr>
        <w:pStyle w:val="ae"/>
        <w:spacing w:line="276" w:lineRule="auto"/>
        <w:ind w:left="0"/>
        <w:jc w:val="both"/>
        <w:rPr>
          <w:sz w:val="22"/>
          <w:szCs w:val="22"/>
        </w:rPr>
      </w:pPr>
      <w:r>
        <w:rPr>
          <w:sz w:val="22"/>
          <w:szCs w:val="22"/>
        </w:rPr>
        <w:t xml:space="preserve">10.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предприятиям Группы компаний HMS </w:t>
      </w:r>
      <w:proofErr w:type="spellStart"/>
      <w:r w:rsidRPr="00662B14">
        <w:rPr>
          <w:sz w:val="22"/>
          <w:szCs w:val="22"/>
        </w:rPr>
        <w:t>Group</w:t>
      </w:r>
      <w:proofErr w:type="spellEnd"/>
      <w:r w:rsidRPr="00662B14">
        <w:rPr>
          <w:sz w:val="22"/>
          <w:szCs w:val="22"/>
        </w:rPr>
        <w:t>, если балансовая стоимость такого имущества (суммарная балансовая стоимость при заключении нескольких взаимосвязанных сделок) составляет более 7,5 % от балансовой стоимости активов (</w:t>
      </w:r>
      <w:proofErr w:type="spellStart"/>
      <w:r w:rsidRPr="00662B14">
        <w:rPr>
          <w:sz w:val="22"/>
          <w:szCs w:val="22"/>
        </w:rPr>
        <w:t>Total</w:t>
      </w:r>
      <w:proofErr w:type="spellEnd"/>
      <w:r w:rsidRPr="00662B14">
        <w:rPr>
          <w:sz w:val="22"/>
          <w:szCs w:val="22"/>
        </w:rPr>
        <w:t xml:space="preserve"> </w:t>
      </w:r>
      <w:proofErr w:type="spellStart"/>
      <w:r w:rsidRPr="00662B14">
        <w:rPr>
          <w:sz w:val="22"/>
          <w:szCs w:val="22"/>
        </w:rPr>
        <w:t>Assets</w:t>
      </w:r>
      <w:proofErr w:type="spell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w:t>
      </w:r>
    </w:p>
    <w:p w:rsidR="00325A18" w:rsidRPr="00662B14" w:rsidRDefault="00325A18" w:rsidP="00325A18">
      <w:pPr>
        <w:pStyle w:val="ae"/>
        <w:spacing w:line="276" w:lineRule="auto"/>
        <w:ind w:left="0"/>
        <w:jc w:val="both"/>
        <w:rPr>
          <w:sz w:val="22"/>
          <w:szCs w:val="22"/>
        </w:rPr>
      </w:pPr>
      <w:r>
        <w:rPr>
          <w:sz w:val="22"/>
          <w:szCs w:val="22"/>
        </w:rPr>
        <w:t xml:space="preserve">11.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Принципалу, если балансовая стоимость такого имущества (суммарная балансовая стоимость при заключении нескольких взаимосвязанных сделок) составляет более 15 % от балансовой стоимости активов Принципала по отчетности РСБУ (в течение всего срока действия Договора).</w:t>
      </w:r>
    </w:p>
    <w:p w:rsidR="00325A18" w:rsidRPr="00662B14" w:rsidRDefault="00325A18" w:rsidP="00325A18">
      <w:pPr>
        <w:pStyle w:val="ae"/>
        <w:spacing w:line="276" w:lineRule="auto"/>
        <w:ind w:left="0"/>
        <w:jc w:val="both"/>
        <w:rPr>
          <w:iCs/>
          <w:sz w:val="22"/>
          <w:szCs w:val="22"/>
        </w:rPr>
      </w:pPr>
      <w:r>
        <w:rPr>
          <w:iCs/>
          <w:sz w:val="22"/>
          <w:szCs w:val="22"/>
        </w:rPr>
        <w:t xml:space="preserve">12. </w:t>
      </w:r>
      <w:r w:rsidRPr="00662B14">
        <w:rPr>
          <w:iCs/>
          <w:sz w:val="22"/>
          <w:szCs w:val="22"/>
        </w:rPr>
        <w:t>Обязательство Принципала обеспечить поддержание в течение действия Договора совокупной доли АО «ГИДРОМАШСЕРВИС» и АО «Группа ГМС» в доле голосующих акций в уставном капитале Принципала / Поручителей, принадлежащей АО «ГИДРОМАШСЕРВИС» и АО «Группа ГМС» напрямую или косвенно, на уровне не ниже значения на последнюю отчетную дату.</w:t>
      </w:r>
    </w:p>
    <w:p w:rsidR="00325A18" w:rsidRPr="00662B14" w:rsidRDefault="00325A18" w:rsidP="00325A18">
      <w:pPr>
        <w:pStyle w:val="ae"/>
        <w:ind w:left="0"/>
        <w:jc w:val="both"/>
        <w:rPr>
          <w:iCs/>
          <w:sz w:val="22"/>
          <w:szCs w:val="22"/>
        </w:rPr>
      </w:pPr>
      <w:r w:rsidRPr="00662B14">
        <w:rPr>
          <w:iCs/>
          <w:sz w:val="22"/>
          <w:szCs w:val="22"/>
        </w:rPr>
        <w:t>Уменьшение совокупной доли возможно только по предварительному письменному согласованию с Гарантом.</w:t>
      </w:r>
    </w:p>
    <w:p w:rsidR="00325A18" w:rsidRPr="00662B14" w:rsidRDefault="00325A18" w:rsidP="00325A18">
      <w:pPr>
        <w:pStyle w:val="ae"/>
        <w:spacing w:line="276" w:lineRule="auto"/>
        <w:ind w:left="0"/>
        <w:jc w:val="both"/>
        <w:rPr>
          <w:iCs/>
          <w:sz w:val="22"/>
          <w:szCs w:val="22"/>
        </w:rPr>
      </w:pPr>
      <w:r>
        <w:rPr>
          <w:iCs/>
          <w:sz w:val="22"/>
          <w:szCs w:val="22"/>
        </w:rPr>
        <w:t xml:space="preserve">13. </w:t>
      </w:r>
      <w:r w:rsidRPr="00662B14">
        <w:rPr>
          <w:iCs/>
          <w:sz w:val="22"/>
          <w:szCs w:val="22"/>
        </w:rPr>
        <w:t xml:space="preserve">Обязательство Принципала обеспечить </w:t>
      </w:r>
      <w:proofErr w:type="spellStart"/>
      <w:r w:rsidRPr="00662B14">
        <w:rPr>
          <w:iCs/>
          <w:sz w:val="22"/>
          <w:szCs w:val="22"/>
        </w:rPr>
        <w:t>неизменение</w:t>
      </w:r>
      <w:proofErr w:type="spellEnd"/>
      <w:r w:rsidRPr="00662B14">
        <w:rPr>
          <w:iCs/>
          <w:sz w:val="22"/>
          <w:szCs w:val="22"/>
        </w:rPr>
        <w:t xml:space="preserve"> состава акционеров </w:t>
      </w:r>
      <w:r w:rsidRPr="00662B14">
        <w:rPr>
          <w:iCs/>
          <w:sz w:val="22"/>
          <w:szCs w:val="22"/>
          <w:lang w:val="en-US"/>
        </w:rPr>
        <w:t>HMS</w:t>
      </w:r>
      <w:r w:rsidRPr="00662B14">
        <w:rPr>
          <w:iCs/>
          <w:sz w:val="22"/>
          <w:szCs w:val="22"/>
        </w:rPr>
        <w:t xml:space="preserve"> </w:t>
      </w:r>
      <w:r w:rsidRPr="00662B14">
        <w:rPr>
          <w:iCs/>
          <w:sz w:val="22"/>
          <w:szCs w:val="22"/>
          <w:lang w:val="en-US"/>
        </w:rPr>
        <w:t>Hydraulic</w:t>
      </w:r>
      <w:r w:rsidRPr="00662B14">
        <w:rPr>
          <w:iCs/>
          <w:sz w:val="22"/>
          <w:szCs w:val="22"/>
        </w:rPr>
        <w:t xml:space="preserve"> </w:t>
      </w:r>
      <w:r w:rsidRPr="00662B14">
        <w:rPr>
          <w:iCs/>
          <w:sz w:val="22"/>
          <w:szCs w:val="22"/>
          <w:lang w:val="en-US"/>
        </w:rPr>
        <w:t>Machines</w:t>
      </w:r>
      <w:r w:rsidRPr="00662B14">
        <w:rPr>
          <w:iCs/>
          <w:sz w:val="22"/>
          <w:szCs w:val="22"/>
        </w:rPr>
        <w:t xml:space="preserve"> &amp; </w:t>
      </w:r>
      <w:r w:rsidRPr="00662B14">
        <w:rPr>
          <w:iCs/>
          <w:sz w:val="22"/>
          <w:szCs w:val="22"/>
          <w:lang w:val="en-US"/>
        </w:rPr>
        <w:t>Systems</w:t>
      </w:r>
      <w:r w:rsidRPr="00662B14">
        <w:rPr>
          <w:iCs/>
          <w:sz w:val="22"/>
          <w:szCs w:val="22"/>
        </w:rPr>
        <w:t xml:space="preserve"> </w:t>
      </w:r>
      <w:r w:rsidRPr="00662B14">
        <w:rPr>
          <w:iCs/>
          <w:sz w:val="22"/>
          <w:szCs w:val="22"/>
          <w:lang w:val="en-US"/>
        </w:rPr>
        <w:t>Group</w:t>
      </w:r>
      <w:r w:rsidRPr="00662B14">
        <w:rPr>
          <w:iCs/>
          <w:sz w:val="22"/>
          <w:szCs w:val="22"/>
        </w:rPr>
        <w:t xml:space="preserve"> </w:t>
      </w:r>
      <w:r w:rsidRPr="00662B14">
        <w:rPr>
          <w:iCs/>
          <w:sz w:val="22"/>
          <w:szCs w:val="22"/>
          <w:lang w:val="en-US"/>
        </w:rPr>
        <w:t>plc</w:t>
      </w:r>
      <w:r w:rsidRPr="00662B14">
        <w:rPr>
          <w:iCs/>
          <w:sz w:val="22"/>
          <w:szCs w:val="22"/>
        </w:rPr>
        <w:t>, владеющих, прямо или косвенно, более 20% (Двадцати процентов) обыкновенных именных акций, без письменного согласования с Гарантом.</w:t>
      </w:r>
    </w:p>
    <w:p w:rsidR="00325A18" w:rsidRPr="00662B14" w:rsidRDefault="00325A18" w:rsidP="00325A18">
      <w:pPr>
        <w:pStyle w:val="ae"/>
        <w:tabs>
          <w:tab w:val="left" w:pos="220"/>
        </w:tabs>
        <w:spacing w:line="276" w:lineRule="auto"/>
        <w:ind w:left="0"/>
        <w:jc w:val="both"/>
        <w:rPr>
          <w:sz w:val="22"/>
          <w:szCs w:val="22"/>
        </w:rPr>
      </w:pPr>
      <w:r>
        <w:rPr>
          <w:sz w:val="22"/>
          <w:szCs w:val="22"/>
        </w:rPr>
        <w:t xml:space="preserve">14. </w:t>
      </w:r>
      <w:r w:rsidRPr="00662B14">
        <w:rPr>
          <w:sz w:val="22"/>
          <w:szCs w:val="22"/>
        </w:rPr>
        <w:t xml:space="preserve">Обязательство Принципала в течение срока действия Договора обеспечить предоставление Гаранту информации об остаточной стоимости контрактов Группы компаний HMS </w:t>
      </w:r>
      <w:proofErr w:type="spellStart"/>
      <w:r w:rsidRPr="00662B14">
        <w:rPr>
          <w:sz w:val="22"/>
          <w:szCs w:val="22"/>
        </w:rPr>
        <w:t>Group</w:t>
      </w:r>
      <w:proofErr w:type="spellEnd"/>
      <w:r w:rsidRPr="00662B14">
        <w:rPr>
          <w:sz w:val="22"/>
          <w:szCs w:val="22"/>
        </w:rPr>
        <w:t xml:space="preserve">, заключенных с внешними контрагентами (за исключением предприятий Группы компаний HMS </w:t>
      </w:r>
      <w:proofErr w:type="spellStart"/>
      <w:r w:rsidRPr="00662B14">
        <w:rPr>
          <w:sz w:val="22"/>
          <w:szCs w:val="22"/>
        </w:rPr>
        <w:t>Group</w:t>
      </w:r>
      <w:proofErr w:type="spellEnd"/>
      <w:r w:rsidRPr="00662B14">
        <w:rPr>
          <w:sz w:val="22"/>
          <w:szCs w:val="22"/>
        </w:rPr>
        <w:t>), по состоянию на первое число каждого отчетного квартала.</w:t>
      </w:r>
    </w:p>
    <w:p w:rsidR="00325A18" w:rsidRPr="00662B14" w:rsidRDefault="00325A18" w:rsidP="00325A18">
      <w:pPr>
        <w:pStyle w:val="ae"/>
        <w:tabs>
          <w:tab w:val="left" w:pos="220"/>
        </w:tabs>
        <w:ind w:left="0"/>
        <w:jc w:val="both"/>
        <w:rPr>
          <w:sz w:val="22"/>
          <w:szCs w:val="22"/>
        </w:rPr>
      </w:pPr>
      <w:r w:rsidRPr="00662B14">
        <w:rPr>
          <w:sz w:val="22"/>
          <w:szCs w:val="22"/>
        </w:rPr>
        <w:t>Данная информация предоставляется ежеквартально в течение 30 рабочих дней, следующих за отчетным периодом.</w:t>
      </w:r>
    </w:p>
    <w:p w:rsidR="00325A18" w:rsidRPr="00662B14" w:rsidRDefault="00325A18" w:rsidP="00325A18">
      <w:pPr>
        <w:pStyle w:val="ae"/>
        <w:tabs>
          <w:tab w:val="left" w:pos="220"/>
        </w:tabs>
        <w:ind w:left="0"/>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tabs>
          <w:tab w:val="left" w:pos="220"/>
        </w:tabs>
        <w:spacing w:line="276" w:lineRule="auto"/>
        <w:ind w:left="0"/>
        <w:jc w:val="both"/>
        <w:rPr>
          <w:iCs/>
          <w:sz w:val="22"/>
          <w:szCs w:val="22"/>
        </w:rPr>
      </w:pPr>
      <w:r>
        <w:rPr>
          <w:iCs/>
          <w:sz w:val="22"/>
          <w:szCs w:val="22"/>
        </w:rPr>
        <w:t xml:space="preserve">15. </w:t>
      </w:r>
      <w:r w:rsidRPr="00662B14">
        <w:rPr>
          <w:iCs/>
          <w:sz w:val="22"/>
          <w:szCs w:val="22"/>
        </w:rPr>
        <w:t xml:space="preserve">Обязательство Принципала в течение срока действия Договора ежегодно предоставлять Гаранту прогноз потоков движения денежных средств по Группе компаний </w:t>
      </w:r>
      <w:r w:rsidRPr="00662B14">
        <w:rPr>
          <w:sz w:val="22"/>
          <w:szCs w:val="22"/>
        </w:rPr>
        <w:t xml:space="preserve">HMS </w:t>
      </w:r>
      <w:proofErr w:type="spellStart"/>
      <w:r w:rsidRPr="00662B14">
        <w:rPr>
          <w:sz w:val="22"/>
          <w:szCs w:val="22"/>
        </w:rPr>
        <w:t>Group</w:t>
      </w:r>
      <w:proofErr w:type="spellEnd"/>
      <w:r w:rsidRPr="00662B14">
        <w:rPr>
          <w:iCs/>
          <w:sz w:val="22"/>
          <w:szCs w:val="22"/>
        </w:rPr>
        <w:t xml:space="preserve"> на период действия Договора. Данная информация предоставляется ежегодно за 3 календарных месяца, но не позднее 1 октября, предшествующих отчетному периоду. </w:t>
      </w:r>
    </w:p>
    <w:p w:rsidR="00325A18" w:rsidRPr="00662B14" w:rsidRDefault="00325A18" w:rsidP="00325A18">
      <w:pPr>
        <w:pStyle w:val="ae"/>
        <w:tabs>
          <w:tab w:val="left" w:pos="220"/>
        </w:tabs>
        <w:ind w:left="0"/>
        <w:jc w:val="both"/>
        <w:rPr>
          <w:iCs/>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tabs>
          <w:tab w:val="left" w:pos="900"/>
        </w:tabs>
        <w:spacing w:line="276" w:lineRule="auto"/>
        <w:ind w:left="0"/>
        <w:jc w:val="both"/>
        <w:rPr>
          <w:iCs/>
          <w:sz w:val="22"/>
          <w:szCs w:val="22"/>
        </w:rPr>
      </w:pPr>
      <w:r>
        <w:rPr>
          <w:iCs/>
          <w:sz w:val="22"/>
          <w:szCs w:val="22"/>
        </w:rPr>
        <w:t xml:space="preserve">16. </w:t>
      </w:r>
      <w:r w:rsidRPr="00662B14">
        <w:rPr>
          <w:iCs/>
          <w:sz w:val="22"/>
          <w:szCs w:val="22"/>
        </w:rPr>
        <w:t>Обязательство Принципала ежегодно предоставлять и обеспечить ежегодное предоставление Гаранту свой прогноз отчета о прибылях и убытках и прогноз баланса на текущий календарный год по Принципалу. Данная информация предоставляется:</w:t>
      </w:r>
    </w:p>
    <w:p w:rsidR="00325A18" w:rsidRPr="00662B14" w:rsidRDefault="00325A18" w:rsidP="00325A18">
      <w:pPr>
        <w:tabs>
          <w:tab w:val="left" w:pos="220"/>
        </w:tabs>
        <w:ind w:firstLine="318"/>
        <w:jc w:val="both"/>
        <w:rPr>
          <w:iCs/>
          <w:sz w:val="22"/>
          <w:szCs w:val="22"/>
        </w:rPr>
      </w:pPr>
      <w:r w:rsidRPr="00662B14">
        <w:rPr>
          <w:iCs/>
          <w:sz w:val="22"/>
          <w:szCs w:val="22"/>
        </w:rPr>
        <w:t>- 5 ноября каждого года – данные по планируемым показателям чистой прибыли и выручки поквартально на следующий финансовый год;</w:t>
      </w:r>
    </w:p>
    <w:p w:rsidR="00325A18" w:rsidRPr="00662B14" w:rsidRDefault="00325A18" w:rsidP="00325A18">
      <w:pPr>
        <w:tabs>
          <w:tab w:val="left" w:pos="220"/>
        </w:tabs>
        <w:ind w:firstLine="318"/>
        <w:jc w:val="both"/>
        <w:rPr>
          <w:iCs/>
          <w:sz w:val="22"/>
          <w:szCs w:val="22"/>
        </w:rPr>
      </w:pPr>
      <w:r w:rsidRPr="00662B14">
        <w:rPr>
          <w:iCs/>
          <w:sz w:val="22"/>
          <w:szCs w:val="22"/>
        </w:rPr>
        <w:t xml:space="preserve">- 1 апреля каждого года – бюджет на текущий год. </w:t>
      </w:r>
    </w:p>
    <w:p w:rsidR="00325A18" w:rsidRPr="00662B14" w:rsidRDefault="00325A18" w:rsidP="00325A18">
      <w:pPr>
        <w:tabs>
          <w:tab w:val="left" w:pos="220"/>
        </w:tabs>
        <w:ind w:firstLine="318"/>
        <w:jc w:val="both"/>
        <w:rPr>
          <w:iCs/>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tabs>
          <w:tab w:val="left" w:pos="220"/>
        </w:tabs>
        <w:spacing w:line="276" w:lineRule="auto"/>
        <w:ind w:left="0"/>
        <w:jc w:val="both"/>
        <w:rPr>
          <w:sz w:val="22"/>
          <w:szCs w:val="22"/>
        </w:rPr>
      </w:pPr>
      <w:r>
        <w:rPr>
          <w:iCs/>
          <w:sz w:val="22"/>
          <w:szCs w:val="22"/>
        </w:rPr>
        <w:t xml:space="preserve">17. </w:t>
      </w:r>
      <w:r w:rsidRPr="00662B14">
        <w:rPr>
          <w:iCs/>
          <w:sz w:val="22"/>
          <w:szCs w:val="22"/>
        </w:rPr>
        <w:t xml:space="preserve">Обязательство Принципала предоставлять не позднее 10 числа каждого месяца Гаранту информацию относительно кредитного портфеля компаний Группы компаний </w:t>
      </w:r>
      <w:r w:rsidRPr="00662B14">
        <w:rPr>
          <w:iCs/>
          <w:sz w:val="22"/>
          <w:szCs w:val="22"/>
          <w:lang w:val="en-US"/>
        </w:rPr>
        <w:t>HMS</w:t>
      </w:r>
      <w:r w:rsidRPr="00662B14">
        <w:rPr>
          <w:iCs/>
          <w:sz w:val="22"/>
          <w:szCs w:val="22"/>
        </w:rPr>
        <w:t xml:space="preserve"> </w:t>
      </w:r>
      <w:r w:rsidRPr="00662B14">
        <w:rPr>
          <w:iCs/>
          <w:sz w:val="22"/>
          <w:szCs w:val="22"/>
          <w:lang w:val="en-US"/>
        </w:rPr>
        <w:t>Group</w:t>
      </w:r>
      <w:r w:rsidRPr="00662B14">
        <w:rPr>
          <w:iCs/>
          <w:sz w:val="22"/>
          <w:szCs w:val="22"/>
        </w:rPr>
        <w:t xml:space="preserve"> по состоянию на первое число текущего месяца, за исключением января и мая, когда информация должна быть предоставлена до 20 (Двадцатого) числа текущего месяца.</w:t>
      </w:r>
    </w:p>
    <w:p w:rsidR="00325A18" w:rsidRPr="00662B14" w:rsidRDefault="00325A18" w:rsidP="00325A18">
      <w:pPr>
        <w:tabs>
          <w:tab w:val="left" w:pos="220"/>
        </w:tabs>
        <w:ind w:firstLine="283"/>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iCs/>
          <w:sz w:val="22"/>
          <w:szCs w:val="22"/>
        </w:rPr>
      </w:pPr>
      <w:r>
        <w:rPr>
          <w:iCs/>
          <w:sz w:val="22"/>
          <w:szCs w:val="22"/>
        </w:rPr>
        <w:lastRenderedPageBreak/>
        <w:t xml:space="preserve">18. </w:t>
      </w:r>
      <w:r w:rsidRPr="00662B14">
        <w:rPr>
          <w:iCs/>
          <w:sz w:val="22"/>
          <w:szCs w:val="22"/>
        </w:rPr>
        <w:t xml:space="preserve">Обязательство Принципала обеспечить предоставление Гаранту консолидированной финансовой отчетности Группы компаний HMS </w:t>
      </w:r>
      <w:proofErr w:type="spellStart"/>
      <w:r w:rsidRPr="00662B14">
        <w:rPr>
          <w:iCs/>
          <w:sz w:val="22"/>
          <w:szCs w:val="22"/>
        </w:rPr>
        <w:t>Group</w:t>
      </w:r>
      <w:proofErr w:type="spellEnd"/>
      <w:r w:rsidRPr="00662B14">
        <w:rPr>
          <w:iCs/>
          <w:sz w:val="22"/>
          <w:szCs w:val="22"/>
        </w:rPr>
        <w:t xml:space="preserve">, составленной в соответствии с Международными стандартами финансовой отчетности IFRS, а также </w:t>
      </w:r>
      <w:r w:rsidRPr="00662B14">
        <w:rPr>
          <w:iCs/>
          <w:sz w:val="22"/>
          <w:szCs w:val="22"/>
          <w:lang w:val="en-US"/>
        </w:rPr>
        <w:t>Management</w:t>
      </w:r>
      <w:r w:rsidRPr="00662B14">
        <w:rPr>
          <w:iCs/>
          <w:sz w:val="22"/>
          <w:szCs w:val="22"/>
        </w:rPr>
        <w:t xml:space="preserve"> </w:t>
      </w:r>
      <w:r w:rsidRPr="00662B14">
        <w:rPr>
          <w:iCs/>
          <w:sz w:val="22"/>
          <w:szCs w:val="22"/>
          <w:lang w:val="en-US"/>
        </w:rPr>
        <w:t>Statement</w:t>
      </w:r>
      <w:r w:rsidRPr="00662B14">
        <w:rPr>
          <w:iCs/>
          <w:sz w:val="22"/>
          <w:szCs w:val="22"/>
        </w:rPr>
        <w:t>:</w:t>
      </w:r>
    </w:p>
    <w:p w:rsidR="00325A18" w:rsidRPr="00662B14" w:rsidRDefault="00325A18" w:rsidP="00325A18">
      <w:pPr>
        <w:pStyle w:val="a7"/>
        <w:tabs>
          <w:tab w:val="left" w:pos="2041"/>
        </w:tabs>
        <w:spacing w:before="0" w:after="0" w:line="276" w:lineRule="auto"/>
        <w:ind w:firstLine="318"/>
        <w:rPr>
          <w:rFonts w:ascii="Times New Roman" w:hAnsi="Times New Roman"/>
          <w:iCs/>
          <w:sz w:val="22"/>
          <w:szCs w:val="22"/>
          <w:lang w:val="ru-RU"/>
        </w:rPr>
      </w:pPr>
      <w:r w:rsidRPr="00662B14">
        <w:rPr>
          <w:rFonts w:ascii="Times New Roman" w:hAnsi="Times New Roman"/>
          <w:iCs/>
          <w:sz w:val="22"/>
          <w:szCs w:val="22"/>
          <w:lang w:val="ru-RU"/>
        </w:rPr>
        <w:t xml:space="preserve">- не позднее 150 календарных дней с даты окончания года (для </w:t>
      </w:r>
      <w:proofErr w:type="spellStart"/>
      <w:r w:rsidRPr="00662B14">
        <w:rPr>
          <w:rFonts w:ascii="Times New Roman" w:hAnsi="Times New Roman"/>
          <w:iCs/>
          <w:sz w:val="22"/>
          <w:szCs w:val="22"/>
          <w:lang w:val="ru-RU"/>
        </w:rPr>
        <w:t>аудированной</w:t>
      </w:r>
      <w:proofErr w:type="spellEnd"/>
      <w:r w:rsidRPr="00662B14">
        <w:rPr>
          <w:rFonts w:ascii="Times New Roman" w:hAnsi="Times New Roman"/>
          <w:iCs/>
          <w:sz w:val="22"/>
          <w:szCs w:val="22"/>
          <w:lang w:val="ru-RU"/>
        </w:rPr>
        <w:t xml:space="preserve"> годовой отчетности);</w:t>
      </w:r>
    </w:p>
    <w:p w:rsidR="00325A18" w:rsidRPr="00662B14" w:rsidRDefault="00325A18" w:rsidP="00325A18">
      <w:pPr>
        <w:tabs>
          <w:tab w:val="left" w:pos="220"/>
        </w:tabs>
        <w:ind w:firstLine="318"/>
        <w:jc w:val="both"/>
        <w:rPr>
          <w:iCs/>
          <w:sz w:val="22"/>
          <w:szCs w:val="22"/>
        </w:rPr>
      </w:pPr>
      <w:r w:rsidRPr="00662B14">
        <w:rPr>
          <w:iCs/>
          <w:sz w:val="22"/>
          <w:szCs w:val="22"/>
        </w:rPr>
        <w:t>- не позднее 120 календарных дней с даты окончания полугодия (для полугодовой отчетности);</w:t>
      </w:r>
    </w:p>
    <w:p w:rsidR="00325A18" w:rsidRPr="00662B14" w:rsidRDefault="00325A18" w:rsidP="00325A18">
      <w:pPr>
        <w:tabs>
          <w:tab w:val="left" w:pos="220"/>
        </w:tabs>
        <w:ind w:firstLine="318"/>
        <w:jc w:val="both"/>
        <w:rPr>
          <w:sz w:val="22"/>
          <w:szCs w:val="22"/>
        </w:rPr>
      </w:pPr>
      <w:r w:rsidRPr="00662B14">
        <w:rPr>
          <w:iCs/>
          <w:sz w:val="22"/>
          <w:szCs w:val="22"/>
        </w:rPr>
        <w:t xml:space="preserve">- не позднее 90 </w:t>
      </w:r>
      <w:r w:rsidRPr="00662B14">
        <w:rPr>
          <w:sz w:val="22"/>
          <w:szCs w:val="22"/>
        </w:rPr>
        <w:t xml:space="preserve">календарных дней (для </w:t>
      </w:r>
      <w:r w:rsidRPr="00662B14">
        <w:rPr>
          <w:sz w:val="22"/>
          <w:szCs w:val="22"/>
          <w:lang w:val="en-US"/>
        </w:rPr>
        <w:t>Management</w:t>
      </w:r>
      <w:r w:rsidRPr="00662B14">
        <w:rPr>
          <w:sz w:val="22"/>
          <w:szCs w:val="22"/>
        </w:rPr>
        <w:t xml:space="preserve"> </w:t>
      </w:r>
      <w:r w:rsidRPr="00662B14">
        <w:rPr>
          <w:sz w:val="22"/>
          <w:szCs w:val="22"/>
          <w:lang w:val="en-US"/>
        </w:rPr>
        <w:t>Accounts</w:t>
      </w:r>
      <w:r w:rsidRPr="00662B14">
        <w:rPr>
          <w:sz w:val="22"/>
          <w:szCs w:val="22"/>
        </w:rPr>
        <w:t xml:space="preserve"> на 01.04 и 01.10).</w:t>
      </w:r>
    </w:p>
    <w:p w:rsidR="00325A18" w:rsidRPr="00662B14" w:rsidRDefault="00325A18" w:rsidP="00325A18">
      <w:pPr>
        <w:tabs>
          <w:tab w:val="left" w:pos="220"/>
        </w:tabs>
        <w:ind w:firstLine="318"/>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19. </w:t>
      </w:r>
      <w:r w:rsidRPr="00662B14">
        <w:rPr>
          <w:sz w:val="22"/>
          <w:szCs w:val="22"/>
        </w:rPr>
        <w:t xml:space="preserve">Обязательство Принципала обеспечить заключение и предоставление Гаранту соглашений к договорам банковских счетов, открытых в ПАО Сбербанк, о согласии (заранее данном акцепте) Поручителя (АО «ГМС </w:t>
      </w:r>
      <w:proofErr w:type="spellStart"/>
      <w:r w:rsidRPr="00662B14">
        <w:rPr>
          <w:sz w:val="22"/>
          <w:szCs w:val="22"/>
        </w:rPr>
        <w:t>Ливгидромаш</w:t>
      </w:r>
      <w:proofErr w:type="spellEnd"/>
      <w:r w:rsidRPr="00662B14">
        <w:rPr>
          <w:sz w:val="22"/>
          <w:szCs w:val="22"/>
        </w:rPr>
        <w:t xml:space="preserve">») на списание с расчетных счетов Поручителя (АО «ГМС </w:t>
      </w:r>
      <w:proofErr w:type="spellStart"/>
      <w:r w:rsidRPr="00662B14">
        <w:rPr>
          <w:sz w:val="22"/>
          <w:szCs w:val="22"/>
        </w:rPr>
        <w:t>Ливгидромаш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90 (Девяносто) календарных дней с даты заключения Договора (если применимо).</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20. </w:t>
      </w:r>
      <w:r w:rsidRPr="00662B14">
        <w:rPr>
          <w:sz w:val="22"/>
          <w:szCs w:val="22"/>
        </w:rPr>
        <w:t>Обязательство Принципала обеспечить заключение и предоставление в Банк соглашений к договорам банковских счетов, открытых в ПАО Сбербанк о согласии (заранее данном акцепте) Поручителя (АО «</w:t>
      </w:r>
      <w:proofErr w:type="spellStart"/>
      <w:r w:rsidRPr="00662B14">
        <w:rPr>
          <w:sz w:val="22"/>
          <w:szCs w:val="22"/>
        </w:rPr>
        <w:t>Сибнефтемаш</w:t>
      </w:r>
      <w:proofErr w:type="spellEnd"/>
      <w:r w:rsidRPr="00662B14">
        <w:rPr>
          <w:sz w:val="22"/>
          <w:szCs w:val="22"/>
        </w:rPr>
        <w:t>») на списание с расчетных счетов Поручителя (АО «</w:t>
      </w:r>
      <w:proofErr w:type="spellStart"/>
      <w:r w:rsidRPr="00662B14">
        <w:rPr>
          <w:sz w:val="22"/>
          <w:szCs w:val="22"/>
        </w:rPr>
        <w:t>Сибнефтемаш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60 (Шестьдесят) календарных дней с даты заключения Договора (если применимо).</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21. </w:t>
      </w:r>
      <w:r w:rsidRPr="00662B14">
        <w:rPr>
          <w:sz w:val="22"/>
          <w:szCs w:val="22"/>
        </w:rPr>
        <w:t>Обязательство Принципала направлять выручку по гарантируемому Контракту на свои счета, открытые в ПАО Сбербанк, в полном объеме. 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22. </w:t>
      </w:r>
      <w:r w:rsidRPr="00662B14">
        <w:rPr>
          <w:sz w:val="22"/>
          <w:szCs w:val="22"/>
        </w:rPr>
        <w:t xml:space="preserve">Обязательство Принципала обеспечить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у Гаранта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 в размере не менее 37,5% (Тридцать семь целых и пять десятых) процентов от остатка ссудной задолженности предприятий Группы компаний HMS </w:t>
      </w:r>
      <w:proofErr w:type="spellStart"/>
      <w:r w:rsidRPr="00662B14">
        <w:rPr>
          <w:sz w:val="22"/>
          <w:szCs w:val="22"/>
        </w:rPr>
        <w:t>Group</w:t>
      </w:r>
      <w:proofErr w:type="spellEnd"/>
      <w:r w:rsidRPr="00662B14">
        <w:rPr>
          <w:sz w:val="22"/>
          <w:szCs w:val="22"/>
        </w:rPr>
        <w:t xml:space="preserve">, перечисленных в </w:t>
      </w:r>
      <w:proofErr w:type="spellStart"/>
      <w:r w:rsidRPr="00662B14">
        <w:rPr>
          <w:sz w:val="22"/>
          <w:szCs w:val="22"/>
        </w:rPr>
        <w:t>п.п</w:t>
      </w:r>
      <w:proofErr w:type="spellEnd"/>
      <w:r w:rsidRPr="00662B14">
        <w:rPr>
          <w:sz w:val="22"/>
          <w:szCs w:val="22"/>
        </w:rPr>
        <w:t>. 1-11 Приложения № 1 к Договору, по кредитам в Банке по состоянию на последний день отчетного квартала. При невыполнении данных условий процентная ставка увеличивается на 1% годовых до выполнения данного условия.</w:t>
      </w:r>
    </w:p>
    <w:p w:rsidR="008A2998" w:rsidRPr="008A2998" w:rsidRDefault="008A2998" w:rsidP="008A2998">
      <w:pPr>
        <w:rPr>
          <w:sz w:val="22"/>
          <w:szCs w:val="22"/>
          <w:u w:val="single"/>
        </w:rPr>
      </w:pPr>
    </w:p>
    <w:p w:rsidR="008A2998" w:rsidRPr="008A2998" w:rsidRDefault="008A2998" w:rsidP="008A2998">
      <w:pPr>
        <w:ind w:right="-5"/>
        <w:jc w:val="both"/>
        <w:rPr>
          <w:i/>
          <w:sz w:val="22"/>
          <w:szCs w:val="22"/>
        </w:rPr>
      </w:pPr>
      <w:r w:rsidRPr="008A2998">
        <w:rPr>
          <w:i/>
          <w:sz w:val="22"/>
          <w:szCs w:val="22"/>
        </w:rPr>
        <w:t xml:space="preserve">Согласно п.6 ст.83 Федерального закона </w:t>
      </w:r>
      <w:r w:rsidRPr="008A2998">
        <w:rPr>
          <w:i/>
          <w:iCs/>
          <w:sz w:val="22"/>
          <w:szCs w:val="22"/>
        </w:rPr>
        <w:t>от 26.12.1995 N 208-ФЗ «Об акционерных обществах» указываются сведения о з</w:t>
      </w:r>
      <w:r w:rsidRPr="008A2998">
        <w:rPr>
          <w:i/>
          <w:sz w:val="22"/>
          <w:szCs w:val="22"/>
        </w:rPr>
        <w:t>аинтересованных в совершении сделки лицах и основаниях заинтересованности таких лиц:</w:t>
      </w:r>
    </w:p>
    <w:p w:rsidR="008A2998" w:rsidRPr="008A2998" w:rsidRDefault="008A2998" w:rsidP="008A2998">
      <w:pPr>
        <w:jc w:val="both"/>
        <w:rPr>
          <w:rFonts w:eastAsia="Calibri"/>
          <w:sz w:val="22"/>
          <w:szCs w:val="22"/>
        </w:rPr>
      </w:pPr>
      <w:r w:rsidRPr="008A2998">
        <w:rPr>
          <w:rFonts w:eastAsia="Calibri"/>
          <w:sz w:val="22"/>
          <w:szCs w:val="22"/>
        </w:rPr>
        <w:t>1</w:t>
      </w:r>
      <w:r w:rsidRPr="008A2998">
        <w:rPr>
          <w:sz w:val="22"/>
          <w:szCs w:val="22"/>
        </w:rPr>
        <w:t>. контролирующее лицо Общества - АО «ГМС Нефтемаш» является выгодоприобретателем по сделке;</w:t>
      </w:r>
    </w:p>
    <w:p w:rsidR="008A2998" w:rsidRPr="008A2998" w:rsidRDefault="008A2998" w:rsidP="008A2998">
      <w:pPr>
        <w:jc w:val="both"/>
        <w:rPr>
          <w:rFonts w:eastAsia="Calibri"/>
          <w:sz w:val="22"/>
          <w:szCs w:val="22"/>
        </w:rPr>
      </w:pPr>
      <w:r w:rsidRPr="008A2998">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8A2998" w:rsidRPr="008A2998" w:rsidRDefault="008A2998" w:rsidP="008A2998">
      <w:pPr>
        <w:jc w:val="both"/>
        <w:rPr>
          <w:rFonts w:eastAsia="Calibri"/>
          <w:sz w:val="22"/>
          <w:szCs w:val="22"/>
        </w:rPr>
      </w:pPr>
      <w:r w:rsidRPr="008A2998">
        <w:rPr>
          <w:sz w:val="22"/>
          <w:szCs w:val="22"/>
        </w:rPr>
        <w:t xml:space="preserve">3. косвенно контролирующее лицо Общества - </w:t>
      </w:r>
      <w:r w:rsidRPr="008A2998">
        <w:rPr>
          <w:bCs/>
          <w:sz w:val="22"/>
          <w:szCs w:val="22"/>
        </w:rPr>
        <w:t>HMS HYDRAULIC MACHINES &amp; SYSTEMS GROUP PLC</w:t>
      </w:r>
      <w:r w:rsidRPr="008A2998">
        <w:rPr>
          <w:sz w:val="22"/>
          <w:szCs w:val="22"/>
        </w:rPr>
        <w:t xml:space="preserve"> (является косвенно контролирующим лицом АО «ГМС Нефтемаш» - выгодоприобретателя по сделке);</w:t>
      </w:r>
    </w:p>
    <w:p w:rsidR="008A2998" w:rsidRPr="008A2998" w:rsidRDefault="008A2998" w:rsidP="008A2998">
      <w:pPr>
        <w:jc w:val="both"/>
        <w:rPr>
          <w:sz w:val="22"/>
          <w:szCs w:val="22"/>
        </w:rPr>
      </w:pPr>
      <w:r w:rsidRPr="008A2998">
        <w:rPr>
          <w:iCs/>
          <w:sz w:val="22"/>
          <w:szCs w:val="22"/>
        </w:rPr>
        <w:t xml:space="preserve">4. </w:t>
      </w:r>
      <w:r w:rsidRPr="008A2998">
        <w:rPr>
          <w:sz w:val="22"/>
          <w:szCs w:val="22"/>
        </w:rPr>
        <w:t xml:space="preserve">члены совета директоров Общества </w:t>
      </w:r>
      <w:proofErr w:type="spellStart"/>
      <w:r w:rsidRPr="008A2998">
        <w:rPr>
          <w:sz w:val="22"/>
          <w:szCs w:val="22"/>
        </w:rPr>
        <w:t>Скрынник</w:t>
      </w:r>
      <w:proofErr w:type="spellEnd"/>
      <w:r w:rsidRPr="008A2998">
        <w:rPr>
          <w:sz w:val="22"/>
          <w:szCs w:val="22"/>
        </w:rPr>
        <w:t xml:space="preserve"> Юрий Николаевич, Игнатов А.В., Новиков А.Е. (являются членами совета директоров АО «ГМС Нефтемаш» - выгодоприобретателя по сделке);</w:t>
      </w:r>
    </w:p>
    <w:p w:rsidR="008A2998" w:rsidRPr="008A2998" w:rsidRDefault="008A2998" w:rsidP="008A2998">
      <w:pPr>
        <w:autoSpaceDE w:val="0"/>
        <w:autoSpaceDN w:val="0"/>
        <w:adjustRightInd w:val="0"/>
        <w:jc w:val="both"/>
        <w:rPr>
          <w:sz w:val="22"/>
          <w:szCs w:val="22"/>
        </w:rPr>
      </w:pPr>
      <w:r w:rsidRPr="008A2998">
        <w:rPr>
          <w:sz w:val="22"/>
          <w:szCs w:val="22"/>
        </w:rPr>
        <w:t xml:space="preserve">5. управляющая организация Общества - </w:t>
      </w:r>
      <w:r w:rsidRPr="008A2998">
        <w:rPr>
          <w:rFonts w:eastAsia="Calibri"/>
          <w:sz w:val="22"/>
          <w:szCs w:val="22"/>
        </w:rPr>
        <w:t xml:space="preserve">ООО «УК «Группа ГМС» (является также </w:t>
      </w:r>
      <w:r w:rsidRPr="008A2998">
        <w:rPr>
          <w:sz w:val="22"/>
          <w:szCs w:val="22"/>
        </w:rPr>
        <w:t>управляющей организацией АО «ГМС Нефтемаш» - выгодоприобретателя по сделке).</w:t>
      </w:r>
    </w:p>
    <w:p w:rsidR="003A436F" w:rsidRDefault="003A436F" w:rsidP="00DB4ED3">
      <w:pPr>
        <w:autoSpaceDE w:val="0"/>
        <w:autoSpaceDN w:val="0"/>
        <w:adjustRightInd w:val="0"/>
        <w:jc w:val="both"/>
        <w:rPr>
          <w:sz w:val="22"/>
          <w:szCs w:val="22"/>
        </w:rPr>
      </w:pPr>
    </w:p>
    <w:p w:rsidR="005B3877" w:rsidRDefault="005B3877" w:rsidP="005B3877">
      <w:pPr>
        <w:jc w:val="both"/>
        <w:rPr>
          <w:b/>
          <w:caps/>
          <w:sz w:val="22"/>
          <w:szCs w:val="22"/>
        </w:rPr>
      </w:pPr>
      <w:r>
        <w:rPr>
          <w:b/>
          <w:caps/>
          <w:sz w:val="22"/>
          <w:szCs w:val="22"/>
        </w:rPr>
        <w:t>По вопросу № 3</w:t>
      </w:r>
      <w:r w:rsidRPr="005137B5">
        <w:rPr>
          <w:b/>
          <w:caps/>
          <w:sz w:val="22"/>
          <w:szCs w:val="22"/>
        </w:rPr>
        <w:t xml:space="preserve">: </w:t>
      </w:r>
    </w:p>
    <w:p w:rsidR="005B3877" w:rsidRDefault="00586CFC" w:rsidP="005B3877">
      <w:pPr>
        <w:spacing w:before="120" w:after="120"/>
        <w:jc w:val="both"/>
        <w:rPr>
          <w:b/>
          <w:bCs/>
          <w:sz w:val="22"/>
          <w:szCs w:val="22"/>
        </w:rPr>
      </w:pPr>
      <w:r>
        <w:rPr>
          <w:sz w:val="22"/>
          <w:szCs w:val="22"/>
        </w:rPr>
        <w:lastRenderedPageBreak/>
        <w:t>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по обязательствам п</w:t>
      </w:r>
      <w:r w:rsidRPr="00DF6FF8">
        <w:rPr>
          <w:sz w:val="22"/>
          <w:szCs w:val="22"/>
        </w:rPr>
        <w:t>ринципал</w:t>
      </w:r>
      <w:r>
        <w:rPr>
          <w:sz w:val="22"/>
          <w:szCs w:val="22"/>
        </w:rPr>
        <w:t>а</w:t>
      </w:r>
      <w:r w:rsidRPr="00CC0585">
        <w:rPr>
          <w:sz w:val="22"/>
          <w:szCs w:val="22"/>
        </w:rPr>
        <w:t xml:space="preserve"> </w:t>
      </w:r>
      <w:r w:rsidRPr="00372F5B">
        <w:rPr>
          <w:sz w:val="22"/>
          <w:szCs w:val="22"/>
        </w:rPr>
        <w:t>АО «ГИДРОМАШСЕРВИС»</w:t>
      </w:r>
      <w:r>
        <w:rPr>
          <w:sz w:val="22"/>
          <w:szCs w:val="22"/>
        </w:rPr>
        <w:t>.</w:t>
      </w:r>
    </w:p>
    <w:p w:rsidR="005B3877" w:rsidRPr="005137B5" w:rsidRDefault="005B3877" w:rsidP="005B3877">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B3877" w:rsidRPr="005137B5" w:rsidRDefault="005B3877"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bl>
    <w:p w:rsidR="005B3877" w:rsidRDefault="005B3877" w:rsidP="005B3877">
      <w:pPr>
        <w:pStyle w:val="af0"/>
        <w:ind w:firstLine="708"/>
        <w:jc w:val="both"/>
        <w:rPr>
          <w:rStyle w:val="fontstyle01"/>
          <w:b/>
          <w:color w:val="1F4E79"/>
          <w:sz w:val="22"/>
          <w:szCs w:val="22"/>
        </w:rPr>
      </w:pPr>
    </w:p>
    <w:p w:rsidR="005B3877" w:rsidRPr="005137B5" w:rsidRDefault="005B3877" w:rsidP="005B3877">
      <w:pPr>
        <w:tabs>
          <w:tab w:val="left" w:pos="9000"/>
        </w:tabs>
        <w:rPr>
          <w:b/>
          <w:bCs/>
          <w:sz w:val="22"/>
          <w:szCs w:val="22"/>
        </w:rPr>
      </w:pPr>
      <w:r w:rsidRPr="005137B5">
        <w:rPr>
          <w:b/>
          <w:bCs/>
          <w:sz w:val="22"/>
          <w:szCs w:val="22"/>
        </w:rPr>
        <w:t>Кворум для принятия решения по данному вопросу имелся.</w:t>
      </w:r>
    </w:p>
    <w:p w:rsidR="005B3877" w:rsidRPr="005137B5" w:rsidRDefault="005B3877" w:rsidP="005B3877">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CF4F7A" w:rsidRPr="00CF4F7A" w:rsidRDefault="00CF4F7A" w:rsidP="00CF4F7A">
      <w:pPr>
        <w:jc w:val="both"/>
        <w:rPr>
          <w:sz w:val="22"/>
          <w:szCs w:val="22"/>
        </w:rPr>
      </w:pPr>
      <w:r w:rsidRPr="00CF4F7A">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между Обществом и ПАО Сбербанк Договора поручительства (далее – Договор поручительства) в обеспечение обязательств </w:t>
      </w:r>
      <w:r w:rsidRPr="00CF4F7A">
        <w:rPr>
          <w:iCs/>
          <w:sz w:val="22"/>
          <w:szCs w:val="22"/>
        </w:rPr>
        <w:t>по Договору</w:t>
      </w:r>
      <w:r w:rsidRPr="00CF4F7A">
        <w:rPr>
          <w:sz w:val="22"/>
          <w:szCs w:val="22"/>
        </w:rPr>
        <w:t xml:space="preserve"> о предоставлении банковских гарантий/</w:t>
      </w:r>
      <w:proofErr w:type="spellStart"/>
      <w:r w:rsidRPr="00CF4F7A">
        <w:rPr>
          <w:sz w:val="22"/>
          <w:szCs w:val="22"/>
        </w:rPr>
        <w:t>контрагантий</w:t>
      </w:r>
      <w:proofErr w:type="spellEnd"/>
      <w:r w:rsidRPr="00CF4F7A">
        <w:rPr>
          <w:sz w:val="22"/>
          <w:szCs w:val="22"/>
        </w:rPr>
        <w:t xml:space="preserve"> №67/0000/0056/23 от 25.10.2018г. заключенного между ПАО Сбербанк и АО «ГИДРОМАШСЕРВИС» (далее – Договор) на следующих существенных условиях. </w:t>
      </w:r>
    </w:p>
    <w:p w:rsidR="00CF4F7A" w:rsidRPr="00CF4F7A" w:rsidRDefault="00CF4F7A" w:rsidP="00CF4F7A">
      <w:pPr>
        <w:jc w:val="both"/>
        <w:rPr>
          <w:sz w:val="22"/>
          <w:szCs w:val="22"/>
        </w:rPr>
      </w:pPr>
    </w:p>
    <w:p w:rsidR="00CF4F7A" w:rsidRPr="00CF4F7A" w:rsidRDefault="00CF4F7A" w:rsidP="00CF4F7A">
      <w:pPr>
        <w:jc w:val="both"/>
        <w:rPr>
          <w:sz w:val="22"/>
          <w:szCs w:val="22"/>
          <w:u w:val="single"/>
        </w:rPr>
      </w:pPr>
      <w:r w:rsidRPr="00CF4F7A">
        <w:rPr>
          <w:sz w:val="22"/>
          <w:szCs w:val="22"/>
          <w:u w:val="single"/>
        </w:rPr>
        <w:t>Стороны сделки:</w:t>
      </w:r>
    </w:p>
    <w:p w:rsidR="00CF4F7A" w:rsidRPr="00CF4F7A" w:rsidRDefault="00CF4F7A" w:rsidP="00CF4F7A">
      <w:pPr>
        <w:jc w:val="both"/>
        <w:rPr>
          <w:sz w:val="22"/>
          <w:szCs w:val="22"/>
        </w:rPr>
      </w:pPr>
      <w:r w:rsidRPr="00CF4F7A">
        <w:rPr>
          <w:sz w:val="22"/>
          <w:szCs w:val="22"/>
        </w:rPr>
        <w:t>Гарант/Банк: ПАО Сбербанк</w:t>
      </w:r>
    </w:p>
    <w:p w:rsidR="00CF4F7A" w:rsidRPr="00CF4F7A" w:rsidRDefault="00CF4F7A" w:rsidP="00CF4F7A">
      <w:pPr>
        <w:jc w:val="both"/>
        <w:rPr>
          <w:sz w:val="22"/>
          <w:szCs w:val="22"/>
        </w:rPr>
      </w:pPr>
      <w:r w:rsidRPr="00CF4F7A">
        <w:rPr>
          <w:sz w:val="22"/>
          <w:szCs w:val="22"/>
        </w:rPr>
        <w:t>Поручитель: АО «</w:t>
      </w:r>
      <w:proofErr w:type="spellStart"/>
      <w:r w:rsidRPr="00CF4F7A">
        <w:rPr>
          <w:sz w:val="22"/>
          <w:szCs w:val="22"/>
        </w:rPr>
        <w:t>Сибнефтемаш</w:t>
      </w:r>
      <w:proofErr w:type="spellEnd"/>
      <w:r w:rsidRPr="00CF4F7A">
        <w:rPr>
          <w:sz w:val="22"/>
          <w:szCs w:val="22"/>
        </w:rPr>
        <w:t>»</w:t>
      </w:r>
    </w:p>
    <w:p w:rsidR="00CF4F7A" w:rsidRPr="00CF4F7A" w:rsidRDefault="00CF4F7A" w:rsidP="00CF4F7A">
      <w:pPr>
        <w:jc w:val="both"/>
        <w:rPr>
          <w:sz w:val="22"/>
          <w:szCs w:val="22"/>
        </w:rPr>
      </w:pPr>
      <w:r w:rsidRPr="00CF4F7A">
        <w:rPr>
          <w:sz w:val="22"/>
          <w:szCs w:val="22"/>
        </w:rPr>
        <w:t>Принципал / выгодоприобретатель: АО «ГИДРОМАШСЕРВИС»</w:t>
      </w:r>
    </w:p>
    <w:p w:rsidR="00CF4F7A" w:rsidRPr="00CF4F7A" w:rsidRDefault="00CF4F7A" w:rsidP="00CF4F7A">
      <w:pPr>
        <w:jc w:val="both"/>
        <w:rPr>
          <w:b/>
          <w:sz w:val="22"/>
          <w:szCs w:val="22"/>
        </w:rPr>
      </w:pPr>
    </w:p>
    <w:p w:rsidR="00CF4F7A" w:rsidRPr="00CF4F7A" w:rsidRDefault="00CF4F7A" w:rsidP="00CF4F7A">
      <w:pPr>
        <w:jc w:val="both"/>
        <w:rPr>
          <w:sz w:val="22"/>
          <w:szCs w:val="22"/>
          <w:u w:val="single"/>
        </w:rPr>
      </w:pPr>
      <w:r w:rsidRPr="00CF4F7A">
        <w:rPr>
          <w:sz w:val="22"/>
          <w:szCs w:val="22"/>
          <w:u w:val="single"/>
        </w:rPr>
        <w:t>Основания отнесения сделки к крупной:</w:t>
      </w:r>
    </w:p>
    <w:p w:rsidR="00CF4F7A" w:rsidRPr="00CF4F7A" w:rsidRDefault="00CF4F7A" w:rsidP="00CF4F7A">
      <w:pPr>
        <w:jc w:val="both"/>
        <w:rPr>
          <w:b/>
          <w:sz w:val="22"/>
          <w:szCs w:val="22"/>
        </w:rPr>
      </w:pPr>
      <w:r w:rsidRPr="00CF4F7A">
        <w:rPr>
          <w:b/>
          <w:sz w:val="22"/>
          <w:szCs w:val="22"/>
        </w:rPr>
        <w:t xml:space="preserve">Цена сделки определена в размере 10 000 000 000 (Десять миллиардов) рублей, что составляет 235,15 % от балансовой стоимости активов Поручителя по состоянию на 30.09.2018 г. </w:t>
      </w:r>
      <w:r w:rsidRPr="00CF4F7A">
        <w:rPr>
          <w:i/>
          <w:sz w:val="22"/>
          <w:szCs w:val="22"/>
        </w:rPr>
        <w:t xml:space="preserve">Согласно п.1 ст.78 Федерального закона </w:t>
      </w:r>
      <w:r w:rsidRPr="00CF4F7A">
        <w:rPr>
          <w:i/>
          <w:iCs/>
          <w:sz w:val="22"/>
          <w:szCs w:val="22"/>
        </w:rPr>
        <w:t>от 26.12.1995 N 208-ФЗ «Об акционерных обществах»</w:t>
      </w:r>
      <w:r w:rsidRPr="00CF4F7A">
        <w:rPr>
          <w:i/>
          <w:sz w:val="22"/>
          <w:szCs w:val="22"/>
        </w:rPr>
        <w:t>, сделка для Общества является крупной.</w:t>
      </w:r>
    </w:p>
    <w:p w:rsidR="00CF4F7A" w:rsidRPr="00CF4F7A" w:rsidRDefault="00CF4F7A" w:rsidP="00CF4F7A">
      <w:pPr>
        <w:rPr>
          <w:sz w:val="22"/>
          <w:szCs w:val="22"/>
        </w:rPr>
      </w:pPr>
    </w:p>
    <w:p w:rsidR="00CF4F7A" w:rsidRPr="00CF4F7A" w:rsidRDefault="00CF4F7A" w:rsidP="00CF4F7A">
      <w:pPr>
        <w:rPr>
          <w:sz w:val="22"/>
          <w:szCs w:val="22"/>
          <w:u w:val="single"/>
        </w:rPr>
      </w:pPr>
      <w:r w:rsidRPr="00CF4F7A">
        <w:rPr>
          <w:sz w:val="22"/>
          <w:szCs w:val="22"/>
          <w:u w:val="single"/>
        </w:rPr>
        <w:t>Существенные условия сделки:</w:t>
      </w:r>
    </w:p>
    <w:p w:rsidR="00CF4F7A" w:rsidRPr="00CF4F7A" w:rsidRDefault="00CF4F7A" w:rsidP="00CF4F7A">
      <w:pPr>
        <w:rPr>
          <w:sz w:val="22"/>
          <w:szCs w:val="22"/>
          <w:u w:val="single"/>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555"/>
        <w:gridCol w:w="3141"/>
        <w:gridCol w:w="26"/>
      </w:tblGrid>
      <w:tr w:rsidR="00CF4F7A" w:rsidRPr="00CF4F7A"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contextualSpacing/>
              <w:rPr>
                <w:rFonts w:asciiTheme="minorHAnsi" w:eastAsiaTheme="minorHAnsi" w:hAnsiTheme="minorHAnsi" w:cstheme="minorBidi"/>
                <w:b/>
                <w:sz w:val="22"/>
                <w:szCs w:val="22"/>
                <w:lang w:eastAsia="en-US"/>
              </w:rPr>
            </w:pPr>
            <w:r w:rsidRPr="00CF4F7A">
              <w:rPr>
                <w:rFonts w:asciiTheme="minorHAnsi" w:eastAsiaTheme="minorHAnsi" w:hAnsiTheme="minorHAnsi" w:cstheme="minorBidi"/>
                <w:b/>
                <w:sz w:val="22"/>
                <w:szCs w:val="22"/>
                <w:lang w:eastAsia="en-US"/>
              </w:rPr>
              <w:t>Вид сделки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rPr>
                <w:rFonts w:eastAsiaTheme="minorHAnsi" w:cs="Arial"/>
                <w:iCs/>
                <w:sz w:val="22"/>
                <w:szCs w:val="22"/>
                <w:lang w:eastAsia="x-none"/>
              </w:rPr>
            </w:pPr>
            <w:r w:rsidRPr="00CF4F7A">
              <w:rPr>
                <w:rFonts w:eastAsiaTheme="minorHAnsi" w:cs="Arial"/>
                <w:iCs/>
                <w:sz w:val="22"/>
                <w:szCs w:val="22"/>
                <w:lang w:eastAsia="x-none"/>
              </w:rPr>
              <w:t>Договор о предоставлении банковских гарантий/</w:t>
            </w:r>
            <w:proofErr w:type="spellStart"/>
            <w:r w:rsidRPr="00CF4F7A">
              <w:rPr>
                <w:rFonts w:eastAsiaTheme="minorHAnsi" w:cs="Arial"/>
                <w:iCs/>
                <w:sz w:val="22"/>
                <w:szCs w:val="22"/>
                <w:lang w:eastAsia="x-none"/>
              </w:rPr>
              <w:t>контргарантий</w:t>
            </w:r>
            <w:proofErr w:type="spellEnd"/>
            <w:r w:rsidRPr="00CF4F7A">
              <w:rPr>
                <w:rFonts w:eastAsiaTheme="minorHAnsi" w:cs="Arial"/>
                <w:iCs/>
                <w:sz w:val="22"/>
                <w:szCs w:val="22"/>
                <w:lang w:eastAsia="x-none"/>
              </w:rPr>
              <w:t xml:space="preserve"> №67/0000/0056/23 от 25.10.2018г.</w:t>
            </w:r>
          </w:p>
        </w:tc>
      </w:tr>
      <w:tr w:rsidR="00CF4F7A" w:rsidRPr="00CF4F7A"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contextualSpacing/>
              <w:rPr>
                <w:rFonts w:asciiTheme="minorHAnsi" w:eastAsiaTheme="minorHAnsi" w:hAnsiTheme="minorHAnsi" w:cstheme="minorBidi"/>
                <w:b/>
                <w:sz w:val="22"/>
                <w:szCs w:val="22"/>
                <w:lang w:eastAsia="en-US"/>
              </w:rPr>
            </w:pPr>
            <w:r w:rsidRPr="00CF4F7A">
              <w:rPr>
                <w:rFonts w:asciiTheme="minorHAnsi" w:eastAsiaTheme="minorHAnsi" w:hAnsiTheme="minorHAnsi" w:cstheme="minorBidi"/>
                <w:b/>
                <w:bCs/>
                <w:sz w:val="22"/>
                <w:szCs w:val="22"/>
                <w:lang w:eastAsia="en-US"/>
              </w:rPr>
              <w:t>Общий лимит гарантий</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10 000 000 000,00 рублей или эквивалента данной суммы в рублях.</w:t>
            </w: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Общая сумма одновременно действующих гарантийный обязательств у Кредитора по Группе не может превышать 10 млрд. руб. или эквивалента данной суммы в рублях.</w:t>
            </w:r>
          </w:p>
          <w:p w:rsidR="00CF4F7A" w:rsidRPr="00CF4F7A" w:rsidRDefault="00CF4F7A" w:rsidP="00CF4F7A">
            <w:pPr>
              <w:spacing w:line="276" w:lineRule="auto"/>
              <w:jc w:val="both"/>
              <w:rPr>
                <w:rFonts w:eastAsiaTheme="minorHAnsi" w:cs="Arial"/>
                <w:sz w:val="22"/>
                <w:szCs w:val="22"/>
                <w:lang w:eastAsia="x-none"/>
              </w:rPr>
            </w:pPr>
            <w:r w:rsidRPr="00CF4F7A">
              <w:rPr>
                <w:rFonts w:eastAsiaTheme="minorHAnsi" w:cs="Arial"/>
                <w:sz w:val="22"/>
                <w:szCs w:val="22"/>
                <w:lang w:eastAsia="x-none"/>
              </w:rPr>
              <w:t>Все гарантии/</w:t>
            </w:r>
            <w:proofErr w:type="spellStart"/>
            <w:r w:rsidRPr="00CF4F7A">
              <w:rPr>
                <w:rFonts w:eastAsiaTheme="minorHAnsi" w:cs="Arial"/>
                <w:sz w:val="22"/>
                <w:szCs w:val="22"/>
                <w:lang w:eastAsia="x-none"/>
              </w:rPr>
              <w:t>Контргарантии</w:t>
            </w:r>
            <w:proofErr w:type="spellEnd"/>
            <w:r w:rsidRPr="00CF4F7A">
              <w:rPr>
                <w:rFonts w:eastAsiaTheme="minorHAnsi" w:cs="Arial"/>
                <w:sz w:val="22"/>
                <w:szCs w:val="22"/>
                <w:lang w:eastAsia="x-none"/>
              </w:rPr>
              <w:t xml:space="preserve">, предоставляемые в рамках Лимита, номинируются в ЕВРО, долларах США или рублях </w:t>
            </w:r>
          </w:p>
        </w:tc>
      </w:tr>
      <w:tr w:rsidR="00CF4F7A" w:rsidRPr="00CF4F7A"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contextualSpacing/>
              <w:rPr>
                <w:rFonts w:asciiTheme="minorHAnsi" w:eastAsiaTheme="minorHAnsi" w:hAnsiTheme="minorHAnsi" w:cstheme="minorBidi"/>
                <w:b/>
                <w:sz w:val="22"/>
                <w:szCs w:val="22"/>
                <w:lang w:eastAsia="en-US"/>
              </w:rPr>
            </w:pPr>
            <w:r w:rsidRPr="00CF4F7A">
              <w:rPr>
                <w:rFonts w:asciiTheme="minorHAnsi" w:eastAsiaTheme="minorHAnsi" w:hAnsiTheme="minorHAnsi" w:cstheme="minorBidi"/>
                <w:b/>
                <w:sz w:val="22"/>
                <w:szCs w:val="22"/>
                <w:lang w:eastAsia="en-US"/>
              </w:rPr>
              <w:t>Срок действия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Срок действия лимита гарантий/</w:t>
            </w:r>
            <w:proofErr w:type="spellStart"/>
            <w:r w:rsidRPr="00CF4F7A">
              <w:rPr>
                <w:rFonts w:eastAsiaTheme="minorHAnsi" w:cs="Arial"/>
                <w:iCs/>
                <w:sz w:val="22"/>
                <w:szCs w:val="22"/>
                <w:lang w:eastAsia="x-none"/>
              </w:rPr>
              <w:t>контрагантий</w:t>
            </w:r>
            <w:proofErr w:type="spellEnd"/>
            <w:r w:rsidRPr="00CF4F7A">
              <w:rPr>
                <w:rFonts w:eastAsiaTheme="minorHAnsi" w:cs="Arial"/>
                <w:iCs/>
                <w:sz w:val="22"/>
                <w:szCs w:val="22"/>
                <w:lang w:eastAsia="x-none"/>
              </w:rPr>
              <w:t xml:space="preserve"> – до 60 (Шестьдесят) месяцев (включительно).</w:t>
            </w: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По гарантиям исполнения обязательств в гарантийный период:</w:t>
            </w: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По прочим гарантиям/</w:t>
            </w:r>
            <w:r w:rsidRPr="00CF4F7A">
              <w:rPr>
                <w:rFonts w:eastAsiaTheme="minorHAnsi" w:cs="Arial"/>
                <w:sz w:val="22"/>
                <w:szCs w:val="22"/>
                <w:lang w:eastAsia="x-none"/>
              </w:rPr>
              <w:t xml:space="preserve"> </w:t>
            </w:r>
            <w:proofErr w:type="spellStart"/>
            <w:r w:rsidRPr="00CF4F7A">
              <w:rPr>
                <w:rFonts w:eastAsiaTheme="minorHAnsi" w:cs="Arial"/>
                <w:sz w:val="22"/>
                <w:szCs w:val="22"/>
                <w:lang w:eastAsia="x-none"/>
              </w:rPr>
              <w:t>контргарантиям</w:t>
            </w:r>
            <w:proofErr w:type="spellEnd"/>
            <w:r w:rsidRPr="00CF4F7A">
              <w:rPr>
                <w:rFonts w:eastAsiaTheme="minorHAnsi" w:cs="Arial"/>
                <w:iCs/>
                <w:sz w:val="22"/>
                <w:szCs w:val="22"/>
                <w:lang w:eastAsia="x-none"/>
              </w:rPr>
              <w:t xml:space="preserve"> исполнения обязательств по договору, контракту/гарантиям/</w:t>
            </w:r>
            <w:proofErr w:type="spellStart"/>
            <w:r w:rsidRPr="00CF4F7A">
              <w:rPr>
                <w:rFonts w:eastAsiaTheme="minorHAnsi" w:cs="Arial"/>
                <w:sz w:val="22"/>
                <w:szCs w:val="22"/>
                <w:lang w:eastAsia="x-none"/>
              </w:rPr>
              <w:t>контргарантиям</w:t>
            </w:r>
            <w:proofErr w:type="spellEnd"/>
            <w:r w:rsidRPr="00CF4F7A">
              <w:rPr>
                <w:rFonts w:eastAsiaTheme="minorHAnsi" w:cs="Arial"/>
                <w:iCs/>
                <w:sz w:val="22"/>
                <w:szCs w:val="22"/>
                <w:lang w:eastAsia="x-none"/>
              </w:rPr>
              <w:t xml:space="preserve"> возврата авансового платежа, тендерным гарантиям:</w:t>
            </w:r>
          </w:p>
          <w:p w:rsidR="00CF4F7A" w:rsidRPr="00CF4F7A" w:rsidRDefault="00CF4F7A" w:rsidP="00CF4F7A">
            <w:pPr>
              <w:spacing w:line="276" w:lineRule="auto"/>
              <w:jc w:val="both"/>
              <w:rPr>
                <w:rFonts w:eastAsiaTheme="minorHAnsi" w:cs="Arial"/>
                <w:sz w:val="22"/>
                <w:szCs w:val="22"/>
                <w:lang w:eastAsia="x-none"/>
              </w:rPr>
            </w:pPr>
            <w:r w:rsidRPr="00CF4F7A">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tc>
      </w:tr>
      <w:tr w:rsidR="00CF4F7A" w:rsidRPr="00CF4F7A"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contextualSpacing/>
              <w:rPr>
                <w:rFonts w:asciiTheme="minorHAnsi" w:eastAsiaTheme="minorHAnsi" w:hAnsiTheme="minorHAnsi" w:cstheme="minorBidi"/>
                <w:b/>
                <w:sz w:val="22"/>
                <w:szCs w:val="22"/>
                <w:lang w:eastAsia="en-US"/>
              </w:rPr>
            </w:pPr>
            <w:r w:rsidRPr="00CF4F7A">
              <w:rPr>
                <w:rFonts w:asciiTheme="minorHAnsi" w:eastAsiaTheme="minorHAnsi" w:hAnsiTheme="minorHAnsi" w:cstheme="minorBidi"/>
                <w:b/>
                <w:sz w:val="22"/>
                <w:szCs w:val="22"/>
                <w:lang w:eastAsia="en-US"/>
              </w:rPr>
              <w:t>Бенефициары</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jc w:val="both"/>
              <w:rPr>
                <w:iCs/>
                <w:sz w:val="22"/>
                <w:szCs w:val="22"/>
              </w:rPr>
            </w:pPr>
            <w:r w:rsidRPr="00CF4F7A">
              <w:rPr>
                <w:iCs/>
                <w:sz w:val="22"/>
                <w:szCs w:val="22"/>
              </w:rPr>
              <w:t>Бенефициарами могут выступать следующие компании, но не исключительно:</w:t>
            </w:r>
          </w:p>
          <w:p w:rsidR="00CF4F7A" w:rsidRPr="00CF4F7A" w:rsidRDefault="00CF4F7A" w:rsidP="00CF4F7A">
            <w:pPr>
              <w:jc w:val="both"/>
              <w:rPr>
                <w:iCs/>
                <w:sz w:val="22"/>
                <w:szCs w:val="22"/>
              </w:rPr>
            </w:pPr>
            <w:r w:rsidRPr="00CF4F7A">
              <w:rPr>
                <w:iCs/>
                <w:sz w:val="22"/>
                <w:szCs w:val="22"/>
              </w:rPr>
              <w:lastRenderedPageBreak/>
              <w:t>- ПАО «НК «Роснефть»,</w:t>
            </w:r>
          </w:p>
          <w:p w:rsidR="00CF4F7A" w:rsidRPr="00CF4F7A" w:rsidRDefault="00CF4F7A" w:rsidP="00CF4F7A">
            <w:pPr>
              <w:jc w:val="both"/>
              <w:rPr>
                <w:iCs/>
                <w:sz w:val="22"/>
                <w:szCs w:val="22"/>
              </w:rPr>
            </w:pPr>
            <w:r w:rsidRPr="00CF4F7A">
              <w:rPr>
                <w:iCs/>
                <w:sz w:val="22"/>
                <w:szCs w:val="22"/>
              </w:rPr>
              <w:t>- ПАО «АК «</w:t>
            </w:r>
            <w:proofErr w:type="spellStart"/>
            <w:r w:rsidRPr="00CF4F7A">
              <w:rPr>
                <w:iCs/>
                <w:sz w:val="22"/>
                <w:szCs w:val="22"/>
              </w:rPr>
              <w:t>Транснефть</w:t>
            </w:r>
            <w:proofErr w:type="spellEnd"/>
            <w:r w:rsidRPr="00CF4F7A">
              <w:rPr>
                <w:iCs/>
                <w:sz w:val="22"/>
                <w:szCs w:val="22"/>
              </w:rPr>
              <w:t>»,</w:t>
            </w:r>
          </w:p>
          <w:p w:rsidR="00CF4F7A" w:rsidRPr="00CF4F7A" w:rsidRDefault="00CF4F7A" w:rsidP="00CF4F7A">
            <w:pPr>
              <w:jc w:val="both"/>
              <w:rPr>
                <w:iCs/>
                <w:sz w:val="22"/>
                <w:szCs w:val="22"/>
              </w:rPr>
            </w:pPr>
            <w:r w:rsidRPr="00CF4F7A">
              <w:rPr>
                <w:iCs/>
                <w:sz w:val="22"/>
                <w:szCs w:val="22"/>
              </w:rPr>
              <w:t>- ПАО «Татнефть»,</w:t>
            </w:r>
          </w:p>
          <w:p w:rsidR="00CF4F7A" w:rsidRPr="00CF4F7A" w:rsidRDefault="00CF4F7A" w:rsidP="00CF4F7A">
            <w:pPr>
              <w:jc w:val="both"/>
              <w:rPr>
                <w:iCs/>
                <w:sz w:val="22"/>
                <w:szCs w:val="22"/>
              </w:rPr>
            </w:pPr>
            <w:r w:rsidRPr="00CF4F7A">
              <w:rPr>
                <w:iCs/>
                <w:sz w:val="22"/>
                <w:szCs w:val="22"/>
              </w:rPr>
              <w:t>- ПАО «Газпром»,</w:t>
            </w:r>
          </w:p>
          <w:p w:rsidR="00CF4F7A" w:rsidRPr="00CF4F7A" w:rsidRDefault="00CF4F7A" w:rsidP="00CF4F7A">
            <w:pPr>
              <w:spacing w:line="276" w:lineRule="auto"/>
              <w:rPr>
                <w:rFonts w:eastAsiaTheme="minorHAnsi" w:cs="Arial"/>
                <w:iCs/>
                <w:sz w:val="22"/>
                <w:szCs w:val="22"/>
                <w:lang w:eastAsia="x-none"/>
              </w:rPr>
            </w:pPr>
            <w:r w:rsidRPr="00CF4F7A">
              <w:rPr>
                <w:rFonts w:eastAsiaTheme="minorHAnsi" w:cs="Arial"/>
                <w:iCs/>
                <w:sz w:val="22"/>
                <w:szCs w:val="22"/>
                <w:lang w:eastAsia="en-US"/>
              </w:rPr>
              <w:t>- дочерние/зависимые компании данных компаний</w:t>
            </w:r>
          </w:p>
        </w:tc>
      </w:tr>
      <w:tr w:rsidR="00CF4F7A" w:rsidRPr="00CF4F7A"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contextualSpacing/>
              <w:rPr>
                <w:rFonts w:asciiTheme="minorHAnsi" w:eastAsiaTheme="minorHAnsi" w:hAnsiTheme="minorHAnsi" w:cstheme="minorBidi"/>
                <w:b/>
                <w:sz w:val="22"/>
                <w:szCs w:val="22"/>
                <w:lang w:eastAsia="en-US"/>
              </w:rPr>
            </w:pPr>
            <w:r w:rsidRPr="00CF4F7A">
              <w:rPr>
                <w:rFonts w:asciiTheme="minorHAnsi" w:eastAsiaTheme="minorHAnsi" w:hAnsiTheme="minorHAnsi" w:cstheme="minorBidi"/>
                <w:b/>
                <w:sz w:val="22"/>
                <w:szCs w:val="22"/>
                <w:lang w:eastAsia="en-US"/>
              </w:rPr>
              <w:lastRenderedPageBreak/>
              <w:t>Инструктируемый банк</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jc w:val="both"/>
              <w:rPr>
                <w:iCs/>
                <w:sz w:val="22"/>
                <w:szCs w:val="22"/>
              </w:rPr>
            </w:pPr>
            <w:r w:rsidRPr="00CF4F7A">
              <w:rPr>
                <w:b/>
                <w:bCs/>
                <w:sz w:val="22"/>
                <w:szCs w:val="22"/>
              </w:rPr>
              <w:t>Банки по согласованию с ГАРАНТОМ</w:t>
            </w:r>
          </w:p>
        </w:tc>
      </w:tr>
      <w:tr w:rsidR="00CF4F7A" w:rsidRPr="00CF4F7A"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contextualSpacing/>
              <w:rPr>
                <w:rFonts w:asciiTheme="minorHAnsi" w:eastAsiaTheme="minorHAnsi" w:hAnsiTheme="minorHAnsi" w:cstheme="minorBidi"/>
                <w:b/>
                <w:sz w:val="22"/>
                <w:szCs w:val="22"/>
                <w:lang w:eastAsia="en-US"/>
              </w:rPr>
            </w:pPr>
            <w:r w:rsidRPr="00CF4F7A">
              <w:rPr>
                <w:rFonts w:asciiTheme="minorHAnsi" w:eastAsiaTheme="minorHAnsi" w:hAnsiTheme="minorHAnsi" w:cstheme="minorBidi"/>
                <w:b/>
                <w:sz w:val="22"/>
                <w:szCs w:val="22"/>
                <w:lang w:eastAsia="en-US"/>
              </w:rPr>
              <w:t>Вид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jc w:val="both"/>
              <w:rPr>
                <w:iCs/>
                <w:sz w:val="22"/>
                <w:szCs w:val="22"/>
              </w:rPr>
            </w:pPr>
            <w:r w:rsidRPr="00CF4F7A">
              <w:rPr>
                <w:iCs/>
                <w:sz w:val="22"/>
                <w:szCs w:val="22"/>
              </w:rPr>
              <w:t>Гарантии/</w:t>
            </w:r>
            <w:proofErr w:type="spellStart"/>
            <w:r w:rsidRPr="00CF4F7A">
              <w:rPr>
                <w:iCs/>
                <w:sz w:val="22"/>
                <w:szCs w:val="22"/>
              </w:rPr>
              <w:t>Контргарантии</w:t>
            </w:r>
            <w:proofErr w:type="spellEnd"/>
            <w:r w:rsidRPr="00CF4F7A">
              <w:rPr>
                <w:iCs/>
                <w:sz w:val="22"/>
                <w:szCs w:val="22"/>
              </w:rPr>
              <w:t xml:space="preserve"> исполнения договорных обязательств по договору/контракту (договорные гарантии/</w:t>
            </w:r>
            <w:proofErr w:type="spellStart"/>
            <w:r w:rsidRPr="00CF4F7A">
              <w:rPr>
                <w:iCs/>
                <w:sz w:val="22"/>
                <w:szCs w:val="22"/>
              </w:rPr>
              <w:t>контргарантии</w:t>
            </w:r>
            <w:proofErr w:type="spellEnd"/>
            <w:r w:rsidRPr="00CF4F7A">
              <w:rPr>
                <w:iCs/>
                <w:sz w:val="22"/>
                <w:szCs w:val="22"/>
              </w:rPr>
              <w:t>, гарантии/</w:t>
            </w:r>
            <w:proofErr w:type="spellStart"/>
            <w:r w:rsidRPr="00CF4F7A">
              <w:rPr>
                <w:iCs/>
                <w:sz w:val="22"/>
                <w:szCs w:val="22"/>
              </w:rPr>
              <w:t>контргарантии</w:t>
            </w:r>
            <w:proofErr w:type="spellEnd"/>
            <w:r w:rsidRPr="00CF4F7A">
              <w:rPr>
                <w:iCs/>
                <w:sz w:val="22"/>
                <w:szCs w:val="22"/>
              </w:rPr>
              <w:t xml:space="preserve"> качества).</w:t>
            </w:r>
          </w:p>
          <w:p w:rsidR="00CF4F7A" w:rsidRPr="00CF4F7A" w:rsidRDefault="00CF4F7A" w:rsidP="00CF4F7A">
            <w:pPr>
              <w:spacing w:line="276" w:lineRule="auto"/>
              <w:rPr>
                <w:rFonts w:eastAsiaTheme="minorHAnsi" w:cs="Arial"/>
                <w:iCs/>
                <w:sz w:val="22"/>
                <w:szCs w:val="22"/>
                <w:lang w:eastAsia="x-none"/>
              </w:rPr>
            </w:pPr>
            <w:r w:rsidRPr="00CF4F7A">
              <w:rPr>
                <w:rFonts w:eastAsiaTheme="minorHAnsi" w:cs="Arial"/>
                <w:iCs/>
                <w:sz w:val="22"/>
                <w:szCs w:val="22"/>
                <w:lang w:eastAsia="en-US"/>
              </w:rPr>
              <w:t>Тендерные гарантии</w:t>
            </w:r>
          </w:p>
        </w:tc>
      </w:tr>
      <w:tr w:rsidR="00CF4F7A" w:rsidRPr="00CF4F7A"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contextualSpacing/>
              <w:rPr>
                <w:rFonts w:asciiTheme="minorHAnsi" w:eastAsiaTheme="minorHAnsi" w:hAnsiTheme="minorHAnsi" w:cstheme="minorBidi"/>
                <w:b/>
                <w:sz w:val="22"/>
                <w:szCs w:val="22"/>
                <w:lang w:eastAsia="en-US"/>
              </w:rPr>
            </w:pPr>
            <w:r w:rsidRPr="00CF4F7A">
              <w:rPr>
                <w:rFonts w:asciiTheme="minorHAnsi" w:eastAsiaTheme="minorHAnsi" w:hAnsiTheme="minorHAnsi" w:cstheme="minorBidi"/>
                <w:b/>
                <w:sz w:val="22"/>
                <w:szCs w:val="22"/>
                <w:lang w:eastAsia="en-US"/>
              </w:rPr>
              <w:t>Обязательства, обеспечиваемые гарантийным обязательством</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 обязательство по своевременной поставке товаров/продукции, по выполнению работ, оказанию услуг по договорам/контрактам;</w:t>
            </w:r>
          </w:p>
          <w:p w:rsidR="00CF4F7A" w:rsidRPr="00CF4F7A" w:rsidRDefault="00CF4F7A" w:rsidP="00CF4F7A">
            <w:pPr>
              <w:jc w:val="both"/>
              <w:rPr>
                <w:iCs/>
                <w:sz w:val="22"/>
                <w:szCs w:val="22"/>
              </w:rPr>
            </w:pPr>
            <w:r w:rsidRPr="00CF4F7A">
              <w:rPr>
                <w:iCs/>
                <w:sz w:val="22"/>
                <w:szCs w:val="22"/>
              </w:rPr>
              <w:t>- обязательство по полному или частичному возврату авансового платежа (платежей);</w:t>
            </w: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w:t>
            </w:r>
            <w:r w:rsidRPr="00CF4F7A">
              <w:rPr>
                <w:rFonts w:eastAsiaTheme="minorHAnsi" w:cs="Arial"/>
                <w:sz w:val="22"/>
                <w:szCs w:val="22"/>
                <w:lang w:eastAsia="x-none"/>
              </w:rPr>
              <w:t xml:space="preserve"> </w:t>
            </w:r>
            <w:r w:rsidRPr="00CF4F7A">
              <w:rPr>
                <w:rFonts w:eastAsiaTheme="minorHAnsi" w:cs="Arial"/>
                <w:iCs/>
                <w:sz w:val="22"/>
                <w:szCs w:val="22"/>
                <w:lang w:eastAsia="x-none"/>
              </w:rPr>
              <w:t>исполнение обязательств по договору/контракту в гарантийный период;</w:t>
            </w: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 участие в тендерах/конкурсах/аукционах</w:t>
            </w:r>
          </w:p>
        </w:tc>
      </w:tr>
      <w:tr w:rsidR="00CF4F7A" w:rsidRPr="00CF4F7A" w:rsidTr="001846D5">
        <w:trPr>
          <w:gridAfter w:val="1"/>
          <w:wAfter w:w="26" w:type="dxa"/>
        </w:trPr>
        <w:tc>
          <w:tcPr>
            <w:tcW w:w="9469" w:type="dxa"/>
            <w:gridSpan w:val="3"/>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jc w:val="both"/>
              <w:rPr>
                <w:rFonts w:eastAsiaTheme="minorHAnsi" w:cs="Arial"/>
                <w:iCs/>
                <w:sz w:val="22"/>
                <w:szCs w:val="22"/>
                <w:lang w:val="en-US" w:eastAsia="x-none"/>
              </w:rPr>
            </w:pPr>
            <w:r w:rsidRPr="00CF4F7A">
              <w:rPr>
                <w:rFonts w:eastAsiaTheme="minorHAnsi" w:cs="Arial"/>
                <w:iCs/>
                <w:sz w:val="22"/>
                <w:szCs w:val="22"/>
                <w:lang w:eastAsia="x-none"/>
              </w:rPr>
              <w:t>Комиссионные платежи</w:t>
            </w:r>
          </w:p>
        </w:tc>
      </w:tr>
      <w:tr w:rsidR="00CF4F7A" w:rsidRPr="00CF4F7A"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contextualSpacing/>
              <w:rPr>
                <w:rFonts w:asciiTheme="minorHAnsi" w:eastAsiaTheme="minorHAnsi" w:hAnsiTheme="minorHAnsi" w:cstheme="minorBidi"/>
                <w:b/>
                <w:sz w:val="22"/>
                <w:szCs w:val="22"/>
                <w:lang w:eastAsia="en-US"/>
              </w:rPr>
            </w:pPr>
            <w:r w:rsidRPr="00CF4F7A">
              <w:rPr>
                <w:rFonts w:asciiTheme="minorHAnsi" w:eastAsiaTheme="minorHAnsi" w:hAnsiTheme="minorHAnsi" w:cstheme="minorBidi"/>
                <w:b/>
                <w:color w:val="000000"/>
                <w:sz w:val="22"/>
                <w:szCs w:val="22"/>
                <w:lang w:eastAsia="en-US"/>
              </w:rPr>
              <w:t>Вознаграждение за выдачу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Не более 3% годовых, но не менее 20 000,00 (Двадцать тысяч) рублей.</w:t>
            </w:r>
          </w:p>
        </w:tc>
      </w:tr>
      <w:tr w:rsidR="00CF4F7A" w:rsidRPr="00CF4F7A"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rPr>
                <w:rFonts w:eastAsiaTheme="minorHAnsi" w:cs="Arial"/>
                <w:color w:val="000000"/>
                <w:sz w:val="22"/>
                <w:szCs w:val="22"/>
                <w:lang w:val="en-US" w:eastAsia="x-none"/>
              </w:rPr>
            </w:pPr>
            <w:proofErr w:type="spellStart"/>
            <w:r w:rsidRPr="00CF4F7A">
              <w:rPr>
                <w:rFonts w:eastAsiaTheme="minorHAnsi" w:cs="Arial"/>
                <w:b/>
                <w:bCs/>
                <w:color w:val="000000"/>
                <w:sz w:val="22"/>
                <w:szCs w:val="22"/>
                <w:lang w:val="en-US" w:eastAsia="x-none"/>
              </w:rPr>
              <w:t>Порядок</w:t>
            </w:r>
            <w:proofErr w:type="spellEnd"/>
            <w:r w:rsidRPr="00CF4F7A">
              <w:rPr>
                <w:rFonts w:eastAsiaTheme="minorHAnsi" w:cs="Arial"/>
                <w:b/>
                <w:bCs/>
                <w:color w:val="000000"/>
                <w:sz w:val="22"/>
                <w:szCs w:val="22"/>
                <w:lang w:val="en-US" w:eastAsia="x-none"/>
              </w:rPr>
              <w:t xml:space="preserve"> </w:t>
            </w:r>
            <w:proofErr w:type="spellStart"/>
            <w:r w:rsidRPr="00CF4F7A">
              <w:rPr>
                <w:rFonts w:eastAsiaTheme="minorHAnsi" w:cs="Arial"/>
                <w:b/>
                <w:bCs/>
                <w:color w:val="000000"/>
                <w:sz w:val="22"/>
                <w:szCs w:val="22"/>
                <w:lang w:val="en-US" w:eastAsia="x-none"/>
              </w:rPr>
              <w:t>уплаты</w:t>
            </w:r>
            <w:proofErr w:type="spellEnd"/>
            <w:r w:rsidRPr="00CF4F7A">
              <w:rPr>
                <w:rFonts w:eastAsiaTheme="minorHAnsi" w:cs="Arial"/>
                <w:b/>
                <w:bCs/>
                <w:color w:val="000000"/>
                <w:sz w:val="22"/>
                <w:szCs w:val="22"/>
                <w:lang w:val="en-US" w:eastAsia="x-none"/>
              </w:rPr>
              <w:t xml:space="preserve"> </w:t>
            </w:r>
            <w:proofErr w:type="spellStart"/>
            <w:r w:rsidRPr="00CF4F7A">
              <w:rPr>
                <w:rFonts w:eastAsiaTheme="minorHAnsi" w:cs="Arial"/>
                <w:b/>
                <w:bCs/>
                <w:color w:val="000000"/>
                <w:sz w:val="22"/>
                <w:szCs w:val="22"/>
                <w:lang w:val="en-US" w:eastAsia="x-none"/>
              </w:rPr>
              <w:t>вознаграждения</w:t>
            </w:r>
            <w:proofErr w:type="spellEnd"/>
          </w:p>
        </w:tc>
        <w:tc>
          <w:tcPr>
            <w:tcW w:w="6696" w:type="dxa"/>
            <w:gridSpan w:val="2"/>
            <w:tcBorders>
              <w:top w:val="single" w:sz="4" w:space="0" w:color="auto"/>
              <w:left w:val="single" w:sz="4" w:space="0" w:color="auto"/>
              <w:bottom w:val="single" w:sz="4" w:space="0" w:color="auto"/>
              <w:right w:val="single" w:sz="4" w:space="0" w:color="auto"/>
            </w:tcBorders>
          </w:tcPr>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Вознаграждение уплачивается ежеквартально по гарантиям:</w:t>
            </w: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 на сумму Гарантии/</w:t>
            </w:r>
            <w:proofErr w:type="spellStart"/>
            <w:r w:rsidRPr="00CF4F7A">
              <w:rPr>
                <w:rFonts w:eastAsiaTheme="minorHAnsi" w:cs="Arial"/>
                <w:iCs/>
                <w:sz w:val="22"/>
                <w:szCs w:val="22"/>
                <w:lang w:eastAsia="x-none"/>
              </w:rPr>
              <w:t>Контргарантии</w:t>
            </w:r>
            <w:proofErr w:type="spellEnd"/>
            <w:r w:rsidRPr="00CF4F7A">
              <w:rPr>
                <w:rFonts w:eastAsiaTheme="minorHAnsi" w:cs="Arial"/>
                <w:iCs/>
                <w:sz w:val="22"/>
                <w:szCs w:val="22"/>
                <w:lang w:eastAsia="x-none"/>
              </w:rPr>
              <w:t xml:space="preserve"> свыше 50 000 000,00 (Пятьдесят миллионов) руб. и сроком действия свыше 6 месяцев;</w:t>
            </w: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 независимо от суммы, если срок действия Гарантии свыше 1 года и сумма вознаграждения более 20 000,00 (Двадцать тысяч) рублей.</w:t>
            </w: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w:t>
            </w:r>
            <w:proofErr w:type="spellStart"/>
            <w:r w:rsidRPr="00CF4F7A">
              <w:rPr>
                <w:rFonts w:eastAsiaTheme="minorHAnsi" w:cs="Arial"/>
                <w:iCs/>
                <w:sz w:val="22"/>
                <w:szCs w:val="22"/>
                <w:lang w:eastAsia="x-none"/>
              </w:rPr>
              <w:t>Контргарантии</w:t>
            </w:r>
            <w:proofErr w:type="spellEnd"/>
            <w:r w:rsidRPr="00CF4F7A">
              <w:rPr>
                <w:rFonts w:eastAsiaTheme="minorHAnsi" w:cs="Arial"/>
                <w:iCs/>
                <w:sz w:val="22"/>
                <w:szCs w:val="22"/>
                <w:lang w:eastAsia="x-none"/>
              </w:rPr>
              <w:t xml:space="preserve"> (включительно), за текущий календарный квартал действия соответствующей Гарантии/</w:t>
            </w:r>
            <w:proofErr w:type="spellStart"/>
            <w:r w:rsidRPr="00CF4F7A">
              <w:rPr>
                <w:rFonts w:eastAsiaTheme="minorHAnsi" w:cs="Arial"/>
                <w:iCs/>
                <w:sz w:val="22"/>
                <w:szCs w:val="22"/>
                <w:lang w:eastAsia="x-none"/>
              </w:rPr>
              <w:t>Контргарантии</w:t>
            </w:r>
            <w:proofErr w:type="spellEnd"/>
            <w:r w:rsidRPr="00CF4F7A">
              <w:rPr>
                <w:rFonts w:eastAsiaTheme="minorHAnsi" w:cs="Arial"/>
                <w:iCs/>
                <w:sz w:val="22"/>
                <w:szCs w:val="22"/>
                <w:lang w:eastAsia="x-none"/>
              </w:rPr>
              <w:t>.</w:t>
            </w:r>
          </w:p>
          <w:p w:rsidR="00CF4F7A" w:rsidRPr="00CF4F7A" w:rsidRDefault="00CF4F7A" w:rsidP="00CF4F7A">
            <w:pPr>
              <w:spacing w:line="276" w:lineRule="auto"/>
              <w:jc w:val="both"/>
              <w:rPr>
                <w:rFonts w:eastAsiaTheme="minorHAnsi" w:cs="Arial"/>
                <w:iCs/>
                <w:sz w:val="22"/>
                <w:szCs w:val="22"/>
                <w:lang w:eastAsia="x-none"/>
              </w:rPr>
            </w:pPr>
          </w:p>
          <w:p w:rsidR="00CF4F7A" w:rsidRPr="00CF4F7A" w:rsidRDefault="00CF4F7A" w:rsidP="00CF4F7A">
            <w:pPr>
              <w:spacing w:line="276" w:lineRule="auto"/>
              <w:jc w:val="both"/>
              <w:rPr>
                <w:rFonts w:eastAsiaTheme="minorHAnsi" w:cs="Arial"/>
                <w:iCs/>
                <w:sz w:val="22"/>
                <w:szCs w:val="22"/>
                <w:lang w:eastAsia="x-none"/>
              </w:rPr>
            </w:pPr>
            <w:r w:rsidRPr="00CF4F7A">
              <w:rPr>
                <w:rFonts w:eastAsiaTheme="minorHAnsi" w:cs="Arial"/>
                <w:iCs/>
                <w:sz w:val="22"/>
                <w:szCs w:val="22"/>
                <w:lang w:eastAsia="x-none"/>
              </w:rPr>
              <w:t>По остальным гарантиям/</w:t>
            </w:r>
            <w:proofErr w:type="spellStart"/>
            <w:r w:rsidRPr="00CF4F7A">
              <w:rPr>
                <w:rFonts w:eastAsiaTheme="minorHAnsi" w:cs="Arial"/>
                <w:iCs/>
                <w:sz w:val="22"/>
                <w:szCs w:val="22"/>
                <w:lang w:eastAsia="x-none"/>
              </w:rPr>
              <w:t>контргарантиям</w:t>
            </w:r>
            <w:proofErr w:type="spellEnd"/>
            <w:r w:rsidRPr="00CF4F7A">
              <w:rPr>
                <w:rFonts w:eastAsiaTheme="minorHAnsi" w:cs="Arial"/>
                <w:iCs/>
                <w:sz w:val="22"/>
                <w:szCs w:val="22"/>
                <w:lang w:eastAsia="x-none"/>
              </w:rPr>
              <w:t xml:space="preserve"> вознаграждение уплачивается единовременно, не позднее даты выдачи гарантии/</w:t>
            </w:r>
            <w:proofErr w:type="spellStart"/>
            <w:r w:rsidRPr="00CF4F7A">
              <w:rPr>
                <w:rFonts w:eastAsiaTheme="minorHAnsi" w:cs="Arial"/>
                <w:iCs/>
                <w:sz w:val="22"/>
                <w:szCs w:val="22"/>
                <w:lang w:eastAsia="x-none"/>
              </w:rPr>
              <w:t>контргарантии</w:t>
            </w:r>
            <w:proofErr w:type="spellEnd"/>
            <w:r w:rsidRPr="00CF4F7A">
              <w:rPr>
                <w:rFonts w:eastAsiaTheme="minorHAnsi" w:cs="Arial"/>
                <w:iCs/>
                <w:sz w:val="22"/>
                <w:szCs w:val="22"/>
                <w:lang w:eastAsia="x-none"/>
              </w:rPr>
              <w:t>, включая гарантии/</w:t>
            </w:r>
            <w:proofErr w:type="spellStart"/>
            <w:r w:rsidRPr="00CF4F7A">
              <w:rPr>
                <w:rFonts w:eastAsiaTheme="minorHAnsi" w:cs="Arial"/>
                <w:iCs/>
                <w:sz w:val="22"/>
                <w:szCs w:val="22"/>
                <w:lang w:eastAsia="x-none"/>
              </w:rPr>
              <w:t>контргарантии</w:t>
            </w:r>
            <w:proofErr w:type="spellEnd"/>
            <w:r w:rsidRPr="00CF4F7A">
              <w:rPr>
                <w:rFonts w:eastAsiaTheme="minorHAnsi" w:cs="Arial"/>
                <w:iCs/>
                <w:sz w:val="22"/>
                <w:szCs w:val="22"/>
                <w:lang w:eastAsia="x-none"/>
              </w:rPr>
              <w:t>, размер вознаграждения по которым составит 20 000,00 (Двадцать тысяч) рублей.</w:t>
            </w:r>
          </w:p>
        </w:tc>
      </w:tr>
      <w:tr w:rsidR="00CF4F7A" w:rsidRPr="00CF4F7A" w:rsidTr="001846D5">
        <w:trPr>
          <w:gridAfter w:val="1"/>
          <w:wAfter w:w="26" w:type="dxa"/>
          <w:trHeight w:val="354"/>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rPr>
                <w:rFonts w:eastAsiaTheme="minorHAnsi" w:cs="Arial"/>
                <w:i/>
                <w:iCs/>
                <w:color w:val="000000"/>
                <w:sz w:val="22"/>
                <w:szCs w:val="22"/>
                <w:lang w:val="en-US" w:eastAsia="x-none"/>
              </w:rPr>
            </w:pPr>
            <w:proofErr w:type="spellStart"/>
            <w:r w:rsidRPr="00CF4F7A">
              <w:rPr>
                <w:rFonts w:eastAsiaTheme="minorHAnsi" w:cs="Arial"/>
                <w:b/>
                <w:bCs/>
                <w:color w:val="000000"/>
                <w:sz w:val="22"/>
                <w:szCs w:val="22"/>
                <w:lang w:val="en-US" w:eastAsia="x-none"/>
              </w:rPr>
              <w:t>Прочие</w:t>
            </w:r>
            <w:proofErr w:type="spellEnd"/>
            <w:r w:rsidRPr="00CF4F7A">
              <w:rPr>
                <w:rFonts w:eastAsiaTheme="minorHAnsi" w:cs="Arial"/>
                <w:b/>
                <w:bCs/>
                <w:color w:val="000000"/>
                <w:sz w:val="22"/>
                <w:szCs w:val="22"/>
                <w:lang w:val="en-US" w:eastAsia="x-none"/>
              </w:rPr>
              <w:t xml:space="preserve"> </w:t>
            </w:r>
            <w:proofErr w:type="spellStart"/>
            <w:r w:rsidRPr="00CF4F7A">
              <w:rPr>
                <w:rFonts w:eastAsiaTheme="minorHAnsi" w:cs="Arial"/>
                <w:b/>
                <w:bCs/>
                <w:color w:val="000000"/>
                <w:sz w:val="22"/>
                <w:szCs w:val="22"/>
                <w:lang w:val="en-US" w:eastAsia="x-none"/>
              </w:rPr>
              <w:t>платы</w:t>
            </w:r>
            <w:proofErr w:type="spellEnd"/>
          </w:p>
        </w:tc>
        <w:tc>
          <w:tcPr>
            <w:tcW w:w="3555"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jc w:val="both"/>
              <w:rPr>
                <w:rFonts w:eastAsiaTheme="minorHAnsi" w:cs="Arial"/>
                <w:b/>
                <w:bCs/>
                <w:color w:val="000000"/>
                <w:sz w:val="22"/>
                <w:szCs w:val="22"/>
                <w:lang w:val="en-US" w:eastAsia="x-none"/>
              </w:rPr>
            </w:pPr>
            <w:proofErr w:type="spellStart"/>
            <w:r w:rsidRPr="00CF4F7A">
              <w:rPr>
                <w:rFonts w:eastAsiaTheme="minorHAnsi" w:cs="Arial"/>
                <w:b/>
                <w:bCs/>
                <w:color w:val="000000"/>
                <w:sz w:val="22"/>
                <w:szCs w:val="22"/>
                <w:lang w:val="en-US" w:eastAsia="x-none"/>
              </w:rPr>
              <w:t>Размер</w:t>
            </w:r>
            <w:proofErr w:type="spellEnd"/>
            <w:r w:rsidRPr="00CF4F7A">
              <w:rPr>
                <w:rFonts w:eastAsiaTheme="minorHAnsi" w:cs="Arial"/>
                <w:b/>
                <w:bCs/>
                <w:color w:val="000000"/>
                <w:sz w:val="22"/>
                <w:szCs w:val="22"/>
                <w:lang w:val="en-US" w:eastAsia="x-none"/>
              </w:rPr>
              <w:t xml:space="preserve"> и</w:t>
            </w:r>
            <w:r w:rsidRPr="00CF4F7A">
              <w:rPr>
                <w:rFonts w:eastAsiaTheme="minorHAnsi" w:cs="Arial"/>
                <w:i/>
                <w:iCs/>
                <w:color w:val="000000"/>
                <w:sz w:val="22"/>
                <w:szCs w:val="22"/>
                <w:lang w:val="en-US" w:eastAsia="x-none"/>
              </w:rPr>
              <w:t xml:space="preserve"> </w:t>
            </w:r>
            <w:proofErr w:type="spellStart"/>
            <w:r w:rsidRPr="00CF4F7A">
              <w:rPr>
                <w:rFonts w:eastAsiaTheme="minorHAnsi" w:cs="Arial"/>
                <w:b/>
                <w:bCs/>
                <w:color w:val="000000"/>
                <w:sz w:val="22"/>
                <w:szCs w:val="22"/>
                <w:lang w:val="en-US" w:eastAsia="x-none"/>
              </w:rPr>
              <w:t>база</w:t>
            </w:r>
            <w:proofErr w:type="spellEnd"/>
            <w:r w:rsidRPr="00CF4F7A">
              <w:rPr>
                <w:rFonts w:eastAsiaTheme="minorHAnsi" w:cs="Arial"/>
                <w:b/>
                <w:bCs/>
                <w:color w:val="000000"/>
                <w:sz w:val="22"/>
                <w:szCs w:val="22"/>
                <w:lang w:val="en-US" w:eastAsia="x-none"/>
              </w:rPr>
              <w:t xml:space="preserve"> </w:t>
            </w:r>
            <w:proofErr w:type="spellStart"/>
            <w:r w:rsidRPr="00CF4F7A">
              <w:rPr>
                <w:rFonts w:eastAsiaTheme="minorHAnsi" w:cs="Arial"/>
                <w:b/>
                <w:bCs/>
                <w:color w:val="000000"/>
                <w:sz w:val="22"/>
                <w:szCs w:val="22"/>
                <w:lang w:val="en-US" w:eastAsia="x-none"/>
              </w:rPr>
              <w:t>расчета</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rPr>
                <w:rFonts w:eastAsiaTheme="minorHAnsi" w:cs="Arial"/>
                <w:b/>
                <w:bCs/>
                <w:color w:val="000000"/>
                <w:sz w:val="22"/>
                <w:szCs w:val="22"/>
                <w:lang w:val="en-US" w:eastAsia="x-none"/>
              </w:rPr>
            </w:pPr>
            <w:proofErr w:type="spellStart"/>
            <w:r w:rsidRPr="00CF4F7A">
              <w:rPr>
                <w:rFonts w:eastAsiaTheme="minorHAnsi" w:cs="Arial"/>
                <w:b/>
                <w:bCs/>
                <w:color w:val="000000"/>
                <w:sz w:val="22"/>
                <w:szCs w:val="22"/>
                <w:lang w:val="en-US" w:eastAsia="x-none"/>
              </w:rPr>
              <w:t>Порядок</w:t>
            </w:r>
            <w:proofErr w:type="spellEnd"/>
            <w:r w:rsidRPr="00CF4F7A">
              <w:rPr>
                <w:rFonts w:eastAsiaTheme="minorHAnsi" w:cs="Arial"/>
                <w:b/>
                <w:bCs/>
                <w:color w:val="000000"/>
                <w:sz w:val="22"/>
                <w:szCs w:val="22"/>
                <w:lang w:val="en-US" w:eastAsia="x-none"/>
              </w:rPr>
              <w:t xml:space="preserve"> </w:t>
            </w:r>
            <w:proofErr w:type="spellStart"/>
            <w:r w:rsidRPr="00CF4F7A">
              <w:rPr>
                <w:rFonts w:eastAsiaTheme="minorHAnsi" w:cs="Arial"/>
                <w:b/>
                <w:bCs/>
                <w:color w:val="000000"/>
                <w:sz w:val="22"/>
                <w:szCs w:val="22"/>
                <w:lang w:val="en-US" w:eastAsia="x-none"/>
              </w:rPr>
              <w:t>уплаты</w:t>
            </w:r>
            <w:proofErr w:type="spellEnd"/>
          </w:p>
        </w:tc>
      </w:tr>
      <w:tr w:rsidR="00CF4F7A" w:rsidRPr="00CF4F7A"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vAlign w:val="center"/>
            <w:hideMark/>
          </w:tcPr>
          <w:p w:rsidR="00CF4F7A" w:rsidRPr="00CF4F7A" w:rsidRDefault="00CF4F7A" w:rsidP="00CF4F7A">
            <w:pPr>
              <w:spacing w:line="276" w:lineRule="auto"/>
              <w:rPr>
                <w:rFonts w:eastAsiaTheme="minorHAnsi" w:cs="Arial"/>
                <w:b/>
                <w:color w:val="000000"/>
                <w:sz w:val="22"/>
                <w:szCs w:val="22"/>
                <w:lang w:eastAsia="x-none"/>
              </w:rPr>
            </w:pPr>
            <w:r w:rsidRPr="00CF4F7A">
              <w:rPr>
                <w:rFonts w:eastAsiaTheme="minorHAnsi" w:cs="Arial"/>
                <w:b/>
                <w:bCs/>
                <w:color w:val="000000"/>
                <w:sz w:val="22"/>
                <w:szCs w:val="22"/>
                <w:lang w:eastAsia="x-none"/>
              </w:rPr>
              <w:t>Плата за вынужденное отвлечение денежных средств</w:t>
            </w:r>
          </w:p>
        </w:tc>
        <w:tc>
          <w:tcPr>
            <w:tcW w:w="3555"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tabs>
                <w:tab w:val="left" w:pos="708"/>
              </w:tabs>
              <w:spacing w:line="276" w:lineRule="auto"/>
              <w:jc w:val="both"/>
              <w:rPr>
                <w:i/>
                <w:iCs/>
                <w:color w:val="000000"/>
                <w:sz w:val="22"/>
                <w:szCs w:val="22"/>
                <w:lang w:eastAsia="en-US"/>
              </w:rPr>
            </w:pPr>
            <w:r w:rsidRPr="00CF4F7A">
              <w:rPr>
                <w:color w:val="000000"/>
                <w:sz w:val="22"/>
                <w:szCs w:val="22"/>
                <w:lang w:eastAsia="en-US"/>
              </w:rPr>
              <w:t>15% годовых с суммы произведенного платежа по каждой гарантии</w:t>
            </w:r>
          </w:p>
        </w:tc>
        <w:tc>
          <w:tcPr>
            <w:tcW w:w="3141"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rPr>
                <w:rFonts w:eastAsiaTheme="minorHAnsi"/>
                <w:i/>
                <w:iCs/>
                <w:color w:val="000000"/>
                <w:sz w:val="22"/>
                <w:szCs w:val="22"/>
                <w:lang w:eastAsia="x-none"/>
              </w:rPr>
            </w:pPr>
            <w:r w:rsidRPr="00CF4F7A">
              <w:rPr>
                <w:rFonts w:eastAsiaTheme="minorHAnsi" w:cs="Arial"/>
                <w:color w:val="000000"/>
                <w:sz w:val="22"/>
                <w:szCs w:val="22"/>
                <w:lang w:eastAsia="x-none"/>
              </w:rPr>
              <w:t>Одновременно с возмещением платежа по гарантии</w:t>
            </w:r>
          </w:p>
        </w:tc>
      </w:tr>
      <w:tr w:rsidR="00CF4F7A" w:rsidRPr="00CF4F7A"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contextualSpacing/>
              <w:rPr>
                <w:rFonts w:asciiTheme="minorHAnsi" w:eastAsiaTheme="minorHAnsi" w:hAnsiTheme="minorHAnsi" w:cstheme="minorBidi"/>
                <w:b/>
                <w:sz w:val="22"/>
                <w:szCs w:val="22"/>
                <w:lang w:eastAsia="en-US"/>
              </w:rPr>
            </w:pPr>
            <w:r w:rsidRPr="00CF4F7A">
              <w:rPr>
                <w:rFonts w:asciiTheme="minorHAnsi" w:eastAsiaTheme="minorHAnsi" w:hAnsiTheme="minorHAnsi" w:cstheme="minorBidi"/>
                <w:b/>
                <w:sz w:val="22"/>
                <w:szCs w:val="22"/>
                <w:lang w:eastAsia="en-US"/>
              </w:rPr>
              <w:t xml:space="preserve">Неустойки </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rPr>
                <w:b/>
                <w:sz w:val="22"/>
                <w:szCs w:val="22"/>
              </w:rPr>
            </w:pPr>
            <w:r w:rsidRPr="00CF4F7A">
              <w:rPr>
                <w:b/>
                <w:sz w:val="22"/>
                <w:szCs w:val="22"/>
              </w:rPr>
              <w:t>Размер</w:t>
            </w:r>
          </w:p>
        </w:tc>
      </w:tr>
      <w:tr w:rsidR="00CF4F7A" w:rsidRPr="00CF4F7A"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tabs>
                <w:tab w:val="left" w:pos="567"/>
                <w:tab w:val="left" w:pos="709"/>
                <w:tab w:val="left" w:pos="767"/>
              </w:tabs>
              <w:contextualSpacing/>
              <w:rPr>
                <w:rFonts w:asciiTheme="minorHAnsi" w:eastAsiaTheme="minorHAnsi" w:hAnsiTheme="minorHAnsi" w:cstheme="minorBidi"/>
                <w:b/>
                <w:bCs/>
                <w:color w:val="000000"/>
                <w:sz w:val="22"/>
                <w:szCs w:val="22"/>
                <w:lang w:eastAsia="en-US"/>
              </w:rPr>
            </w:pPr>
            <w:r w:rsidRPr="00CF4F7A">
              <w:rPr>
                <w:rFonts w:asciiTheme="minorHAnsi" w:eastAsiaTheme="minorHAnsi" w:hAnsiTheme="minorHAnsi" w:cstheme="minorBidi"/>
                <w:b/>
                <w:color w:val="000000"/>
                <w:sz w:val="22"/>
                <w:szCs w:val="22"/>
                <w:lang w:eastAsia="en-US"/>
              </w:rPr>
              <w:t>За несвоевременное возмещение суммы платежа, осуществленного Банком по требованию Бенефициара, и/или уплату комиссионных платежей</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rPr>
                <w:rFonts w:eastAsiaTheme="minorHAnsi" w:cs="Arial"/>
                <w:b/>
                <w:bCs/>
                <w:color w:val="000000"/>
                <w:sz w:val="22"/>
                <w:szCs w:val="22"/>
                <w:lang w:eastAsia="x-none"/>
              </w:rPr>
            </w:pPr>
            <w:r w:rsidRPr="00CF4F7A">
              <w:rPr>
                <w:rFonts w:eastAsiaTheme="minorHAnsi" w:cs="Arial"/>
                <w:iCs/>
                <w:color w:val="000000"/>
                <w:sz w:val="22"/>
                <w:szCs w:val="22"/>
                <w:lang w:eastAsia="x-none"/>
              </w:rPr>
              <w:t>Ключевая ставка Банка России, увеличенная в 2 раза.</w:t>
            </w:r>
          </w:p>
        </w:tc>
      </w:tr>
      <w:tr w:rsidR="00CF4F7A" w:rsidRPr="00CF4F7A"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tabs>
                <w:tab w:val="left" w:pos="567"/>
                <w:tab w:val="left" w:pos="709"/>
                <w:tab w:val="left" w:pos="767"/>
              </w:tabs>
              <w:jc w:val="both"/>
              <w:rPr>
                <w:b/>
                <w:color w:val="000000"/>
                <w:sz w:val="22"/>
                <w:szCs w:val="22"/>
              </w:rPr>
            </w:pPr>
            <w:r w:rsidRPr="00CF4F7A">
              <w:rPr>
                <w:b/>
                <w:color w:val="000000"/>
                <w:sz w:val="22"/>
                <w:szCs w:val="22"/>
              </w:rPr>
              <w:lastRenderedPageBreak/>
              <w:t>За перевод расчетов по контракту, обязательства по которому обеспечены гарантийным обязательством Банка, в другой банк без письменного согласия Банка</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jc w:val="both"/>
              <w:rPr>
                <w:rFonts w:eastAsiaTheme="minorHAnsi" w:cs="Arial"/>
                <w:iCs/>
                <w:color w:val="000000"/>
                <w:sz w:val="22"/>
                <w:szCs w:val="22"/>
                <w:lang w:eastAsia="x-none"/>
              </w:rPr>
            </w:pPr>
            <w:r w:rsidRPr="00CF4F7A">
              <w:rPr>
                <w:rFonts w:eastAsiaTheme="minorHAnsi" w:cs="Arial"/>
                <w:iCs/>
                <w:color w:val="000000"/>
                <w:sz w:val="22"/>
                <w:szCs w:val="22"/>
                <w:lang w:eastAsia="x-none"/>
              </w:rPr>
              <w:t>в размере 200 000,00 рублей за каждый факт неисполнения соответствующего обязательства</w:t>
            </w:r>
          </w:p>
        </w:tc>
      </w:tr>
      <w:tr w:rsidR="00CF4F7A" w:rsidRPr="00CF4F7A"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CF4F7A">
              <w:rPr>
                <w:rFonts w:asciiTheme="minorHAnsi" w:eastAsiaTheme="minorHAnsi" w:hAnsiTheme="minorHAnsi" w:cstheme="minorBidi"/>
                <w:b/>
                <w:color w:val="000000"/>
                <w:sz w:val="22"/>
                <w:szCs w:val="22"/>
                <w:lang w:eastAsia="en-US"/>
              </w:rPr>
              <w:t>За разглашение информации, касающейся условий Договора</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line="276" w:lineRule="auto"/>
              <w:rPr>
                <w:rFonts w:eastAsiaTheme="minorHAnsi" w:cs="Arial"/>
                <w:iCs/>
                <w:color w:val="000000"/>
                <w:sz w:val="22"/>
                <w:szCs w:val="22"/>
                <w:lang w:eastAsia="x-none"/>
              </w:rPr>
            </w:pPr>
            <w:r w:rsidRPr="00CF4F7A">
              <w:rPr>
                <w:rFonts w:eastAsiaTheme="minorHAnsi" w:cs="Arial"/>
                <w:iCs/>
                <w:color w:val="000000"/>
                <w:sz w:val="22"/>
                <w:szCs w:val="22"/>
                <w:lang w:eastAsia="x-none"/>
              </w:rPr>
              <w:t>0,003 (Ноль целых три тысячных)</w:t>
            </w:r>
            <w:r w:rsidRPr="00CF4F7A">
              <w:rPr>
                <w:rFonts w:eastAsiaTheme="minorHAnsi" w:cs="Arial"/>
                <w:sz w:val="22"/>
                <w:szCs w:val="22"/>
                <w:lang w:eastAsia="x-none"/>
              </w:rPr>
              <w:t xml:space="preserve"> </w:t>
            </w:r>
            <w:r w:rsidRPr="00CF4F7A">
              <w:rPr>
                <w:rFonts w:eastAsiaTheme="minorHAnsi" w:cs="Arial"/>
                <w:iCs/>
                <w:color w:val="000000"/>
                <w:sz w:val="22"/>
                <w:szCs w:val="22"/>
                <w:lang w:eastAsia="x-none"/>
              </w:rPr>
              <w:t>% от суммы лимита</w:t>
            </w:r>
          </w:p>
        </w:tc>
      </w:tr>
      <w:tr w:rsidR="00CF4F7A" w:rsidRPr="00CF4F7A"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CF4F7A">
              <w:rPr>
                <w:rFonts w:asciiTheme="minorHAnsi" w:eastAsiaTheme="minorHAnsi" w:hAnsiTheme="minorHAnsi" w:cstheme="minorBidi"/>
                <w:b/>
                <w:color w:val="000000"/>
                <w:sz w:val="22"/>
                <w:szCs w:val="22"/>
                <w:lang w:eastAsia="en-US"/>
              </w:rPr>
              <w:t>Срок действия договора поручительства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spacing w:before="120"/>
              <w:jc w:val="both"/>
              <w:rPr>
                <w:rFonts w:eastAsiaTheme="minorHAnsi" w:cs="Arial"/>
                <w:iCs/>
                <w:color w:val="000000"/>
                <w:sz w:val="22"/>
                <w:szCs w:val="22"/>
                <w:lang w:eastAsia="x-none"/>
              </w:rPr>
            </w:pPr>
            <w:r w:rsidRPr="00CF4F7A">
              <w:rPr>
                <w:rFonts w:eastAsiaTheme="minorHAnsi" w:cs="Arial"/>
                <w:iCs/>
                <w:color w:val="000000"/>
                <w:sz w:val="22"/>
                <w:szCs w:val="22"/>
                <w:lang w:eastAsia="x-none"/>
              </w:rPr>
              <w:t>Договор поручительства и обязательство поручителя (поручительство) действуют с даты подписания Договора поручительства до полного выполнения Принципалом всех своих обязательств по Договору плюс 3 года включительно.</w:t>
            </w:r>
          </w:p>
        </w:tc>
      </w:tr>
      <w:tr w:rsidR="00CF4F7A" w:rsidRPr="00CF4F7A" w:rsidTr="001846D5">
        <w:tc>
          <w:tcPr>
            <w:tcW w:w="9495" w:type="dxa"/>
            <w:gridSpan w:val="4"/>
            <w:tcBorders>
              <w:top w:val="single" w:sz="4" w:space="0" w:color="auto"/>
              <w:left w:val="single" w:sz="4" w:space="0" w:color="auto"/>
              <w:bottom w:val="single" w:sz="4" w:space="0" w:color="auto"/>
              <w:right w:val="single" w:sz="4" w:space="0" w:color="auto"/>
            </w:tcBorders>
          </w:tcPr>
          <w:p w:rsidR="00CF4F7A" w:rsidRPr="00CF4F7A" w:rsidRDefault="00CF4F7A" w:rsidP="00CF4F7A">
            <w:pPr>
              <w:ind w:left="28"/>
              <w:contextualSpacing/>
              <w:jc w:val="both"/>
              <w:rPr>
                <w:rFonts w:eastAsiaTheme="minorHAnsi"/>
                <w:color w:val="000000"/>
                <w:sz w:val="22"/>
                <w:szCs w:val="22"/>
                <w:lang w:eastAsia="en-US"/>
              </w:rPr>
            </w:pPr>
            <w:r w:rsidRPr="00CF4F7A">
              <w:rPr>
                <w:rFonts w:eastAsiaTheme="minorHAnsi"/>
                <w:color w:val="000000"/>
                <w:sz w:val="22"/>
                <w:szCs w:val="22"/>
                <w:lang w:eastAsia="en-US"/>
              </w:rPr>
              <w:t>Обязательство Принципала предоставить Гаранту корпоративное одобрение сделки в срок не позднее 45 (Сорок пять) календарных дней с даты заключения Договора.</w:t>
            </w:r>
          </w:p>
          <w:p w:rsidR="00CF4F7A" w:rsidRPr="00CF4F7A" w:rsidRDefault="00CF4F7A" w:rsidP="00CF4F7A">
            <w:pPr>
              <w:ind w:left="28"/>
              <w:contextualSpacing/>
              <w:jc w:val="both"/>
              <w:rPr>
                <w:rFonts w:eastAsiaTheme="minorHAnsi"/>
                <w:color w:val="000000"/>
                <w:sz w:val="22"/>
                <w:szCs w:val="22"/>
                <w:lang w:eastAsia="en-US"/>
              </w:rPr>
            </w:pPr>
          </w:p>
          <w:p w:rsidR="00CF4F7A" w:rsidRPr="00CF4F7A" w:rsidRDefault="00CF4F7A" w:rsidP="00CF4F7A">
            <w:pPr>
              <w:ind w:left="28"/>
              <w:contextualSpacing/>
              <w:rPr>
                <w:rFonts w:asciiTheme="minorHAnsi" w:eastAsiaTheme="minorHAnsi" w:hAnsiTheme="minorHAnsi" w:cstheme="minorBidi"/>
                <w:iCs/>
                <w:sz w:val="22"/>
                <w:szCs w:val="22"/>
                <w:lang w:eastAsia="en-US"/>
              </w:rPr>
            </w:pPr>
            <w:r w:rsidRPr="00CF4F7A">
              <w:rPr>
                <w:rFonts w:eastAsiaTheme="minorHAnsi"/>
                <w:color w:val="000000"/>
                <w:sz w:val="22"/>
                <w:szCs w:val="22"/>
                <w:lang w:eastAsia="en-US"/>
              </w:rPr>
              <w:t>Неустойка 0,01% от суммы лимита.</w:t>
            </w:r>
          </w:p>
        </w:tc>
      </w:tr>
      <w:tr w:rsidR="00CF4F7A" w:rsidRPr="00CF4F7A" w:rsidTr="001846D5">
        <w:tc>
          <w:tcPr>
            <w:tcW w:w="9495" w:type="dxa"/>
            <w:gridSpan w:val="4"/>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rPr>
                <w:iCs/>
                <w:sz w:val="22"/>
                <w:szCs w:val="22"/>
              </w:rPr>
            </w:pPr>
          </w:p>
        </w:tc>
      </w:tr>
      <w:tr w:rsidR="00CF4F7A" w:rsidRPr="00CF4F7A" w:rsidTr="001846D5">
        <w:tc>
          <w:tcPr>
            <w:tcW w:w="9495" w:type="dxa"/>
            <w:gridSpan w:val="4"/>
            <w:tcBorders>
              <w:top w:val="single" w:sz="4" w:space="0" w:color="auto"/>
              <w:left w:val="single" w:sz="4" w:space="0" w:color="auto"/>
              <w:bottom w:val="single" w:sz="4" w:space="0" w:color="auto"/>
              <w:right w:val="single" w:sz="4" w:space="0" w:color="auto"/>
            </w:tcBorders>
            <w:hideMark/>
          </w:tcPr>
          <w:p w:rsidR="00CF4F7A" w:rsidRPr="00CF4F7A" w:rsidRDefault="00CF4F7A" w:rsidP="00CF4F7A">
            <w:pPr>
              <w:widowControl w:val="0"/>
              <w:jc w:val="both"/>
              <w:rPr>
                <w:bCs/>
                <w:sz w:val="22"/>
                <w:szCs w:val="22"/>
              </w:rPr>
            </w:pPr>
            <w:r w:rsidRPr="00CF4F7A">
              <w:rPr>
                <w:color w:val="000000"/>
                <w:sz w:val="22"/>
                <w:szCs w:val="22"/>
              </w:rPr>
              <w:t xml:space="preserve">Обязательство Принципала обеспечить предоставление Гаранту поручителем АО «ГМС Нефтемаш» корпоративного одобрения </w:t>
            </w:r>
            <w:r w:rsidRPr="00CF4F7A">
              <w:rPr>
                <w:bCs/>
                <w:sz w:val="22"/>
                <w:szCs w:val="22"/>
              </w:rPr>
              <w:t xml:space="preserve">сделки по заключению Договора поручительства </w:t>
            </w:r>
            <w:r w:rsidRPr="00CF4F7A">
              <w:rPr>
                <w:color w:val="000000"/>
                <w:sz w:val="22"/>
                <w:szCs w:val="22"/>
              </w:rPr>
              <w:t>в срок не позднее 45 (Сорок пять) календарных дней с даты Договора.</w:t>
            </w:r>
          </w:p>
          <w:p w:rsidR="00CF4F7A" w:rsidRPr="00CF4F7A" w:rsidRDefault="00CF4F7A" w:rsidP="00CF4F7A">
            <w:pPr>
              <w:widowControl w:val="0"/>
              <w:tabs>
                <w:tab w:val="left" w:pos="0"/>
              </w:tabs>
              <w:jc w:val="both"/>
              <w:rPr>
                <w:color w:val="000000"/>
                <w:sz w:val="22"/>
                <w:szCs w:val="22"/>
              </w:rPr>
            </w:pPr>
            <w:r w:rsidRPr="00CF4F7A">
              <w:rPr>
                <w:color w:val="000000"/>
                <w:sz w:val="22"/>
                <w:szCs w:val="22"/>
              </w:rPr>
              <w:t>Неустойка 0,01% от суммы лимита.</w:t>
            </w:r>
          </w:p>
        </w:tc>
      </w:tr>
    </w:tbl>
    <w:p w:rsidR="00CF4F7A" w:rsidRPr="00CF4F7A" w:rsidRDefault="00CF4F7A" w:rsidP="00CF4F7A">
      <w:pPr>
        <w:rPr>
          <w:sz w:val="22"/>
          <w:szCs w:val="22"/>
          <w:u w:val="single"/>
        </w:rPr>
      </w:pPr>
    </w:p>
    <w:p w:rsidR="00325A18" w:rsidRPr="0012398B" w:rsidRDefault="00325A18" w:rsidP="00325A18">
      <w:pPr>
        <w:ind w:right="-1"/>
        <w:jc w:val="both"/>
        <w:rPr>
          <w:b/>
          <w:iCs/>
          <w:sz w:val="22"/>
          <w:szCs w:val="22"/>
        </w:rPr>
      </w:pPr>
      <w:r w:rsidRPr="0012398B">
        <w:rPr>
          <w:b/>
          <w:iCs/>
          <w:sz w:val="22"/>
          <w:szCs w:val="22"/>
        </w:rPr>
        <w:t>Прочие условия заключения сделки по указанному вопросу повестки дня Собрания согласно приложения №1 к протоколу Собрания:</w:t>
      </w:r>
    </w:p>
    <w:p w:rsidR="00325A18" w:rsidRPr="0066291F" w:rsidRDefault="00325A18" w:rsidP="00325A18">
      <w:pPr>
        <w:jc w:val="both"/>
        <w:rPr>
          <w:sz w:val="22"/>
          <w:szCs w:val="22"/>
        </w:rPr>
      </w:pPr>
      <w:proofErr w:type="spellStart"/>
      <w:r w:rsidRPr="0066291F">
        <w:rPr>
          <w:sz w:val="22"/>
          <w:szCs w:val="22"/>
        </w:rPr>
        <w:t>Ковенанты</w:t>
      </w:r>
      <w:proofErr w:type="spellEnd"/>
      <w:r w:rsidRPr="0066291F">
        <w:rPr>
          <w:sz w:val="22"/>
          <w:szCs w:val="22"/>
        </w:rPr>
        <w:t>:</w:t>
      </w:r>
    </w:p>
    <w:p w:rsidR="00325A18" w:rsidRPr="00662B14" w:rsidRDefault="00325A18" w:rsidP="00325A18">
      <w:pPr>
        <w:pStyle w:val="ae"/>
        <w:spacing w:line="276" w:lineRule="auto"/>
        <w:ind w:left="0"/>
        <w:jc w:val="both"/>
        <w:rPr>
          <w:sz w:val="22"/>
          <w:szCs w:val="22"/>
        </w:rPr>
      </w:pPr>
      <w:r>
        <w:rPr>
          <w:sz w:val="22"/>
          <w:szCs w:val="22"/>
        </w:rPr>
        <w:t xml:space="preserve">1. </w:t>
      </w:r>
      <w:r w:rsidRPr="00662B14">
        <w:rPr>
          <w:sz w:val="22"/>
          <w:szCs w:val="22"/>
        </w:rPr>
        <w:t>Предоставление отчётности на ежеквартальной основе.</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 исполнения</w:t>
      </w:r>
    </w:p>
    <w:p w:rsidR="00325A18" w:rsidRPr="00662B14" w:rsidRDefault="00325A18" w:rsidP="00325A18">
      <w:pPr>
        <w:pStyle w:val="ae"/>
        <w:spacing w:line="276" w:lineRule="auto"/>
        <w:ind w:left="0"/>
        <w:jc w:val="both"/>
        <w:rPr>
          <w:sz w:val="22"/>
          <w:szCs w:val="22"/>
        </w:rPr>
      </w:pPr>
      <w:r>
        <w:rPr>
          <w:sz w:val="22"/>
          <w:szCs w:val="22"/>
        </w:rPr>
        <w:t xml:space="preserve">2. </w:t>
      </w:r>
      <w:r w:rsidRPr="00662B14">
        <w:rPr>
          <w:sz w:val="22"/>
          <w:szCs w:val="22"/>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w:t>
      </w:r>
    </w:p>
    <w:p w:rsidR="00325A18" w:rsidRPr="00662B14" w:rsidRDefault="00325A18" w:rsidP="00325A18">
      <w:pPr>
        <w:pStyle w:val="ae"/>
        <w:spacing w:line="276" w:lineRule="auto"/>
        <w:ind w:left="0"/>
        <w:jc w:val="both"/>
        <w:rPr>
          <w:sz w:val="22"/>
          <w:szCs w:val="22"/>
        </w:rPr>
      </w:pPr>
      <w:r>
        <w:rPr>
          <w:sz w:val="22"/>
          <w:szCs w:val="22"/>
        </w:rPr>
        <w:t xml:space="preserve">3. </w:t>
      </w:r>
      <w:r w:rsidRPr="00662B14">
        <w:rPr>
          <w:sz w:val="22"/>
          <w:szCs w:val="22"/>
        </w:rPr>
        <w:t>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 Неустойка 0,01% от лимита гарантий по Договору.</w:t>
      </w:r>
    </w:p>
    <w:p w:rsidR="00325A18" w:rsidRPr="00662B14" w:rsidRDefault="00325A18" w:rsidP="00325A18">
      <w:pPr>
        <w:rPr>
          <w:sz w:val="22"/>
          <w:szCs w:val="22"/>
        </w:rPr>
      </w:pPr>
      <w:r>
        <w:rPr>
          <w:sz w:val="22"/>
          <w:szCs w:val="22"/>
        </w:rPr>
        <w:t xml:space="preserve">4. </w:t>
      </w:r>
      <w:r w:rsidRPr="00662B14">
        <w:rPr>
          <w:sz w:val="22"/>
          <w:szCs w:val="22"/>
        </w:rPr>
        <w:t>В случае утраты обеспечения, предусмотренного по Договору, Принципал уплачивает Гаранту неустойку в размере 200 000,00 (Двести тысяч) рублей 00 копеек.</w:t>
      </w:r>
    </w:p>
    <w:p w:rsidR="00325A18" w:rsidRPr="00662B14" w:rsidRDefault="00325A18" w:rsidP="00325A18">
      <w:pPr>
        <w:pStyle w:val="ae"/>
        <w:spacing w:line="276" w:lineRule="auto"/>
        <w:ind w:left="0"/>
        <w:jc w:val="both"/>
        <w:rPr>
          <w:sz w:val="22"/>
          <w:szCs w:val="22"/>
        </w:rPr>
      </w:pPr>
      <w:r>
        <w:rPr>
          <w:sz w:val="22"/>
          <w:szCs w:val="22"/>
        </w:rPr>
        <w:t xml:space="preserve">5. </w:t>
      </w:r>
      <w:r w:rsidRPr="00662B14">
        <w:rPr>
          <w:sz w:val="22"/>
          <w:szCs w:val="22"/>
        </w:rPr>
        <w:t xml:space="preserve">Уведомление о предстоящей реорганизации, ликвидации или уменьшении уставного капитала. </w:t>
      </w:r>
    </w:p>
    <w:p w:rsidR="00325A18" w:rsidRPr="00662B14" w:rsidRDefault="00325A18" w:rsidP="00325A18">
      <w:pPr>
        <w:pStyle w:val="ae"/>
        <w:ind w:left="0"/>
        <w:jc w:val="both"/>
        <w:rPr>
          <w:sz w:val="22"/>
          <w:szCs w:val="22"/>
        </w:rPr>
      </w:pPr>
      <w:r w:rsidRPr="00662B14">
        <w:rPr>
          <w:sz w:val="22"/>
          <w:szCs w:val="22"/>
        </w:rPr>
        <w:t>Неустойка 0,01% от лимита гарантий по Договору</w:t>
      </w:r>
    </w:p>
    <w:p w:rsidR="00325A18" w:rsidRPr="00662B14" w:rsidRDefault="00325A18" w:rsidP="00325A18">
      <w:pPr>
        <w:pStyle w:val="ae"/>
        <w:spacing w:line="276" w:lineRule="auto"/>
        <w:ind w:left="0"/>
        <w:jc w:val="both"/>
        <w:rPr>
          <w:sz w:val="22"/>
          <w:szCs w:val="22"/>
        </w:rPr>
      </w:pPr>
      <w:r>
        <w:rPr>
          <w:sz w:val="22"/>
          <w:szCs w:val="22"/>
        </w:rPr>
        <w:t xml:space="preserve">6. </w:t>
      </w:r>
      <w:r w:rsidRPr="00662B14">
        <w:rPr>
          <w:sz w:val="22"/>
          <w:szCs w:val="22"/>
        </w:rPr>
        <w:t>Согласование с Банком условий заключаемого между участниками общества или участниками общества и третьими лицами корпоративного или иного аналогичного соглашения, ограничивающего права общества как контрагента Банка, или каким-либо иным образом влияющее на возможность исполнения обязательств по Соглашению, иным заключаемым с Банком договорам.</w:t>
      </w:r>
    </w:p>
    <w:p w:rsidR="00325A18" w:rsidRPr="00662B14" w:rsidRDefault="00325A18" w:rsidP="00325A18">
      <w:pPr>
        <w:pStyle w:val="ae"/>
        <w:ind w:left="0"/>
        <w:jc w:val="both"/>
        <w:rPr>
          <w:sz w:val="22"/>
          <w:szCs w:val="22"/>
        </w:rPr>
      </w:pPr>
      <w:r w:rsidRPr="00662B14">
        <w:rPr>
          <w:sz w:val="22"/>
          <w:szCs w:val="22"/>
        </w:rPr>
        <w:t>Неустойка 0,01% от лимита гарантий по Договору.</w:t>
      </w:r>
    </w:p>
    <w:p w:rsidR="00325A18" w:rsidRPr="00662B14" w:rsidRDefault="00325A18" w:rsidP="00325A18">
      <w:pPr>
        <w:pStyle w:val="ae"/>
        <w:spacing w:line="276" w:lineRule="auto"/>
        <w:ind w:left="0"/>
        <w:jc w:val="both"/>
        <w:rPr>
          <w:sz w:val="22"/>
          <w:szCs w:val="22"/>
        </w:rPr>
      </w:pPr>
      <w:r>
        <w:rPr>
          <w:sz w:val="22"/>
          <w:szCs w:val="22"/>
        </w:rPr>
        <w:t xml:space="preserve">7. </w:t>
      </w:r>
      <w:r w:rsidRPr="00662B14">
        <w:rPr>
          <w:sz w:val="22"/>
          <w:szCs w:val="22"/>
        </w:rPr>
        <w:t>По требованию Гаранта в течение 5 (пяти) рабочих дней с даты получения требования предоставлять документы для контроля за выполнением Принципалом обязательств, обеспеченных Гарантией(</w:t>
      </w:r>
      <w:proofErr w:type="spellStart"/>
      <w:r w:rsidRPr="00662B14">
        <w:rPr>
          <w:sz w:val="22"/>
          <w:szCs w:val="22"/>
        </w:rPr>
        <w:t>ями</w:t>
      </w:r>
      <w:proofErr w:type="spellEnd"/>
      <w:r w:rsidRPr="00662B14">
        <w:rPr>
          <w:sz w:val="22"/>
          <w:szCs w:val="22"/>
        </w:rPr>
        <w:t>).</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 исполнения</w:t>
      </w:r>
    </w:p>
    <w:p w:rsidR="00325A18" w:rsidRPr="00662B14" w:rsidRDefault="00325A18" w:rsidP="00325A18">
      <w:pPr>
        <w:pStyle w:val="ae"/>
        <w:tabs>
          <w:tab w:val="left" w:pos="459"/>
        </w:tabs>
        <w:spacing w:line="276" w:lineRule="auto"/>
        <w:ind w:left="0"/>
        <w:jc w:val="both"/>
        <w:rPr>
          <w:sz w:val="22"/>
          <w:szCs w:val="22"/>
        </w:rPr>
      </w:pPr>
      <w:r>
        <w:rPr>
          <w:sz w:val="22"/>
          <w:szCs w:val="22"/>
        </w:rPr>
        <w:lastRenderedPageBreak/>
        <w:t xml:space="preserve">8. </w:t>
      </w:r>
      <w:r w:rsidRPr="00662B14">
        <w:rPr>
          <w:sz w:val="22"/>
          <w:szCs w:val="22"/>
        </w:rPr>
        <w:t>Обязательство Принципала уведомлять Гаранта о факте выполнения условия вступления соответствующей Гарантии в силу (в случае, если дата вступления соответствующей Гарантии в силу не совпадает с датой ее предоставления) не позднее следующего рабочего дня с даты выполнения этого условия. К уведомлению должны быть приложены документы, подтверждающие факт и дату выполнения указанного условия.</w:t>
      </w:r>
    </w:p>
    <w:p w:rsidR="00325A18" w:rsidRPr="00662B14" w:rsidRDefault="00325A18" w:rsidP="00325A18">
      <w:pPr>
        <w:pStyle w:val="ae"/>
        <w:spacing w:line="276" w:lineRule="auto"/>
        <w:ind w:left="0"/>
        <w:jc w:val="both"/>
        <w:rPr>
          <w:sz w:val="22"/>
          <w:szCs w:val="22"/>
        </w:rPr>
      </w:pPr>
      <w:r>
        <w:rPr>
          <w:sz w:val="22"/>
          <w:szCs w:val="22"/>
        </w:rPr>
        <w:t xml:space="preserve">9. </w:t>
      </w:r>
      <w:r w:rsidRPr="00662B14">
        <w:rPr>
          <w:sz w:val="22"/>
          <w:szCs w:val="22"/>
        </w:rPr>
        <w:t xml:space="preserve">Обязательство Принципала обеспечить поддержание в течение всего срока действия </w:t>
      </w:r>
      <w:proofErr w:type="gramStart"/>
      <w:r w:rsidRPr="00662B14">
        <w:rPr>
          <w:sz w:val="22"/>
          <w:szCs w:val="22"/>
        </w:rPr>
        <w:t>Договора</w:t>
      </w:r>
      <w:proofErr w:type="gramEnd"/>
      <w:r w:rsidRPr="00662B14">
        <w:rPr>
          <w:sz w:val="22"/>
          <w:szCs w:val="22"/>
        </w:rPr>
        <w:t xml:space="preserve"> консолидированного по Группе компаний HMS </w:t>
      </w:r>
      <w:proofErr w:type="spellStart"/>
      <w:r w:rsidRPr="00662B14">
        <w:rPr>
          <w:sz w:val="22"/>
          <w:szCs w:val="22"/>
        </w:rPr>
        <w:t>Group</w:t>
      </w:r>
      <w:proofErr w:type="spellEnd"/>
      <w:r w:rsidRPr="00662B14">
        <w:rPr>
          <w:sz w:val="22"/>
          <w:szCs w:val="22"/>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w:t>
      </w:r>
    </w:p>
    <w:p w:rsidR="00325A18" w:rsidRPr="00662B14" w:rsidRDefault="00325A18" w:rsidP="00325A18">
      <w:pPr>
        <w:pStyle w:val="ae"/>
        <w:ind w:left="0"/>
        <w:jc w:val="both"/>
        <w:rPr>
          <w:sz w:val="22"/>
          <w:szCs w:val="22"/>
        </w:rPr>
      </w:pPr>
      <w:r w:rsidRPr="00662B14">
        <w:rPr>
          <w:sz w:val="22"/>
          <w:szCs w:val="22"/>
        </w:rPr>
        <w:t>Неустойка 500 000,00 руб. за каждый случай не исполнения</w:t>
      </w:r>
    </w:p>
    <w:p w:rsidR="00325A18" w:rsidRPr="00662B14" w:rsidRDefault="00325A18" w:rsidP="00325A18">
      <w:pPr>
        <w:pStyle w:val="ae"/>
        <w:spacing w:line="276" w:lineRule="auto"/>
        <w:ind w:left="0"/>
        <w:jc w:val="both"/>
        <w:rPr>
          <w:sz w:val="22"/>
          <w:szCs w:val="22"/>
        </w:rPr>
      </w:pPr>
      <w:r>
        <w:rPr>
          <w:sz w:val="22"/>
          <w:szCs w:val="22"/>
        </w:rPr>
        <w:t xml:space="preserve">10.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предприятиям Группы компаний HMS </w:t>
      </w:r>
      <w:proofErr w:type="spellStart"/>
      <w:r w:rsidRPr="00662B14">
        <w:rPr>
          <w:sz w:val="22"/>
          <w:szCs w:val="22"/>
        </w:rPr>
        <w:t>Group</w:t>
      </w:r>
      <w:proofErr w:type="spellEnd"/>
      <w:r w:rsidRPr="00662B14">
        <w:rPr>
          <w:sz w:val="22"/>
          <w:szCs w:val="22"/>
        </w:rPr>
        <w:t>, если балансовая стоимость такого имущества (суммарная балансовая стоимость при заключении нескольких взаимосвязанных сделок) составляет более 7,5 % от балансовой стоимости активов (</w:t>
      </w:r>
      <w:proofErr w:type="spellStart"/>
      <w:r w:rsidRPr="00662B14">
        <w:rPr>
          <w:sz w:val="22"/>
          <w:szCs w:val="22"/>
        </w:rPr>
        <w:t>Total</w:t>
      </w:r>
      <w:proofErr w:type="spellEnd"/>
      <w:r w:rsidRPr="00662B14">
        <w:rPr>
          <w:sz w:val="22"/>
          <w:szCs w:val="22"/>
        </w:rPr>
        <w:t xml:space="preserve"> </w:t>
      </w:r>
      <w:proofErr w:type="spellStart"/>
      <w:r w:rsidRPr="00662B14">
        <w:rPr>
          <w:sz w:val="22"/>
          <w:szCs w:val="22"/>
        </w:rPr>
        <w:t>Assets</w:t>
      </w:r>
      <w:proofErr w:type="spell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w:t>
      </w:r>
    </w:p>
    <w:p w:rsidR="00325A18" w:rsidRPr="00662B14" w:rsidRDefault="00325A18" w:rsidP="00325A18">
      <w:pPr>
        <w:pStyle w:val="ae"/>
        <w:spacing w:line="276" w:lineRule="auto"/>
        <w:ind w:left="0"/>
        <w:jc w:val="both"/>
        <w:rPr>
          <w:sz w:val="22"/>
          <w:szCs w:val="22"/>
        </w:rPr>
      </w:pPr>
      <w:r>
        <w:rPr>
          <w:sz w:val="22"/>
          <w:szCs w:val="22"/>
        </w:rPr>
        <w:t xml:space="preserve">11.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Принципалу, если балансовая стоимость такого имущества (суммарная балансовая стоимость при заключении нескольких взаимосвязанных сделок) составляет более 15 % от балансовой стоимости активов Принципала по отчетности РСБУ (в течение всего срока действия Договора).</w:t>
      </w:r>
    </w:p>
    <w:p w:rsidR="00325A18" w:rsidRPr="00662B14" w:rsidRDefault="00325A18" w:rsidP="00325A18">
      <w:pPr>
        <w:pStyle w:val="ae"/>
        <w:spacing w:line="276" w:lineRule="auto"/>
        <w:ind w:left="0"/>
        <w:jc w:val="both"/>
        <w:rPr>
          <w:iCs/>
          <w:sz w:val="22"/>
          <w:szCs w:val="22"/>
        </w:rPr>
      </w:pPr>
      <w:r>
        <w:rPr>
          <w:iCs/>
          <w:sz w:val="22"/>
          <w:szCs w:val="22"/>
        </w:rPr>
        <w:t xml:space="preserve">12. </w:t>
      </w:r>
      <w:r w:rsidRPr="00662B14">
        <w:rPr>
          <w:iCs/>
          <w:sz w:val="22"/>
          <w:szCs w:val="22"/>
        </w:rPr>
        <w:t>Обязательство Принципала обеспечить поддержание в течение действия Договора совокупной доли АО «ГИДРОМАШСЕРВИС» и АО «Группа ГМС» в доле голосующих акций в уставном капитале Принципала / Поручителей, принадлежащей АО «ГИДРОМАШСЕРВИС» и АО «Группа ГМС» напрямую или косвенно, на уровне не ниже значения на последнюю отчетную дату.</w:t>
      </w:r>
    </w:p>
    <w:p w:rsidR="00325A18" w:rsidRPr="00662B14" w:rsidRDefault="00325A18" w:rsidP="00325A18">
      <w:pPr>
        <w:pStyle w:val="ae"/>
        <w:ind w:left="0"/>
        <w:jc w:val="both"/>
        <w:rPr>
          <w:iCs/>
          <w:sz w:val="22"/>
          <w:szCs w:val="22"/>
        </w:rPr>
      </w:pPr>
      <w:r w:rsidRPr="00662B14">
        <w:rPr>
          <w:iCs/>
          <w:sz w:val="22"/>
          <w:szCs w:val="22"/>
        </w:rPr>
        <w:t>Уменьшение совокупной доли возможно только по предварительному письменному согласованию с Гарантом.</w:t>
      </w:r>
    </w:p>
    <w:p w:rsidR="00325A18" w:rsidRPr="00662B14" w:rsidRDefault="00325A18" w:rsidP="00325A18">
      <w:pPr>
        <w:pStyle w:val="ae"/>
        <w:spacing w:line="276" w:lineRule="auto"/>
        <w:ind w:left="0"/>
        <w:jc w:val="both"/>
        <w:rPr>
          <w:iCs/>
          <w:sz w:val="22"/>
          <w:szCs w:val="22"/>
        </w:rPr>
      </w:pPr>
      <w:r>
        <w:rPr>
          <w:iCs/>
          <w:sz w:val="22"/>
          <w:szCs w:val="22"/>
        </w:rPr>
        <w:t xml:space="preserve">13. </w:t>
      </w:r>
      <w:r w:rsidRPr="00662B14">
        <w:rPr>
          <w:iCs/>
          <w:sz w:val="22"/>
          <w:szCs w:val="22"/>
        </w:rPr>
        <w:t xml:space="preserve">Обязательство Принципала обеспечить </w:t>
      </w:r>
      <w:proofErr w:type="spellStart"/>
      <w:r w:rsidRPr="00662B14">
        <w:rPr>
          <w:iCs/>
          <w:sz w:val="22"/>
          <w:szCs w:val="22"/>
        </w:rPr>
        <w:t>неизменение</w:t>
      </w:r>
      <w:proofErr w:type="spellEnd"/>
      <w:r w:rsidRPr="00662B14">
        <w:rPr>
          <w:iCs/>
          <w:sz w:val="22"/>
          <w:szCs w:val="22"/>
        </w:rPr>
        <w:t xml:space="preserve"> состава акционеров </w:t>
      </w:r>
      <w:r w:rsidRPr="00662B14">
        <w:rPr>
          <w:iCs/>
          <w:sz w:val="22"/>
          <w:szCs w:val="22"/>
          <w:lang w:val="en-US"/>
        </w:rPr>
        <w:t>HMS</w:t>
      </w:r>
      <w:r w:rsidRPr="00662B14">
        <w:rPr>
          <w:iCs/>
          <w:sz w:val="22"/>
          <w:szCs w:val="22"/>
        </w:rPr>
        <w:t xml:space="preserve"> </w:t>
      </w:r>
      <w:r w:rsidRPr="00662B14">
        <w:rPr>
          <w:iCs/>
          <w:sz w:val="22"/>
          <w:szCs w:val="22"/>
          <w:lang w:val="en-US"/>
        </w:rPr>
        <w:t>Hydraulic</w:t>
      </w:r>
      <w:r w:rsidRPr="00662B14">
        <w:rPr>
          <w:iCs/>
          <w:sz w:val="22"/>
          <w:szCs w:val="22"/>
        </w:rPr>
        <w:t xml:space="preserve"> </w:t>
      </w:r>
      <w:r w:rsidRPr="00662B14">
        <w:rPr>
          <w:iCs/>
          <w:sz w:val="22"/>
          <w:szCs w:val="22"/>
          <w:lang w:val="en-US"/>
        </w:rPr>
        <w:t>Machines</w:t>
      </w:r>
      <w:r w:rsidRPr="00662B14">
        <w:rPr>
          <w:iCs/>
          <w:sz w:val="22"/>
          <w:szCs w:val="22"/>
        </w:rPr>
        <w:t xml:space="preserve"> &amp; </w:t>
      </w:r>
      <w:r w:rsidRPr="00662B14">
        <w:rPr>
          <w:iCs/>
          <w:sz w:val="22"/>
          <w:szCs w:val="22"/>
          <w:lang w:val="en-US"/>
        </w:rPr>
        <w:t>Systems</w:t>
      </w:r>
      <w:r w:rsidRPr="00662B14">
        <w:rPr>
          <w:iCs/>
          <w:sz w:val="22"/>
          <w:szCs w:val="22"/>
        </w:rPr>
        <w:t xml:space="preserve"> </w:t>
      </w:r>
      <w:r w:rsidRPr="00662B14">
        <w:rPr>
          <w:iCs/>
          <w:sz w:val="22"/>
          <w:szCs w:val="22"/>
          <w:lang w:val="en-US"/>
        </w:rPr>
        <w:t>Group</w:t>
      </w:r>
      <w:r w:rsidRPr="00662B14">
        <w:rPr>
          <w:iCs/>
          <w:sz w:val="22"/>
          <w:szCs w:val="22"/>
        </w:rPr>
        <w:t xml:space="preserve"> </w:t>
      </w:r>
      <w:r w:rsidRPr="00662B14">
        <w:rPr>
          <w:iCs/>
          <w:sz w:val="22"/>
          <w:szCs w:val="22"/>
          <w:lang w:val="en-US"/>
        </w:rPr>
        <w:t>plc</w:t>
      </w:r>
      <w:r w:rsidRPr="00662B14">
        <w:rPr>
          <w:iCs/>
          <w:sz w:val="22"/>
          <w:szCs w:val="22"/>
        </w:rPr>
        <w:t>, владеющих, прямо или косвенно, более 20% (Двадцати процентов) обыкновенных именных акций, без письменного согласования с Гарантом.</w:t>
      </w:r>
    </w:p>
    <w:p w:rsidR="00325A18" w:rsidRPr="00662B14" w:rsidRDefault="00325A18" w:rsidP="00325A18">
      <w:pPr>
        <w:pStyle w:val="ae"/>
        <w:tabs>
          <w:tab w:val="left" w:pos="220"/>
        </w:tabs>
        <w:spacing w:line="276" w:lineRule="auto"/>
        <w:ind w:left="0"/>
        <w:jc w:val="both"/>
        <w:rPr>
          <w:sz w:val="22"/>
          <w:szCs w:val="22"/>
        </w:rPr>
      </w:pPr>
      <w:r>
        <w:rPr>
          <w:sz w:val="22"/>
          <w:szCs w:val="22"/>
        </w:rPr>
        <w:t xml:space="preserve">14. </w:t>
      </w:r>
      <w:r w:rsidRPr="00662B14">
        <w:rPr>
          <w:sz w:val="22"/>
          <w:szCs w:val="22"/>
        </w:rPr>
        <w:t xml:space="preserve">Обязательство Принципала в течение срока действия Договора обеспечить предоставление Гаранту информации об остаточной стоимости контрактов Группы компаний HMS </w:t>
      </w:r>
      <w:proofErr w:type="spellStart"/>
      <w:r w:rsidRPr="00662B14">
        <w:rPr>
          <w:sz w:val="22"/>
          <w:szCs w:val="22"/>
        </w:rPr>
        <w:t>Group</w:t>
      </w:r>
      <w:proofErr w:type="spellEnd"/>
      <w:r w:rsidRPr="00662B14">
        <w:rPr>
          <w:sz w:val="22"/>
          <w:szCs w:val="22"/>
        </w:rPr>
        <w:t xml:space="preserve">, заключенных с внешними контрагентами (за исключением предприятий Группы компаний HMS </w:t>
      </w:r>
      <w:proofErr w:type="spellStart"/>
      <w:r w:rsidRPr="00662B14">
        <w:rPr>
          <w:sz w:val="22"/>
          <w:szCs w:val="22"/>
        </w:rPr>
        <w:t>Group</w:t>
      </w:r>
      <w:proofErr w:type="spellEnd"/>
      <w:r w:rsidRPr="00662B14">
        <w:rPr>
          <w:sz w:val="22"/>
          <w:szCs w:val="22"/>
        </w:rPr>
        <w:t>), по состоянию на первое число каждого отчетного квартала.</w:t>
      </w:r>
    </w:p>
    <w:p w:rsidR="00325A18" w:rsidRPr="00662B14" w:rsidRDefault="00325A18" w:rsidP="00325A18">
      <w:pPr>
        <w:pStyle w:val="ae"/>
        <w:tabs>
          <w:tab w:val="left" w:pos="220"/>
        </w:tabs>
        <w:ind w:left="0"/>
        <w:jc w:val="both"/>
        <w:rPr>
          <w:sz w:val="22"/>
          <w:szCs w:val="22"/>
        </w:rPr>
      </w:pPr>
      <w:r w:rsidRPr="00662B14">
        <w:rPr>
          <w:sz w:val="22"/>
          <w:szCs w:val="22"/>
        </w:rPr>
        <w:t>Данная информация предоставляется ежеквартально в течение 30 рабочих дней, следующих за отчетным периодом.</w:t>
      </w:r>
    </w:p>
    <w:p w:rsidR="00325A18" w:rsidRPr="00662B14" w:rsidRDefault="00325A18" w:rsidP="00325A18">
      <w:pPr>
        <w:pStyle w:val="ae"/>
        <w:tabs>
          <w:tab w:val="left" w:pos="220"/>
        </w:tabs>
        <w:ind w:left="0"/>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tabs>
          <w:tab w:val="left" w:pos="220"/>
        </w:tabs>
        <w:spacing w:line="276" w:lineRule="auto"/>
        <w:ind w:left="0"/>
        <w:jc w:val="both"/>
        <w:rPr>
          <w:iCs/>
          <w:sz w:val="22"/>
          <w:szCs w:val="22"/>
        </w:rPr>
      </w:pPr>
      <w:r>
        <w:rPr>
          <w:iCs/>
          <w:sz w:val="22"/>
          <w:szCs w:val="22"/>
        </w:rPr>
        <w:t xml:space="preserve">15. </w:t>
      </w:r>
      <w:r w:rsidRPr="00662B14">
        <w:rPr>
          <w:iCs/>
          <w:sz w:val="22"/>
          <w:szCs w:val="22"/>
        </w:rPr>
        <w:t xml:space="preserve">Обязательство Принципала в течение срока действия Договора ежегодно предоставлять Гаранту прогноз потоков движения денежных средств по Группе компаний </w:t>
      </w:r>
      <w:r w:rsidRPr="00662B14">
        <w:rPr>
          <w:sz w:val="22"/>
          <w:szCs w:val="22"/>
        </w:rPr>
        <w:t xml:space="preserve">HMS </w:t>
      </w:r>
      <w:proofErr w:type="spellStart"/>
      <w:r w:rsidRPr="00662B14">
        <w:rPr>
          <w:sz w:val="22"/>
          <w:szCs w:val="22"/>
        </w:rPr>
        <w:t>Group</w:t>
      </w:r>
      <w:proofErr w:type="spellEnd"/>
      <w:r w:rsidRPr="00662B14">
        <w:rPr>
          <w:iCs/>
          <w:sz w:val="22"/>
          <w:szCs w:val="22"/>
        </w:rPr>
        <w:t xml:space="preserve"> на период действия Договора. Данная информация предоставляется ежегодно за 3 календарных месяца, но не позднее 1 октября, предшествующих отчетному периоду. </w:t>
      </w:r>
    </w:p>
    <w:p w:rsidR="00325A18" w:rsidRPr="00662B14" w:rsidRDefault="00325A18" w:rsidP="00325A18">
      <w:pPr>
        <w:pStyle w:val="ae"/>
        <w:tabs>
          <w:tab w:val="left" w:pos="220"/>
        </w:tabs>
        <w:ind w:left="0"/>
        <w:jc w:val="both"/>
        <w:rPr>
          <w:iCs/>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tabs>
          <w:tab w:val="left" w:pos="900"/>
        </w:tabs>
        <w:spacing w:line="276" w:lineRule="auto"/>
        <w:ind w:left="0"/>
        <w:jc w:val="both"/>
        <w:rPr>
          <w:iCs/>
          <w:sz w:val="22"/>
          <w:szCs w:val="22"/>
        </w:rPr>
      </w:pPr>
      <w:r>
        <w:rPr>
          <w:iCs/>
          <w:sz w:val="22"/>
          <w:szCs w:val="22"/>
        </w:rPr>
        <w:t xml:space="preserve">16. </w:t>
      </w:r>
      <w:r w:rsidRPr="00662B14">
        <w:rPr>
          <w:iCs/>
          <w:sz w:val="22"/>
          <w:szCs w:val="22"/>
        </w:rPr>
        <w:t>Обязательство Принципала ежегодно предоставлять и обеспечить ежегодное предоставление Гаранту свой прогноз отчета о прибылях и убытках и прогноз баланса на текущий календарный год по Принципалу. Данная информация предоставляется:</w:t>
      </w:r>
    </w:p>
    <w:p w:rsidR="00325A18" w:rsidRPr="00662B14" w:rsidRDefault="00325A18" w:rsidP="00325A18">
      <w:pPr>
        <w:tabs>
          <w:tab w:val="left" w:pos="220"/>
        </w:tabs>
        <w:ind w:firstLine="318"/>
        <w:jc w:val="both"/>
        <w:rPr>
          <w:iCs/>
          <w:sz w:val="22"/>
          <w:szCs w:val="22"/>
        </w:rPr>
      </w:pPr>
      <w:r w:rsidRPr="00662B14">
        <w:rPr>
          <w:iCs/>
          <w:sz w:val="22"/>
          <w:szCs w:val="22"/>
        </w:rPr>
        <w:t>- 5 ноября каждого года – данные по планируемым показателям чистой прибыли и выручки поквартально на следующий финансовый год;</w:t>
      </w:r>
    </w:p>
    <w:p w:rsidR="00325A18" w:rsidRPr="00662B14" w:rsidRDefault="00325A18" w:rsidP="00325A18">
      <w:pPr>
        <w:tabs>
          <w:tab w:val="left" w:pos="220"/>
        </w:tabs>
        <w:ind w:firstLine="318"/>
        <w:jc w:val="both"/>
        <w:rPr>
          <w:iCs/>
          <w:sz w:val="22"/>
          <w:szCs w:val="22"/>
        </w:rPr>
      </w:pPr>
      <w:r w:rsidRPr="00662B14">
        <w:rPr>
          <w:iCs/>
          <w:sz w:val="22"/>
          <w:szCs w:val="22"/>
        </w:rPr>
        <w:t xml:space="preserve">- 1 апреля каждого года – бюджет на текущий год. </w:t>
      </w:r>
    </w:p>
    <w:p w:rsidR="00325A18" w:rsidRPr="00662B14" w:rsidRDefault="00325A18" w:rsidP="00325A18">
      <w:pPr>
        <w:tabs>
          <w:tab w:val="left" w:pos="220"/>
        </w:tabs>
        <w:ind w:firstLine="318"/>
        <w:jc w:val="both"/>
        <w:rPr>
          <w:iCs/>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tabs>
          <w:tab w:val="left" w:pos="220"/>
        </w:tabs>
        <w:spacing w:line="276" w:lineRule="auto"/>
        <w:ind w:left="0"/>
        <w:jc w:val="both"/>
        <w:rPr>
          <w:sz w:val="22"/>
          <w:szCs w:val="22"/>
        </w:rPr>
      </w:pPr>
      <w:r>
        <w:rPr>
          <w:iCs/>
          <w:sz w:val="22"/>
          <w:szCs w:val="22"/>
        </w:rPr>
        <w:lastRenderedPageBreak/>
        <w:t xml:space="preserve">17. </w:t>
      </w:r>
      <w:r w:rsidRPr="00662B14">
        <w:rPr>
          <w:iCs/>
          <w:sz w:val="22"/>
          <w:szCs w:val="22"/>
        </w:rPr>
        <w:t xml:space="preserve">Обязательство Принципала предоставлять не позднее 10 числа каждого месяца Гаранту информацию относительно кредитного портфеля компаний Группы компаний </w:t>
      </w:r>
      <w:r w:rsidRPr="00662B14">
        <w:rPr>
          <w:iCs/>
          <w:sz w:val="22"/>
          <w:szCs w:val="22"/>
          <w:lang w:val="en-US"/>
        </w:rPr>
        <w:t>HMS</w:t>
      </w:r>
      <w:r w:rsidRPr="00662B14">
        <w:rPr>
          <w:iCs/>
          <w:sz w:val="22"/>
          <w:szCs w:val="22"/>
        </w:rPr>
        <w:t xml:space="preserve"> </w:t>
      </w:r>
      <w:r w:rsidRPr="00662B14">
        <w:rPr>
          <w:iCs/>
          <w:sz w:val="22"/>
          <w:szCs w:val="22"/>
          <w:lang w:val="en-US"/>
        </w:rPr>
        <w:t>Group</w:t>
      </w:r>
      <w:r w:rsidRPr="00662B14">
        <w:rPr>
          <w:iCs/>
          <w:sz w:val="22"/>
          <w:szCs w:val="22"/>
        </w:rPr>
        <w:t xml:space="preserve"> по состоянию на первое число текущего месяца, за исключением января и мая, когда информация должна быть предоставлена до 20 (Двадцатого) числа текущего месяца.</w:t>
      </w:r>
    </w:p>
    <w:p w:rsidR="00325A18" w:rsidRPr="00662B14" w:rsidRDefault="00325A18" w:rsidP="00325A18">
      <w:pPr>
        <w:tabs>
          <w:tab w:val="left" w:pos="220"/>
        </w:tabs>
        <w:ind w:firstLine="283"/>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iCs/>
          <w:sz w:val="22"/>
          <w:szCs w:val="22"/>
        </w:rPr>
      </w:pPr>
      <w:r>
        <w:rPr>
          <w:iCs/>
          <w:sz w:val="22"/>
          <w:szCs w:val="22"/>
        </w:rPr>
        <w:t xml:space="preserve">18. </w:t>
      </w:r>
      <w:r w:rsidRPr="00662B14">
        <w:rPr>
          <w:iCs/>
          <w:sz w:val="22"/>
          <w:szCs w:val="22"/>
        </w:rPr>
        <w:t xml:space="preserve">Обязательство Принципала обеспечить предоставление Гаранту консолидированной финансовой отчетности Группы компаний HMS </w:t>
      </w:r>
      <w:proofErr w:type="spellStart"/>
      <w:r w:rsidRPr="00662B14">
        <w:rPr>
          <w:iCs/>
          <w:sz w:val="22"/>
          <w:szCs w:val="22"/>
        </w:rPr>
        <w:t>Group</w:t>
      </w:r>
      <w:proofErr w:type="spellEnd"/>
      <w:r w:rsidRPr="00662B14">
        <w:rPr>
          <w:iCs/>
          <w:sz w:val="22"/>
          <w:szCs w:val="22"/>
        </w:rPr>
        <w:t xml:space="preserve">, составленной в соответствии с Международными стандартами финансовой отчетности IFRS, а также </w:t>
      </w:r>
      <w:r w:rsidRPr="00662B14">
        <w:rPr>
          <w:iCs/>
          <w:sz w:val="22"/>
          <w:szCs w:val="22"/>
          <w:lang w:val="en-US"/>
        </w:rPr>
        <w:t>Management</w:t>
      </w:r>
      <w:r w:rsidRPr="00662B14">
        <w:rPr>
          <w:iCs/>
          <w:sz w:val="22"/>
          <w:szCs w:val="22"/>
        </w:rPr>
        <w:t xml:space="preserve"> </w:t>
      </w:r>
      <w:r w:rsidRPr="00662B14">
        <w:rPr>
          <w:iCs/>
          <w:sz w:val="22"/>
          <w:szCs w:val="22"/>
          <w:lang w:val="en-US"/>
        </w:rPr>
        <w:t>Statement</w:t>
      </w:r>
      <w:r w:rsidRPr="00662B14">
        <w:rPr>
          <w:iCs/>
          <w:sz w:val="22"/>
          <w:szCs w:val="22"/>
        </w:rPr>
        <w:t>:</w:t>
      </w:r>
    </w:p>
    <w:p w:rsidR="00325A18" w:rsidRPr="00662B14" w:rsidRDefault="00325A18" w:rsidP="00325A18">
      <w:pPr>
        <w:pStyle w:val="a7"/>
        <w:tabs>
          <w:tab w:val="left" w:pos="2041"/>
        </w:tabs>
        <w:spacing w:before="0" w:after="0" w:line="276" w:lineRule="auto"/>
        <w:ind w:firstLine="318"/>
        <w:rPr>
          <w:rFonts w:ascii="Times New Roman" w:hAnsi="Times New Roman"/>
          <w:iCs/>
          <w:sz w:val="22"/>
          <w:szCs w:val="22"/>
          <w:lang w:val="ru-RU"/>
        </w:rPr>
      </w:pPr>
      <w:r w:rsidRPr="00662B14">
        <w:rPr>
          <w:rFonts w:ascii="Times New Roman" w:hAnsi="Times New Roman"/>
          <w:iCs/>
          <w:sz w:val="22"/>
          <w:szCs w:val="22"/>
          <w:lang w:val="ru-RU"/>
        </w:rPr>
        <w:t xml:space="preserve">- не позднее 150 календарных дней с даты окончания года (для </w:t>
      </w:r>
      <w:proofErr w:type="spellStart"/>
      <w:r w:rsidRPr="00662B14">
        <w:rPr>
          <w:rFonts w:ascii="Times New Roman" w:hAnsi="Times New Roman"/>
          <w:iCs/>
          <w:sz w:val="22"/>
          <w:szCs w:val="22"/>
          <w:lang w:val="ru-RU"/>
        </w:rPr>
        <w:t>аудированной</w:t>
      </w:r>
      <w:proofErr w:type="spellEnd"/>
      <w:r w:rsidRPr="00662B14">
        <w:rPr>
          <w:rFonts w:ascii="Times New Roman" w:hAnsi="Times New Roman"/>
          <w:iCs/>
          <w:sz w:val="22"/>
          <w:szCs w:val="22"/>
          <w:lang w:val="ru-RU"/>
        </w:rPr>
        <w:t xml:space="preserve"> годовой отчетности);</w:t>
      </w:r>
    </w:p>
    <w:p w:rsidR="00325A18" w:rsidRPr="00662B14" w:rsidRDefault="00325A18" w:rsidP="00325A18">
      <w:pPr>
        <w:tabs>
          <w:tab w:val="left" w:pos="220"/>
        </w:tabs>
        <w:ind w:firstLine="318"/>
        <w:jc w:val="both"/>
        <w:rPr>
          <w:iCs/>
          <w:sz w:val="22"/>
          <w:szCs w:val="22"/>
        </w:rPr>
      </w:pPr>
      <w:r w:rsidRPr="00662B14">
        <w:rPr>
          <w:iCs/>
          <w:sz w:val="22"/>
          <w:szCs w:val="22"/>
        </w:rPr>
        <w:t>- не позднее 120 календарных дней с даты окончания полугодия (для полугодовой отчетности);</w:t>
      </w:r>
    </w:p>
    <w:p w:rsidR="00325A18" w:rsidRPr="00662B14" w:rsidRDefault="00325A18" w:rsidP="00325A18">
      <w:pPr>
        <w:tabs>
          <w:tab w:val="left" w:pos="220"/>
        </w:tabs>
        <w:ind w:firstLine="318"/>
        <w:jc w:val="both"/>
        <w:rPr>
          <w:sz w:val="22"/>
          <w:szCs w:val="22"/>
        </w:rPr>
      </w:pPr>
      <w:r w:rsidRPr="00662B14">
        <w:rPr>
          <w:iCs/>
          <w:sz w:val="22"/>
          <w:szCs w:val="22"/>
        </w:rPr>
        <w:t xml:space="preserve">- не позднее 90 </w:t>
      </w:r>
      <w:r w:rsidRPr="00662B14">
        <w:rPr>
          <w:sz w:val="22"/>
          <w:szCs w:val="22"/>
        </w:rPr>
        <w:t xml:space="preserve">календарных дней (для </w:t>
      </w:r>
      <w:r w:rsidRPr="00662B14">
        <w:rPr>
          <w:sz w:val="22"/>
          <w:szCs w:val="22"/>
          <w:lang w:val="en-US"/>
        </w:rPr>
        <w:t>Management</w:t>
      </w:r>
      <w:r w:rsidRPr="00662B14">
        <w:rPr>
          <w:sz w:val="22"/>
          <w:szCs w:val="22"/>
        </w:rPr>
        <w:t xml:space="preserve"> </w:t>
      </w:r>
      <w:r w:rsidRPr="00662B14">
        <w:rPr>
          <w:sz w:val="22"/>
          <w:szCs w:val="22"/>
          <w:lang w:val="en-US"/>
        </w:rPr>
        <w:t>Accounts</w:t>
      </w:r>
      <w:r w:rsidRPr="00662B14">
        <w:rPr>
          <w:sz w:val="22"/>
          <w:szCs w:val="22"/>
        </w:rPr>
        <w:t xml:space="preserve"> на 01.04 и 01.10).</w:t>
      </w:r>
    </w:p>
    <w:p w:rsidR="00325A18" w:rsidRPr="00662B14" w:rsidRDefault="00325A18" w:rsidP="00325A18">
      <w:pPr>
        <w:tabs>
          <w:tab w:val="left" w:pos="220"/>
        </w:tabs>
        <w:ind w:firstLine="318"/>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19. </w:t>
      </w:r>
      <w:r w:rsidRPr="00662B14">
        <w:rPr>
          <w:sz w:val="22"/>
          <w:szCs w:val="22"/>
        </w:rPr>
        <w:t xml:space="preserve">Обязательство Принципала обеспечить заключение и предоставление Гаранту соглашений к договорам банковских счетов, открытых в ПАО Сбербанк, о согласии (заранее данном акцепте) Поручителя (АО «ГМС </w:t>
      </w:r>
      <w:proofErr w:type="spellStart"/>
      <w:r w:rsidRPr="00662B14">
        <w:rPr>
          <w:sz w:val="22"/>
          <w:szCs w:val="22"/>
        </w:rPr>
        <w:t>Ливгидромаш</w:t>
      </w:r>
      <w:proofErr w:type="spellEnd"/>
      <w:r w:rsidRPr="00662B14">
        <w:rPr>
          <w:sz w:val="22"/>
          <w:szCs w:val="22"/>
        </w:rPr>
        <w:t xml:space="preserve">») на списание с расчетных счетов Поручителя (АО «ГМС </w:t>
      </w:r>
      <w:proofErr w:type="spellStart"/>
      <w:r w:rsidRPr="00662B14">
        <w:rPr>
          <w:sz w:val="22"/>
          <w:szCs w:val="22"/>
        </w:rPr>
        <w:t>Ливгидромаш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90 (Девяносто) календарных дней с даты заключения Договора (если применимо).</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20. </w:t>
      </w:r>
      <w:r w:rsidRPr="00662B14">
        <w:rPr>
          <w:sz w:val="22"/>
          <w:szCs w:val="22"/>
        </w:rPr>
        <w:t>Обязательство Принципала обеспечить заключение и предоставление в Банк соглашений к договорам банковских счетов, открытых в ПАО Сбербанк о согласии (заранее данном акцепте) Поручителя (АО «</w:t>
      </w:r>
      <w:proofErr w:type="spellStart"/>
      <w:r w:rsidRPr="00662B14">
        <w:rPr>
          <w:sz w:val="22"/>
          <w:szCs w:val="22"/>
        </w:rPr>
        <w:t>Сибнефтемаш</w:t>
      </w:r>
      <w:proofErr w:type="spellEnd"/>
      <w:r w:rsidRPr="00662B14">
        <w:rPr>
          <w:sz w:val="22"/>
          <w:szCs w:val="22"/>
        </w:rPr>
        <w:t>») на списание с расчетных счетов Поручителя (АО «</w:t>
      </w:r>
      <w:proofErr w:type="spellStart"/>
      <w:r w:rsidRPr="00662B14">
        <w:rPr>
          <w:sz w:val="22"/>
          <w:szCs w:val="22"/>
        </w:rPr>
        <w:t>Сибнефтемаш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60 (Шестьдесят) календарных дней с даты заключения Договора (если применимо).</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21. </w:t>
      </w:r>
      <w:r w:rsidRPr="00662B14">
        <w:rPr>
          <w:sz w:val="22"/>
          <w:szCs w:val="22"/>
        </w:rPr>
        <w:t>Обязательство Принципала направлять выручку по гарантируемому Контракту на свои счета, открытые в ПАО Сбербанк, в полном объеме. 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22. </w:t>
      </w:r>
      <w:r w:rsidRPr="00662B14">
        <w:rPr>
          <w:sz w:val="22"/>
          <w:szCs w:val="22"/>
        </w:rPr>
        <w:t xml:space="preserve">Обязательство Принципала обеспечить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у Гаранта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 в размере не менее 37,5% (Тридцать семь целых и пять десятых) процентов от остатка ссудной задолженности предприятий Группы компаний HMS </w:t>
      </w:r>
      <w:proofErr w:type="spellStart"/>
      <w:r w:rsidRPr="00662B14">
        <w:rPr>
          <w:sz w:val="22"/>
          <w:szCs w:val="22"/>
        </w:rPr>
        <w:t>Group</w:t>
      </w:r>
      <w:proofErr w:type="spellEnd"/>
      <w:r w:rsidRPr="00662B14">
        <w:rPr>
          <w:sz w:val="22"/>
          <w:szCs w:val="22"/>
        </w:rPr>
        <w:t xml:space="preserve">, перечисленных в </w:t>
      </w:r>
      <w:proofErr w:type="spellStart"/>
      <w:r w:rsidRPr="00662B14">
        <w:rPr>
          <w:sz w:val="22"/>
          <w:szCs w:val="22"/>
        </w:rPr>
        <w:t>п.п</w:t>
      </w:r>
      <w:proofErr w:type="spellEnd"/>
      <w:r w:rsidRPr="00662B14">
        <w:rPr>
          <w:sz w:val="22"/>
          <w:szCs w:val="22"/>
        </w:rPr>
        <w:t>. 1-11 Приложения № 1 к Договору, по кредитам в Банке по состоянию на последний день отчетного квартала. При невыполнении данных условий процентная ставка увеличивается на 1% годовых до выполнения данного условия.</w:t>
      </w:r>
    </w:p>
    <w:p w:rsidR="00CF4F7A" w:rsidRPr="00CF4F7A" w:rsidRDefault="00CF4F7A" w:rsidP="00CF4F7A">
      <w:pPr>
        <w:ind w:right="-5"/>
        <w:jc w:val="both"/>
        <w:rPr>
          <w:i/>
          <w:sz w:val="22"/>
          <w:szCs w:val="22"/>
        </w:rPr>
      </w:pPr>
    </w:p>
    <w:p w:rsidR="00CF4F7A" w:rsidRPr="00CF4F7A" w:rsidRDefault="00CF4F7A" w:rsidP="00CF4F7A">
      <w:pPr>
        <w:ind w:right="-5"/>
        <w:jc w:val="both"/>
        <w:rPr>
          <w:i/>
          <w:sz w:val="22"/>
          <w:szCs w:val="22"/>
        </w:rPr>
      </w:pPr>
      <w:r w:rsidRPr="00CF4F7A">
        <w:rPr>
          <w:i/>
          <w:sz w:val="22"/>
          <w:szCs w:val="22"/>
        </w:rPr>
        <w:t xml:space="preserve">Согласно п.6 ст.83 Федерального закона </w:t>
      </w:r>
      <w:r w:rsidRPr="00CF4F7A">
        <w:rPr>
          <w:i/>
          <w:iCs/>
          <w:sz w:val="22"/>
          <w:szCs w:val="22"/>
        </w:rPr>
        <w:t>от 26.12.1995 N 208-ФЗ «Об акционерных обществах» указываются сведения о з</w:t>
      </w:r>
      <w:r w:rsidRPr="00CF4F7A">
        <w:rPr>
          <w:i/>
          <w:sz w:val="22"/>
          <w:szCs w:val="22"/>
        </w:rPr>
        <w:t>аинтересованных в совершении сделки лицах и основаниях заинтересованности таких лиц:</w:t>
      </w:r>
    </w:p>
    <w:p w:rsidR="00CF4F7A" w:rsidRPr="00CF4F7A" w:rsidRDefault="00CF4F7A" w:rsidP="00CF4F7A">
      <w:pPr>
        <w:jc w:val="both"/>
        <w:rPr>
          <w:sz w:val="22"/>
          <w:szCs w:val="22"/>
        </w:rPr>
      </w:pPr>
      <w:r w:rsidRPr="00CF4F7A">
        <w:rPr>
          <w:sz w:val="22"/>
          <w:szCs w:val="22"/>
        </w:rPr>
        <w:t xml:space="preserve">1. косвенно контролирующее лицо Общества - АО «Группа ГМС» (является контролирующим лицом </w:t>
      </w:r>
      <w:r w:rsidRPr="00CF4F7A">
        <w:rPr>
          <w:iCs/>
          <w:sz w:val="22"/>
          <w:szCs w:val="22"/>
        </w:rPr>
        <w:t xml:space="preserve">АО «ГИДРОМАШСЕРВИС» </w:t>
      </w:r>
      <w:r w:rsidRPr="00CF4F7A">
        <w:rPr>
          <w:sz w:val="22"/>
          <w:szCs w:val="22"/>
        </w:rPr>
        <w:t>- выгодоприобретателя по сделке);</w:t>
      </w:r>
    </w:p>
    <w:p w:rsidR="00CF4F7A" w:rsidRPr="00CF4F7A" w:rsidRDefault="00CF4F7A" w:rsidP="00CF4F7A">
      <w:pPr>
        <w:jc w:val="both"/>
        <w:rPr>
          <w:sz w:val="22"/>
          <w:szCs w:val="22"/>
        </w:rPr>
      </w:pPr>
      <w:r w:rsidRPr="00CF4F7A">
        <w:rPr>
          <w:sz w:val="22"/>
          <w:szCs w:val="22"/>
        </w:rPr>
        <w:t xml:space="preserve">2. косвенно контролирующее лицо Общества - HMS HYDRAULIC MACHINES &amp; SYSTEMS GROUP PLC (является косвенно контролирующим лицом </w:t>
      </w:r>
      <w:r w:rsidRPr="00CF4F7A">
        <w:rPr>
          <w:iCs/>
          <w:sz w:val="22"/>
          <w:szCs w:val="22"/>
        </w:rPr>
        <w:t>АО «ГИДРОМАШСЕРВИС»</w:t>
      </w:r>
      <w:r w:rsidRPr="00CF4F7A">
        <w:rPr>
          <w:sz w:val="22"/>
          <w:szCs w:val="22"/>
        </w:rPr>
        <w:t xml:space="preserve"> - выгодоприобретателя по сделке);</w:t>
      </w:r>
    </w:p>
    <w:p w:rsidR="00CF4F7A" w:rsidRPr="00CF4F7A" w:rsidRDefault="00CF4F7A" w:rsidP="00CF4F7A">
      <w:pPr>
        <w:jc w:val="both"/>
        <w:rPr>
          <w:sz w:val="22"/>
          <w:szCs w:val="22"/>
        </w:rPr>
      </w:pPr>
      <w:r w:rsidRPr="00CF4F7A">
        <w:rPr>
          <w:sz w:val="22"/>
          <w:szCs w:val="22"/>
        </w:rPr>
        <w:t xml:space="preserve">3. член совета директоров Общества </w:t>
      </w:r>
      <w:proofErr w:type="spellStart"/>
      <w:r w:rsidRPr="00CF4F7A">
        <w:rPr>
          <w:sz w:val="22"/>
          <w:szCs w:val="22"/>
        </w:rPr>
        <w:t>Скрынник</w:t>
      </w:r>
      <w:proofErr w:type="spellEnd"/>
      <w:r w:rsidRPr="00CF4F7A">
        <w:rPr>
          <w:sz w:val="22"/>
          <w:szCs w:val="22"/>
        </w:rPr>
        <w:t xml:space="preserve"> Юрий Николаевич (является членом совета директоров </w:t>
      </w:r>
      <w:r w:rsidRPr="00CF4F7A">
        <w:rPr>
          <w:iCs/>
          <w:sz w:val="22"/>
          <w:szCs w:val="22"/>
        </w:rPr>
        <w:t xml:space="preserve">АО «ГИДРОМАШСЕРВИС» </w:t>
      </w:r>
      <w:r w:rsidRPr="00CF4F7A">
        <w:rPr>
          <w:sz w:val="22"/>
          <w:szCs w:val="22"/>
        </w:rPr>
        <w:t>- выгодоприобретателя по сделке);</w:t>
      </w:r>
    </w:p>
    <w:p w:rsidR="00CF4F7A" w:rsidRPr="00CF4F7A" w:rsidRDefault="00CF4F7A" w:rsidP="00CF4F7A">
      <w:pPr>
        <w:jc w:val="both"/>
        <w:rPr>
          <w:sz w:val="22"/>
          <w:szCs w:val="22"/>
        </w:rPr>
      </w:pPr>
      <w:r w:rsidRPr="00CF4F7A">
        <w:rPr>
          <w:sz w:val="22"/>
          <w:szCs w:val="22"/>
        </w:rPr>
        <w:lastRenderedPageBreak/>
        <w:t xml:space="preserve">4. управляющая организация Общества - ООО «УК «Группа ГМС» (является также управляющей организацией </w:t>
      </w:r>
      <w:r w:rsidRPr="00CF4F7A">
        <w:rPr>
          <w:iCs/>
          <w:sz w:val="22"/>
          <w:szCs w:val="22"/>
        </w:rPr>
        <w:t xml:space="preserve">АО «ГИДРОМАШСЕРВИС» </w:t>
      </w:r>
      <w:r w:rsidRPr="00CF4F7A">
        <w:rPr>
          <w:sz w:val="22"/>
          <w:szCs w:val="22"/>
        </w:rPr>
        <w:t>- выгодоприобретателя по сделке).</w:t>
      </w:r>
    </w:p>
    <w:p w:rsidR="005B3877" w:rsidRDefault="005B3877" w:rsidP="005B3877">
      <w:pPr>
        <w:autoSpaceDE w:val="0"/>
        <w:autoSpaceDN w:val="0"/>
        <w:adjustRightInd w:val="0"/>
        <w:jc w:val="both"/>
        <w:rPr>
          <w:sz w:val="22"/>
          <w:szCs w:val="22"/>
        </w:rPr>
      </w:pPr>
    </w:p>
    <w:p w:rsidR="005B3877" w:rsidRDefault="005B3877" w:rsidP="005B3877">
      <w:pPr>
        <w:jc w:val="both"/>
        <w:rPr>
          <w:b/>
          <w:caps/>
          <w:sz w:val="22"/>
          <w:szCs w:val="22"/>
        </w:rPr>
      </w:pPr>
      <w:r>
        <w:rPr>
          <w:b/>
          <w:caps/>
          <w:sz w:val="22"/>
          <w:szCs w:val="22"/>
        </w:rPr>
        <w:t>По вопросу № 4</w:t>
      </w:r>
      <w:r w:rsidRPr="005137B5">
        <w:rPr>
          <w:b/>
          <w:caps/>
          <w:sz w:val="22"/>
          <w:szCs w:val="22"/>
        </w:rPr>
        <w:t xml:space="preserve">: </w:t>
      </w:r>
    </w:p>
    <w:p w:rsidR="00586CFC" w:rsidRDefault="00586CFC" w:rsidP="00586CFC">
      <w:pPr>
        <w:jc w:val="both"/>
        <w:rPr>
          <w:sz w:val="22"/>
          <w:szCs w:val="22"/>
        </w:rPr>
      </w:pPr>
      <w:r>
        <w:rPr>
          <w:sz w:val="22"/>
          <w:szCs w:val="22"/>
        </w:rPr>
        <w:t>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по обязательствам п</w:t>
      </w:r>
      <w:r w:rsidRPr="00DF6FF8">
        <w:rPr>
          <w:sz w:val="22"/>
          <w:szCs w:val="22"/>
        </w:rPr>
        <w:t>ринципал</w:t>
      </w:r>
      <w:r>
        <w:rPr>
          <w:sz w:val="22"/>
          <w:szCs w:val="22"/>
        </w:rPr>
        <w:t xml:space="preserve">а </w:t>
      </w:r>
      <w:r w:rsidRPr="00372F5B">
        <w:rPr>
          <w:sz w:val="22"/>
          <w:szCs w:val="22"/>
        </w:rPr>
        <w:t xml:space="preserve">АО «ГМС </w:t>
      </w:r>
      <w:proofErr w:type="spellStart"/>
      <w:r w:rsidRPr="00372F5B">
        <w:rPr>
          <w:sz w:val="22"/>
          <w:szCs w:val="22"/>
        </w:rPr>
        <w:t>Ливгидромаш</w:t>
      </w:r>
      <w:proofErr w:type="spellEnd"/>
      <w:r w:rsidRPr="00372F5B">
        <w:rPr>
          <w:sz w:val="22"/>
          <w:szCs w:val="22"/>
        </w:rPr>
        <w:t>»</w:t>
      </w:r>
      <w:r>
        <w:rPr>
          <w:sz w:val="22"/>
          <w:szCs w:val="22"/>
        </w:rPr>
        <w:t>.</w:t>
      </w:r>
    </w:p>
    <w:p w:rsidR="005B3877" w:rsidRPr="005137B5" w:rsidRDefault="005B3877" w:rsidP="005B3877">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B3877" w:rsidRPr="005137B5" w:rsidRDefault="005B3877"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bl>
    <w:p w:rsidR="005B3877" w:rsidRDefault="005B3877" w:rsidP="005B3877">
      <w:pPr>
        <w:pStyle w:val="af0"/>
        <w:ind w:firstLine="708"/>
        <w:jc w:val="both"/>
        <w:rPr>
          <w:rStyle w:val="fontstyle01"/>
          <w:b/>
          <w:color w:val="1F4E79"/>
          <w:sz w:val="22"/>
          <w:szCs w:val="22"/>
        </w:rPr>
      </w:pPr>
    </w:p>
    <w:p w:rsidR="005B3877" w:rsidRPr="005137B5" w:rsidRDefault="005B3877" w:rsidP="005B3877">
      <w:pPr>
        <w:tabs>
          <w:tab w:val="left" w:pos="9000"/>
        </w:tabs>
        <w:rPr>
          <w:b/>
          <w:bCs/>
          <w:sz w:val="22"/>
          <w:szCs w:val="22"/>
        </w:rPr>
      </w:pPr>
      <w:r w:rsidRPr="005137B5">
        <w:rPr>
          <w:b/>
          <w:bCs/>
          <w:sz w:val="22"/>
          <w:szCs w:val="22"/>
        </w:rPr>
        <w:t>Кворум для принятия решения по данному вопросу имелся.</w:t>
      </w:r>
    </w:p>
    <w:p w:rsidR="005B3877" w:rsidRPr="005137B5" w:rsidRDefault="005B3877" w:rsidP="005B3877">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1846D5" w:rsidRPr="001846D5" w:rsidRDefault="001846D5" w:rsidP="001846D5">
      <w:pPr>
        <w:jc w:val="both"/>
        <w:rPr>
          <w:sz w:val="22"/>
          <w:szCs w:val="22"/>
        </w:rPr>
      </w:pPr>
      <w:r w:rsidRPr="001846D5">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между Обществом и ПАО Сбербанк Договора поручительства (далее – Договор поручительства) в обеспечение обязательств </w:t>
      </w:r>
      <w:r w:rsidRPr="001846D5">
        <w:rPr>
          <w:iCs/>
          <w:sz w:val="22"/>
          <w:szCs w:val="22"/>
        </w:rPr>
        <w:t>по Договору</w:t>
      </w:r>
      <w:r w:rsidRPr="001846D5">
        <w:rPr>
          <w:sz w:val="22"/>
          <w:szCs w:val="22"/>
        </w:rPr>
        <w:t xml:space="preserve"> о предоставлении банковских гарантий/</w:t>
      </w:r>
      <w:proofErr w:type="spellStart"/>
      <w:r w:rsidRPr="001846D5">
        <w:rPr>
          <w:sz w:val="22"/>
          <w:szCs w:val="22"/>
        </w:rPr>
        <w:t>контргарантий</w:t>
      </w:r>
      <w:proofErr w:type="spellEnd"/>
      <w:r w:rsidRPr="001846D5">
        <w:rPr>
          <w:sz w:val="22"/>
          <w:szCs w:val="22"/>
        </w:rPr>
        <w:t xml:space="preserve"> № 67/0000/0056/25 от 25.10.2018 г. заключенного между ПАО Сбербанк и АО «ГМС </w:t>
      </w:r>
      <w:proofErr w:type="spellStart"/>
      <w:r w:rsidRPr="001846D5">
        <w:rPr>
          <w:sz w:val="22"/>
          <w:szCs w:val="22"/>
        </w:rPr>
        <w:t>Ливгидромаш</w:t>
      </w:r>
      <w:proofErr w:type="spellEnd"/>
      <w:r w:rsidRPr="001846D5">
        <w:rPr>
          <w:sz w:val="22"/>
          <w:szCs w:val="22"/>
        </w:rPr>
        <w:t xml:space="preserve">» (далее – Договор) на следующих существенных условиях. </w:t>
      </w:r>
    </w:p>
    <w:p w:rsidR="001846D5" w:rsidRPr="001846D5" w:rsidRDefault="001846D5" w:rsidP="001846D5">
      <w:pPr>
        <w:jc w:val="both"/>
        <w:rPr>
          <w:sz w:val="22"/>
          <w:szCs w:val="22"/>
        </w:rPr>
      </w:pPr>
    </w:p>
    <w:p w:rsidR="001846D5" w:rsidRPr="001846D5" w:rsidRDefault="001846D5" w:rsidP="001846D5">
      <w:pPr>
        <w:jc w:val="both"/>
        <w:rPr>
          <w:sz w:val="22"/>
          <w:szCs w:val="22"/>
          <w:u w:val="single"/>
        </w:rPr>
      </w:pPr>
      <w:r w:rsidRPr="001846D5">
        <w:rPr>
          <w:sz w:val="22"/>
          <w:szCs w:val="22"/>
          <w:u w:val="single"/>
        </w:rPr>
        <w:t>Стороны сделки:</w:t>
      </w:r>
    </w:p>
    <w:p w:rsidR="001846D5" w:rsidRPr="001846D5" w:rsidRDefault="001846D5" w:rsidP="001846D5">
      <w:pPr>
        <w:jc w:val="both"/>
        <w:rPr>
          <w:sz w:val="22"/>
          <w:szCs w:val="22"/>
        </w:rPr>
      </w:pPr>
      <w:r w:rsidRPr="001846D5">
        <w:rPr>
          <w:sz w:val="22"/>
          <w:szCs w:val="22"/>
        </w:rPr>
        <w:t>Гарант/Банк: ПАО Сбербанк</w:t>
      </w:r>
    </w:p>
    <w:p w:rsidR="001846D5" w:rsidRPr="001846D5" w:rsidRDefault="001846D5" w:rsidP="001846D5">
      <w:pPr>
        <w:jc w:val="both"/>
        <w:rPr>
          <w:sz w:val="22"/>
          <w:szCs w:val="22"/>
        </w:rPr>
      </w:pPr>
      <w:r w:rsidRPr="001846D5">
        <w:rPr>
          <w:sz w:val="22"/>
          <w:szCs w:val="22"/>
        </w:rPr>
        <w:t>Поручитель: АО «</w:t>
      </w:r>
      <w:proofErr w:type="spellStart"/>
      <w:r w:rsidRPr="001846D5">
        <w:rPr>
          <w:sz w:val="22"/>
          <w:szCs w:val="22"/>
        </w:rPr>
        <w:t>Сибнефтемаш</w:t>
      </w:r>
      <w:proofErr w:type="spellEnd"/>
      <w:r w:rsidRPr="001846D5">
        <w:rPr>
          <w:sz w:val="22"/>
          <w:szCs w:val="22"/>
        </w:rPr>
        <w:t>»</w:t>
      </w:r>
    </w:p>
    <w:p w:rsidR="001846D5" w:rsidRPr="001846D5" w:rsidRDefault="001846D5" w:rsidP="001846D5">
      <w:pPr>
        <w:jc w:val="both"/>
        <w:rPr>
          <w:sz w:val="22"/>
          <w:szCs w:val="22"/>
        </w:rPr>
      </w:pPr>
      <w:r w:rsidRPr="001846D5">
        <w:rPr>
          <w:sz w:val="22"/>
          <w:szCs w:val="22"/>
        </w:rPr>
        <w:t xml:space="preserve">Принципал / выгодоприобретатель: АО «ГМС </w:t>
      </w:r>
      <w:proofErr w:type="spellStart"/>
      <w:r w:rsidRPr="001846D5">
        <w:rPr>
          <w:sz w:val="22"/>
          <w:szCs w:val="22"/>
        </w:rPr>
        <w:t>Ливгидромаш</w:t>
      </w:r>
      <w:proofErr w:type="spellEnd"/>
      <w:r w:rsidRPr="001846D5">
        <w:rPr>
          <w:sz w:val="22"/>
          <w:szCs w:val="22"/>
        </w:rPr>
        <w:t>»</w:t>
      </w:r>
    </w:p>
    <w:p w:rsidR="001846D5" w:rsidRPr="001846D5" w:rsidRDefault="001846D5" w:rsidP="001846D5">
      <w:pPr>
        <w:jc w:val="both"/>
        <w:rPr>
          <w:b/>
          <w:sz w:val="22"/>
          <w:szCs w:val="22"/>
        </w:rPr>
      </w:pPr>
    </w:p>
    <w:p w:rsidR="001846D5" w:rsidRPr="001846D5" w:rsidRDefault="001846D5" w:rsidP="001846D5">
      <w:pPr>
        <w:jc w:val="both"/>
        <w:rPr>
          <w:sz w:val="22"/>
          <w:szCs w:val="22"/>
          <w:u w:val="single"/>
        </w:rPr>
      </w:pPr>
      <w:r w:rsidRPr="001846D5">
        <w:rPr>
          <w:sz w:val="22"/>
          <w:szCs w:val="22"/>
          <w:u w:val="single"/>
        </w:rPr>
        <w:t>Основания отнесения сделки к крупной:</w:t>
      </w:r>
    </w:p>
    <w:p w:rsidR="001846D5" w:rsidRPr="001846D5" w:rsidRDefault="001846D5" w:rsidP="001846D5">
      <w:pPr>
        <w:jc w:val="both"/>
        <w:rPr>
          <w:b/>
          <w:sz w:val="22"/>
          <w:szCs w:val="22"/>
        </w:rPr>
      </w:pPr>
      <w:r w:rsidRPr="001846D5">
        <w:rPr>
          <w:b/>
          <w:sz w:val="22"/>
          <w:szCs w:val="22"/>
        </w:rPr>
        <w:t xml:space="preserve">Цена сделки определена в размере 10 000 000 000 (Десять миллиардов) рублей, что составляет 235,15 % от балансовой стоимости активов Поручителя по состоянию на 30.09.2018 г. </w:t>
      </w:r>
      <w:r w:rsidRPr="001846D5">
        <w:rPr>
          <w:i/>
          <w:sz w:val="22"/>
          <w:szCs w:val="22"/>
        </w:rPr>
        <w:t xml:space="preserve">Согласно п.1 ст.78 Федерального закона </w:t>
      </w:r>
      <w:r w:rsidRPr="001846D5">
        <w:rPr>
          <w:i/>
          <w:iCs/>
          <w:sz w:val="22"/>
          <w:szCs w:val="22"/>
        </w:rPr>
        <w:t>от 26.12.1995 N 208-ФЗ «Об акционерных обществах»</w:t>
      </w:r>
      <w:r w:rsidRPr="001846D5">
        <w:rPr>
          <w:i/>
          <w:sz w:val="22"/>
          <w:szCs w:val="22"/>
        </w:rPr>
        <w:t>, сделка для Общества является крупной.</w:t>
      </w:r>
    </w:p>
    <w:p w:rsidR="001846D5" w:rsidRPr="001846D5" w:rsidRDefault="001846D5" w:rsidP="001846D5">
      <w:pPr>
        <w:rPr>
          <w:sz w:val="22"/>
          <w:szCs w:val="22"/>
        </w:rPr>
      </w:pPr>
    </w:p>
    <w:p w:rsidR="001846D5" w:rsidRPr="001846D5" w:rsidRDefault="001846D5" w:rsidP="001846D5">
      <w:pPr>
        <w:rPr>
          <w:sz w:val="22"/>
          <w:szCs w:val="22"/>
          <w:u w:val="single"/>
        </w:rPr>
      </w:pPr>
      <w:r w:rsidRPr="001846D5">
        <w:rPr>
          <w:sz w:val="22"/>
          <w:szCs w:val="22"/>
          <w:u w:val="single"/>
        </w:rPr>
        <w:t>Существенные условия сделки:</w:t>
      </w:r>
    </w:p>
    <w:p w:rsidR="001846D5" w:rsidRPr="001846D5" w:rsidRDefault="001846D5" w:rsidP="001846D5">
      <w:pPr>
        <w:rPr>
          <w:sz w:val="22"/>
          <w:szCs w:val="22"/>
          <w:u w:val="single"/>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555"/>
        <w:gridCol w:w="3141"/>
        <w:gridCol w:w="26"/>
      </w:tblGrid>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Вид сделки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iCs/>
                <w:sz w:val="22"/>
                <w:szCs w:val="22"/>
                <w:lang w:eastAsia="x-none"/>
              </w:rPr>
            </w:pPr>
            <w:r w:rsidRPr="001846D5">
              <w:rPr>
                <w:rFonts w:eastAsiaTheme="minorHAnsi" w:cs="Arial"/>
                <w:iCs/>
                <w:sz w:val="22"/>
                <w:szCs w:val="22"/>
                <w:lang w:eastAsia="x-none"/>
              </w:rPr>
              <w:t>Договор о предоставлении банковских гарантий/</w:t>
            </w:r>
            <w:proofErr w:type="spellStart"/>
            <w:r w:rsidRPr="001846D5">
              <w:rPr>
                <w:rFonts w:eastAsiaTheme="minorHAnsi" w:cs="Arial"/>
                <w:iCs/>
                <w:sz w:val="22"/>
                <w:szCs w:val="22"/>
                <w:lang w:eastAsia="x-none"/>
              </w:rPr>
              <w:t>контргарантий</w:t>
            </w:r>
            <w:proofErr w:type="spellEnd"/>
            <w:r w:rsidRPr="001846D5">
              <w:rPr>
                <w:rFonts w:eastAsiaTheme="minorHAnsi" w:cs="Arial"/>
                <w:iCs/>
                <w:sz w:val="22"/>
                <w:szCs w:val="22"/>
                <w:lang w:eastAsia="x-none"/>
              </w:rPr>
              <w:t xml:space="preserve"> № 67/0000/0056/25 от 25.10.2018 г.</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bCs/>
                <w:sz w:val="22"/>
                <w:szCs w:val="22"/>
                <w:lang w:eastAsia="en-US"/>
              </w:rPr>
              <w:t>Общий лимит гарантий</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10 000 000 000,00 рублей или эквивалента данной суммы в рублях.</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Общая сумма одновременно действующих гарантийный обязательств у Кредитора по Группе не может превышать 10 млрд. руб. или эквивалента данной суммы в рублях.</w:t>
            </w:r>
          </w:p>
          <w:p w:rsidR="001846D5" w:rsidRPr="001846D5" w:rsidRDefault="001846D5" w:rsidP="001846D5">
            <w:pPr>
              <w:spacing w:line="276" w:lineRule="auto"/>
              <w:jc w:val="both"/>
              <w:rPr>
                <w:rFonts w:eastAsiaTheme="minorHAnsi" w:cs="Arial"/>
                <w:sz w:val="22"/>
                <w:szCs w:val="22"/>
                <w:lang w:eastAsia="x-none"/>
              </w:rPr>
            </w:pPr>
            <w:r w:rsidRPr="001846D5">
              <w:rPr>
                <w:rFonts w:eastAsiaTheme="minorHAnsi" w:cs="Arial"/>
                <w:sz w:val="22"/>
                <w:szCs w:val="22"/>
                <w:lang w:eastAsia="x-none"/>
              </w:rPr>
              <w:t>Все гарантии/</w:t>
            </w:r>
            <w:proofErr w:type="spellStart"/>
            <w:r w:rsidRPr="001846D5">
              <w:rPr>
                <w:rFonts w:eastAsiaTheme="minorHAnsi" w:cs="Arial"/>
                <w:sz w:val="22"/>
                <w:szCs w:val="22"/>
                <w:lang w:eastAsia="x-none"/>
              </w:rPr>
              <w:t>Контргарантии</w:t>
            </w:r>
            <w:proofErr w:type="spellEnd"/>
            <w:r w:rsidRPr="001846D5">
              <w:rPr>
                <w:rFonts w:eastAsiaTheme="minorHAnsi" w:cs="Arial"/>
                <w:sz w:val="22"/>
                <w:szCs w:val="22"/>
                <w:lang w:eastAsia="x-none"/>
              </w:rPr>
              <w:t xml:space="preserve">, предоставляемые в рамках Лимита, номинируются в ЕВРО, долларах США или рублях </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Срок действия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Срок действия лимита гарантий/</w:t>
            </w:r>
            <w:proofErr w:type="spellStart"/>
            <w:r w:rsidRPr="001846D5">
              <w:rPr>
                <w:rFonts w:eastAsiaTheme="minorHAnsi" w:cs="Arial"/>
                <w:iCs/>
                <w:sz w:val="22"/>
                <w:szCs w:val="22"/>
                <w:lang w:eastAsia="x-none"/>
              </w:rPr>
              <w:t>контрагантий</w:t>
            </w:r>
            <w:proofErr w:type="spellEnd"/>
            <w:r w:rsidRPr="001846D5">
              <w:rPr>
                <w:rFonts w:eastAsiaTheme="minorHAnsi" w:cs="Arial"/>
                <w:iCs/>
                <w:sz w:val="22"/>
                <w:szCs w:val="22"/>
                <w:lang w:eastAsia="x-none"/>
              </w:rPr>
              <w:t xml:space="preserve"> – до 60 (Шестьдесят) месяцев (включительно).</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По гарантиям исполнения обязательств в гарантийный период:</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По прочим гарантиям/</w:t>
            </w:r>
            <w:r w:rsidRPr="001846D5">
              <w:rPr>
                <w:rFonts w:eastAsiaTheme="minorHAnsi" w:cs="Arial"/>
                <w:sz w:val="22"/>
                <w:szCs w:val="22"/>
                <w:lang w:eastAsia="x-none"/>
              </w:rPr>
              <w:t xml:space="preserve"> </w:t>
            </w:r>
            <w:proofErr w:type="spellStart"/>
            <w:r w:rsidRPr="001846D5">
              <w:rPr>
                <w:rFonts w:eastAsiaTheme="minorHAnsi" w:cs="Arial"/>
                <w:sz w:val="22"/>
                <w:szCs w:val="22"/>
                <w:lang w:eastAsia="x-none"/>
              </w:rPr>
              <w:t>контргарантиям</w:t>
            </w:r>
            <w:proofErr w:type="spellEnd"/>
            <w:r w:rsidRPr="001846D5">
              <w:rPr>
                <w:rFonts w:eastAsiaTheme="minorHAnsi" w:cs="Arial"/>
                <w:iCs/>
                <w:sz w:val="22"/>
                <w:szCs w:val="22"/>
                <w:lang w:eastAsia="x-none"/>
              </w:rPr>
              <w:t xml:space="preserve"> исполнения обязательств по договору, контракту/гарантиям/</w:t>
            </w:r>
            <w:proofErr w:type="spellStart"/>
            <w:r w:rsidRPr="001846D5">
              <w:rPr>
                <w:rFonts w:eastAsiaTheme="minorHAnsi" w:cs="Arial"/>
                <w:sz w:val="22"/>
                <w:szCs w:val="22"/>
                <w:lang w:eastAsia="x-none"/>
              </w:rPr>
              <w:t>контргарантиям</w:t>
            </w:r>
            <w:proofErr w:type="spellEnd"/>
            <w:r w:rsidRPr="001846D5">
              <w:rPr>
                <w:rFonts w:eastAsiaTheme="minorHAnsi" w:cs="Arial"/>
                <w:iCs/>
                <w:sz w:val="22"/>
                <w:szCs w:val="22"/>
                <w:lang w:eastAsia="x-none"/>
              </w:rPr>
              <w:t xml:space="preserve"> возврата авансового платежа, тендерным гарантиям:</w:t>
            </w:r>
          </w:p>
          <w:p w:rsidR="001846D5" w:rsidRPr="001846D5" w:rsidRDefault="001846D5" w:rsidP="001846D5">
            <w:pPr>
              <w:spacing w:line="276" w:lineRule="auto"/>
              <w:jc w:val="both"/>
              <w:rPr>
                <w:rFonts w:eastAsiaTheme="minorHAnsi" w:cs="Arial"/>
                <w:sz w:val="22"/>
                <w:szCs w:val="22"/>
                <w:lang w:eastAsia="x-none"/>
              </w:rPr>
            </w:pPr>
            <w:r w:rsidRPr="001846D5">
              <w:rPr>
                <w:rFonts w:eastAsiaTheme="minorHAnsi" w:cs="Arial"/>
                <w:iCs/>
                <w:sz w:val="22"/>
                <w:szCs w:val="22"/>
                <w:lang w:eastAsia="x-none"/>
              </w:rPr>
              <w:lastRenderedPageBreak/>
              <w:t>Срок действия гарантийного обязательства – до 60 (Шестьдесят) месяцев (включительно), но не более срока действия Договора.</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lastRenderedPageBreak/>
              <w:t>Бенефициары</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jc w:val="both"/>
              <w:rPr>
                <w:iCs/>
                <w:sz w:val="22"/>
                <w:szCs w:val="22"/>
              </w:rPr>
            </w:pPr>
            <w:r w:rsidRPr="001846D5">
              <w:rPr>
                <w:iCs/>
                <w:sz w:val="22"/>
                <w:szCs w:val="22"/>
              </w:rPr>
              <w:t>Бенефициарами могут выступать следующие компании, но не исключительно:</w:t>
            </w:r>
          </w:p>
          <w:p w:rsidR="001846D5" w:rsidRPr="001846D5" w:rsidRDefault="001846D5" w:rsidP="001846D5">
            <w:pPr>
              <w:jc w:val="both"/>
              <w:rPr>
                <w:iCs/>
                <w:sz w:val="22"/>
                <w:szCs w:val="22"/>
              </w:rPr>
            </w:pPr>
            <w:r w:rsidRPr="001846D5">
              <w:rPr>
                <w:iCs/>
                <w:sz w:val="22"/>
                <w:szCs w:val="22"/>
              </w:rPr>
              <w:t>- ПАО «НК «Роснефть»,</w:t>
            </w:r>
          </w:p>
          <w:p w:rsidR="001846D5" w:rsidRPr="001846D5" w:rsidRDefault="001846D5" w:rsidP="001846D5">
            <w:pPr>
              <w:jc w:val="both"/>
              <w:rPr>
                <w:iCs/>
                <w:sz w:val="22"/>
                <w:szCs w:val="22"/>
              </w:rPr>
            </w:pPr>
            <w:r w:rsidRPr="001846D5">
              <w:rPr>
                <w:iCs/>
                <w:sz w:val="22"/>
                <w:szCs w:val="22"/>
              </w:rPr>
              <w:t>- ПАО «АК «</w:t>
            </w:r>
            <w:proofErr w:type="spellStart"/>
            <w:r w:rsidRPr="001846D5">
              <w:rPr>
                <w:iCs/>
                <w:sz w:val="22"/>
                <w:szCs w:val="22"/>
              </w:rPr>
              <w:t>Транснефть</w:t>
            </w:r>
            <w:proofErr w:type="spellEnd"/>
            <w:r w:rsidRPr="001846D5">
              <w:rPr>
                <w:iCs/>
                <w:sz w:val="22"/>
                <w:szCs w:val="22"/>
              </w:rPr>
              <w:t>»,</w:t>
            </w:r>
          </w:p>
          <w:p w:rsidR="001846D5" w:rsidRPr="001846D5" w:rsidRDefault="001846D5" w:rsidP="001846D5">
            <w:pPr>
              <w:jc w:val="both"/>
              <w:rPr>
                <w:iCs/>
                <w:sz w:val="22"/>
                <w:szCs w:val="22"/>
              </w:rPr>
            </w:pPr>
            <w:r w:rsidRPr="001846D5">
              <w:rPr>
                <w:iCs/>
                <w:sz w:val="22"/>
                <w:szCs w:val="22"/>
              </w:rPr>
              <w:t>- ПАО «Татнефть»,</w:t>
            </w:r>
          </w:p>
          <w:p w:rsidR="001846D5" w:rsidRPr="001846D5" w:rsidRDefault="001846D5" w:rsidP="001846D5">
            <w:pPr>
              <w:jc w:val="both"/>
              <w:rPr>
                <w:iCs/>
                <w:sz w:val="22"/>
                <w:szCs w:val="22"/>
              </w:rPr>
            </w:pPr>
            <w:r w:rsidRPr="001846D5">
              <w:rPr>
                <w:iCs/>
                <w:sz w:val="22"/>
                <w:szCs w:val="22"/>
              </w:rPr>
              <w:t>- ПАО «Газпром»,</w:t>
            </w:r>
          </w:p>
          <w:p w:rsidR="001846D5" w:rsidRPr="001846D5" w:rsidRDefault="001846D5" w:rsidP="001846D5">
            <w:pPr>
              <w:spacing w:line="276" w:lineRule="auto"/>
              <w:rPr>
                <w:rFonts w:eastAsiaTheme="minorHAnsi" w:cs="Arial"/>
                <w:iCs/>
                <w:sz w:val="22"/>
                <w:szCs w:val="22"/>
                <w:lang w:eastAsia="x-none"/>
              </w:rPr>
            </w:pPr>
            <w:r w:rsidRPr="001846D5">
              <w:rPr>
                <w:rFonts w:eastAsiaTheme="minorHAnsi" w:cs="Arial"/>
                <w:iCs/>
                <w:sz w:val="22"/>
                <w:szCs w:val="22"/>
                <w:lang w:eastAsia="en-US"/>
              </w:rPr>
              <w:t>- дочерние/зависимые компании данных компаний</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Инструктируемый банк</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jc w:val="both"/>
              <w:rPr>
                <w:iCs/>
                <w:sz w:val="22"/>
                <w:szCs w:val="22"/>
              </w:rPr>
            </w:pPr>
            <w:r w:rsidRPr="001846D5">
              <w:rPr>
                <w:b/>
                <w:bCs/>
                <w:sz w:val="22"/>
                <w:szCs w:val="22"/>
              </w:rPr>
              <w:t>Банки по согласованию с ГАРАНТОМ</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Вид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jc w:val="both"/>
              <w:rPr>
                <w:iCs/>
                <w:sz w:val="22"/>
                <w:szCs w:val="22"/>
              </w:rPr>
            </w:pPr>
            <w:r w:rsidRPr="001846D5">
              <w:rPr>
                <w:iCs/>
                <w:sz w:val="22"/>
                <w:szCs w:val="22"/>
              </w:rPr>
              <w:t>Гарантии/</w:t>
            </w:r>
            <w:proofErr w:type="spellStart"/>
            <w:r w:rsidRPr="001846D5">
              <w:rPr>
                <w:iCs/>
                <w:sz w:val="22"/>
                <w:szCs w:val="22"/>
              </w:rPr>
              <w:t>Контргарантии</w:t>
            </w:r>
            <w:proofErr w:type="spellEnd"/>
            <w:r w:rsidRPr="001846D5">
              <w:rPr>
                <w:iCs/>
                <w:sz w:val="22"/>
                <w:szCs w:val="22"/>
              </w:rPr>
              <w:t xml:space="preserve"> исполнения договорных обязательств по договору/контракту (договорные гарантии/</w:t>
            </w:r>
            <w:proofErr w:type="spellStart"/>
            <w:r w:rsidRPr="001846D5">
              <w:rPr>
                <w:iCs/>
                <w:sz w:val="22"/>
                <w:szCs w:val="22"/>
              </w:rPr>
              <w:t>контргарантии</w:t>
            </w:r>
            <w:proofErr w:type="spellEnd"/>
            <w:r w:rsidRPr="001846D5">
              <w:rPr>
                <w:iCs/>
                <w:sz w:val="22"/>
                <w:szCs w:val="22"/>
              </w:rPr>
              <w:t>, гарантии/</w:t>
            </w:r>
            <w:proofErr w:type="spellStart"/>
            <w:r w:rsidRPr="001846D5">
              <w:rPr>
                <w:iCs/>
                <w:sz w:val="22"/>
                <w:szCs w:val="22"/>
              </w:rPr>
              <w:t>контргарантии</w:t>
            </w:r>
            <w:proofErr w:type="spellEnd"/>
            <w:r w:rsidRPr="001846D5">
              <w:rPr>
                <w:iCs/>
                <w:sz w:val="22"/>
                <w:szCs w:val="22"/>
              </w:rPr>
              <w:t xml:space="preserve"> качества).</w:t>
            </w:r>
          </w:p>
          <w:p w:rsidR="001846D5" w:rsidRPr="001846D5" w:rsidRDefault="001846D5" w:rsidP="001846D5">
            <w:pPr>
              <w:spacing w:line="276" w:lineRule="auto"/>
              <w:rPr>
                <w:rFonts w:eastAsiaTheme="minorHAnsi" w:cs="Arial"/>
                <w:iCs/>
                <w:sz w:val="22"/>
                <w:szCs w:val="22"/>
                <w:lang w:eastAsia="x-none"/>
              </w:rPr>
            </w:pPr>
            <w:r w:rsidRPr="001846D5">
              <w:rPr>
                <w:rFonts w:eastAsiaTheme="minorHAnsi" w:cs="Arial"/>
                <w:iCs/>
                <w:sz w:val="22"/>
                <w:szCs w:val="22"/>
                <w:lang w:eastAsia="en-US"/>
              </w:rPr>
              <w:t>Тендерные гарантии</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Обязательства, обеспечиваемые гарантийным обязательством</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 обязательство по своевременной поставке товаров/продукции, по выполнению работ, оказанию услуг по договорам/контрактам;</w:t>
            </w:r>
          </w:p>
          <w:p w:rsidR="001846D5" w:rsidRPr="001846D5" w:rsidRDefault="001846D5" w:rsidP="001846D5">
            <w:pPr>
              <w:jc w:val="both"/>
              <w:rPr>
                <w:iCs/>
                <w:sz w:val="22"/>
                <w:szCs w:val="22"/>
              </w:rPr>
            </w:pPr>
            <w:r w:rsidRPr="001846D5">
              <w:rPr>
                <w:iCs/>
                <w:sz w:val="22"/>
                <w:szCs w:val="22"/>
              </w:rPr>
              <w:t>- обязательство по полному или частичному возврату авансового платежа (платежей);</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w:t>
            </w:r>
            <w:r w:rsidRPr="001846D5">
              <w:rPr>
                <w:rFonts w:eastAsiaTheme="minorHAnsi" w:cs="Arial"/>
                <w:sz w:val="22"/>
                <w:szCs w:val="22"/>
                <w:lang w:eastAsia="x-none"/>
              </w:rPr>
              <w:t xml:space="preserve"> </w:t>
            </w:r>
            <w:r w:rsidRPr="001846D5">
              <w:rPr>
                <w:rFonts w:eastAsiaTheme="minorHAnsi" w:cs="Arial"/>
                <w:iCs/>
                <w:sz w:val="22"/>
                <w:szCs w:val="22"/>
                <w:lang w:eastAsia="x-none"/>
              </w:rPr>
              <w:t>исполнение обязательств по договору/контракту в гарантийный период;</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 участие в тендерах/конкурсах/аукционах</w:t>
            </w:r>
          </w:p>
        </w:tc>
      </w:tr>
      <w:tr w:rsidR="001846D5" w:rsidRPr="001846D5" w:rsidTr="001846D5">
        <w:trPr>
          <w:gridAfter w:val="1"/>
          <w:wAfter w:w="26" w:type="dxa"/>
        </w:trPr>
        <w:tc>
          <w:tcPr>
            <w:tcW w:w="9469" w:type="dxa"/>
            <w:gridSpan w:val="3"/>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val="en-US" w:eastAsia="x-none"/>
              </w:rPr>
            </w:pPr>
            <w:r w:rsidRPr="001846D5">
              <w:rPr>
                <w:rFonts w:eastAsiaTheme="minorHAnsi" w:cs="Arial"/>
                <w:iCs/>
                <w:sz w:val="22"/>
                <w:szCs w:val="22"/>
                <w:lang w:eastAsia="x-none"/>
              </w:rPr>
              <w:t>Комиссионные платежи</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color w:val="000000"/>
                <w:sz w:val="22"/>
                <w:szCs w:val="22"/>
                <w:lang w:eastAsia="en-US"/>
              </w:rPr>
              <w:t>Вознаграждение за выдачу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Не более 3% годовых, но не менее 20 000,00 (Двадцать тысяч) рублей.</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color w:val="000000"/>
                <w:sz w:val="22"/>
                <w:szCs w:val="22"/>
                <w:lang w:val="en-US" w:eastAsia="x-none"/>
              </w:rPr>
            </w:pPr>
            <w:proofErr w:type="spellStart"/>
            <w:r w:rsidRPr="001846D5">
              <w:rPr>
                <w:rFonts w:eastAsiaTheme="minorHAnsi" w:cs="Arial"/>
                <w:b/>
                <w:bCs/>
                <w:color w:val="000000"/>
                <w:sz w:val="22"/>
                <w:szCs w:val="22"/>
                <w:lang w:val="en-US" w:eastAsia="x-none"/>
              </w:rPr>
              <w:t>Порядок</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уплаты</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вознаграждения</w:t>
            </w:r>
            <w:proofErr w:type="spellEnd"/>
          </w:p>
        </w:tc>
        <w:tc>
          <w:tcPr>
            <w:tcW w:w="6696" w:type="dxa"/>
            <w:gridSpan w:val="2"/>
            <w:tcBorders>
              <w:top w:val="single" w:sz="4" w:space="0" w:color="auto"/>
              <w:left w:val="single" w:sz="4" w:space="0" w:color="auto"/>
              <w:bottom w:val="single" w:sz="4" w:space="0" w:color="auto"/>
              <w:right w:val="single" w:sz="4" w:space="0" w:color="auto"/>
            </w:tcBorders>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Вознаграждение уплачивается ежеквартально по гарантиям:</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 на сумму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 xml:space="preserve"> свыше 50 000 000,00 (Пятьдесят миллионов) руб. и сроком действия свыше 6 месяцев;</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 независимо от суммы, если срок действия Гарантии свыше 1 года и сумма вознаграждения более 20 000,00 (Двадцать тысяч) рублей.</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 xml:space="preserve"> (включительно), за текущий календарный квартал действия соответствующей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w:t>
            </w:r>
          </w:p>
          <w:p w:rsidR="001846D5" w:rsidRPr="001846D5" w:rsidRDefault="001846D5" w:rsidP="001846D5">
            <w:pPr>
              <w:spacing w:line="276" w:lineRule="auto"/>
              <w:jc w:val="both"/>
              <w:rPr>
                <w:rFonts w:eastAsiaTheme="minorHAnsi" w:cs="Arial"/>
                <w:iCs/>
                <w:sz w:val="22"/>
                <w:szCs w:val="22"/>
                <w:lang w:eastAsia="x-none"/>
              </w:rPr>
            </w:pP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По остальным гарантиям/</w:t>
            </w:r>
            <w:proofErr w:type="spellStart"/>
            <w:r w:rsidRPr="001846D5">
              <w:rPr>
                <w:rFonts w:eastAsiaTheme="minorHAnsi" w:cs="Arial"/>
                <w:iCs/>
                <w:sz w:val="22"/>
                <w:szCs w:val="22"/>
                <w:lang w:eastAsia="x-none"/>
              </w:rPr>
              <w:t>контргарантиям</w:t>
            </w:r>
            <w:proofErr w:type="spellEnd"/>
            <w:r w:rsidRPr="001846D5">
              <w:rPr>
                <w:rFonts w:eastAsiaTheme="minorHAnsi" w:cs="Arial"/>
                <w:iCs/>
                <w:sz w:val="22"/>
                <w:szCs w:val="22"/>
                <w:lang w:eastAsia="x-none"/>
              </w:rPr>
              <w:t xml:space="preserve"> вознаграждение уплачивается единовременно, не позднее даты выдачи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 включая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 размер вознаграждения по которым составит 20 000,00 (Двадцать тысяч) рублей.</w:t>
            </w:r>
          </w:p>
        </w:tc>
      </w:tr>
      <w:tr w:rsidR="001846D5" w:rsidRPr="001846D5" w:rsidTr="001846D5">
        <w:trPr>
          <w:gridAfter w:val="1"/>
          <w:wAfter w:w="26" w:type="dxa"/>
          <w:trHeight w:val="354"/>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i/>
                <w:iCs/>
                <w:color w:val="000000"/>
                <w:sz w:val="22"/>
                <w:szCs w:val="22"/>
                <w:lang w:val="en-US" w:eastAsia="x-none"/>
              </w:rPr>
            </w:pPr>
            <w:proofErr w:type="spellStart"/>
            <w:r w:rsidRPr="001846D5">
              <w:rPr>
                <w:rFonts w:eastAsiaTheme="minorHAnsi" w:cs="Arial"/>
                <w:b/>
                <w:bCs/>
                <w:color w:val="000000"/>
                <w:sz w:val="22"/>
                <w:szCs w:val="22"/>
                <w:lang w:val="en-US" w:eastAsia="x-none"/>
              </w:rPr>
              <w:t>Прочие</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платы</w:t>
            </w:r>
            <w:proofErr w:type="spellEnd"/>
          </w:p>
        </w:tc>
        <w:tc>
          <w:tcPr>
            <w:tcW w:w="3555"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b/>
                <w:bCs/>
                <w:color w:val="000000"/>
                <w:sz w:val="22"/>
                <w:szCs w:val="22"/>
                <w:lang w:val="en-US" w:eastAsia="x-none"/>
              </w:rPr>
            </w:pPr>
            <w:proofErr w:type="spellStart"/>
            <w:r w:rsidRPr="001846D5">
              <w:rPr>
                <w:rFonts w:eastAsiaTheme="minorHAnsi" w:cs="Arial"/>
                <w:b/>
                <w:bCs/>
                <w:color w:val="000000"/>
                <w:sz w:val="22"/>
                <w:szCs w:val="22"/>
                <w:lang w:val="en-US" w:eastAsia="x-none"/>
              </w:rPr>
              <w:t>Размер</w:t>
            </w:r>
            <w:proofErr w:type="spellEnd"/>
            <w:r w:rsidRPr="001846D5">
              <w:rPr>
                <w:rFonts w:eastAsiaTheme="minorHAnsi" w:cs="Arial"/>
                <w:b/>
                <w:bCs/>
                <w:color w:val="000000"/>
                <w:sz w:val="22"/>
                <w:szCs w:val="22"/>
                <w:lang w:val="en-US" w:eastAsia="x-none"/>
              </w:rPr>
              <w:t xml:space="preserve"> и</w:t>
            </w:r>
            <w:r w:rsidRPr="001846D5">
              <w:rPr>
                <w:rFonts w:eastAsiaTheme="minorHAnsi" w:cs="Arial"/>
                <w:i/>
                <w:i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база</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расчета</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b/>
                <w:bCs/>
                <w:color w:val="000000"/>
                <w:sz w:val="22"/>
                <w:szCs w:val="22"/>
                <w:lang w:val="en-US" w:eastAsia="x-none"/>
              </w:rPr>
            </w:pPr>
            <w:proofErr w:type="spellStart"/>
            <w:r w:rsidRPr="001846D5">
              <w:rPr>
                <w:rFonts w:eastAsiaTheme="minorHAnsi" w:cs="Arial"/>
                <w:b/>
                <w:bCs/>
                <w:color w:val="000000"/>
                <w:sz w:val="22"/>
                <w:szCs w:val="22"/>
                <w:lang w:val="en-US" w:eastAsia="x-none"/>
              </w:rPr>
              <w:t>Порядок</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уплаты</w:t>
            </w:r>
            <w:proofErr w:type="spellEnd"/>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vAlign w:val="center"/>
            <w:hideMark/>
          </w:tcPr>
          <w:p w:rsidR="001846D5" w:rsidRPr="001846D5" w:rsidRDefault="001846D5" w:rsidP="001846D5">
            <w:pPr>
              <w:spacing w:line="276" w:lineRule="auto"/>
              <w:rPr>
                <w:rFonts w:eastAsiaTheme="minorHAnsi" w:cs="Arial"/>
                <w:b/>
                <w:color w:val="000000"/>
                <w:sz w:val="22"/>
                <w:szCs w:val="22"/>
                <w:lang w:eastAsia="x-none"/>
              </w:rPr>
            </w:pPr>
            <w:r w:rsidRPr="001846D5">
              <w:rPr>
                <w:rFonts w:eastAsiaTheme="minorHAnsi" w:cs="Arial"/>
                <w:b/>
                <w:bCs/>
                <w:color w:val="000000"/>
                <w:sz w:val="22"/>
                <w:szCs w:val="22"/>
                <w:lang w:eastAsia="x-none"/>
              </w:rPr>
              <w:t>Плата за вынужденное отвлечение денежных средств</w:t>
            </w:r>
          </w:p>
        </w:tc>
        <w:tc>
          <w:tcPr>
            <w:tcW w:w="3555"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708"/>
              </w:tabs>
              <w:spacing w:line="276" w:lineRule="auto"/>
              <w:jc w:val="both"/>
              <w:rPr>
                <w:i/>
                <w:iCs/>
                <w:color w:val="000000"/>
                <w:sz w:val="22"/>
                <w:szCs w:val="22"/>
                <w:lang w:eastAsia="en-US"/>
              </w:rPr>
            </w:pPr>
            <w:r w:rsidRPr="001846D5">
              <w:rPr>
                <w:color w:val="000000"/>
                <w:sz w:val="22"/>
                <w:szCs w:val="22"/>
                <w:lang w:eastAsia="en-US"/>
              </w:rPr>
              <w:t>15% годовых с суммы произведенного платежа по каждой гарантии</w:t>
            </w:r>
          </w:p>
        </w:tc>
        <w:tc>
          <w:tcPr>
            <w:tcW w:w="3141"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i/>
                <w:iCs/>
                <w:color w:val="000000"/>
                <w:sz w:val="22"/>
                <w:szCs w:val="22"/>
                <w:lang w:eastAsia="x-none"/>
              </w:rPr>
            </w:pPr>
            <w:r w:rsidRPr="001846D5">
              <w:rPr>
                <w:rFonts w:eastAsiaTheme="minorHAnsi" w:cs="Arial"/>
                <w:color w:val="000000"/>
                <w:sz w:val="22"/>
                <w:szCs w:val="22"/>
                <w:lang w:eastAsia="x-none"/>
              </w:rPr>
              <w:t>Одновременно с возмещением платежа по гарантии</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 xml:space="preserve">Неустойки </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rPr>
                <w:b/>
                <w:sz w:val="22"/>
                <w:szCs w:val="22"/>
              </w:rPr>
            </w:pPr>
            <w:r w:rsidRPr="001846D5">
              <w:rPr>
                <w:b/>
                <w:sz w:val="22"/>
                <w:szCs w:val="22"/>
              </w:rPr>
              <w:t>Размер</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567"/>
                <w:tab w:val="left" w:pos="709"/>
                <w:tab w:val="left" w:pos="767"/>
              </w:tabs>
              <w:contextualSpacing/>
              <w:rPr>
                <w:rFonts w:asciiTheme="minorHAnsi" w:eastAsiaTheme="minorHAnsi" w:hAnsiTheme="minorHAnsi" w:cstheme="minorBidi"/>
                <w:b/>
                <w:bCs/>
                <w:color w:val="000000"/>
                <w:sz w:val="22"/>
                <w:szCs w:val="22"/>
                <w:lang w:eastAsia="en-US"/>
              </w:rPr>
            </w:pPr>
            <w:r w:rsidRPr="001846D5">
              <w:rPr>
                <w:rFonts w:asciiTheme="minorHAnsi" w:eastAsiaTheme="minorHAnsi" w:hAnsiTheme="minorHAnsi" w:cstheme="minorBidi"/>
                <w:b/>
                <w:color w:val="000000"/>
                <w:sz w:val="22"/>
                <w:szCs w:val="22"/>
                <w:lang w:eastAsia="en-US"/>
              </w:rPr>
              <w:t xml:space="preserve">За несвоевременное возмещение суммы платежа, осуществленного Банком по требованию </w:t>
            </w:r>
            <w:r w:rsidRPr="001846D5">
              <w:rPr>
                <w:rFonts w:asciiTheme="minorHAnsi" w:eastAsiaTheme="minorHAnsi" w:hAnsiTheme="minorHAnsi" w:cstheme="minorBidi"/>
                <w:b/>
                <w:color w:val="000000"/>
                <w:sz w:val="22"/>
                <w:szCs w:val="22"/>
                <w:lang w:eastAsia="en-US"/>
              </w:rPr>
              <w:lastRenderedPageBreak/>
              <w:t>Бенефициара, и/или уплату комиссионных платежей</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b/>
                <w:bCs/>
                <w:color w:val="000000"/>
                <w:sz w:val="22"/>
                <w:szCs w:val="22"/>
                <w:lang w:eastAsia="x-none"/>
              </w:rPr>
            </w:pPr>
            <w:r w:rsidRPr="001846D5">
              <w:rPr>
                <w:rFonts w:eastAsiaTheme="minorHAnsi" w:cs="Arial"/>
                <w:iCs/>
                <w:color w:val="000000"/>
                <w:sz w:val="22"/>
                <w:szCs w:val="22"/>
                <w:lang w:eastAsia="x-none"/>
              </w:rPr>
              <w:lastRenderedPageBreak/>
              <w:t>Ключевая ставка Банка России, увеличенная в 2 раза.</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567"/>
                <w:tab w:val="left" w:pos="709"/>
                <w:tab w:val="left" w:pos="767"/>
              </w:tabs>
              <w:jc w:val="both"/>
              <w:rPr>
                <w:b/>
                <w:color w:val="000000"/>
                <w:sz w:val="22"/>
                <w:szCs w:val="22"/>
              </w:rPr>
            </w:pPr>
            <w:r w:rsidRPr="001846D5">
              <w:rPr>
                <w:b/>
                <w:color w:val="000000"/>
                <w:sz w:val="22"/>
                <w:szCs w:val="22"/>
              </w:rPr>
              <w:lastRenderedPageBreak/>
              <w:t>За перевод расчетов по контракту, обязательства по которому обеспечены гарантийным обязательством Банка, в другой банк без письменного согласия Банка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color w:val="000000"/>
                <w:sz w:val="22"/>
                <w:szCs w:val="22"/>
                <w:lang w:eastAsia="x-none"/>
              </w:rPr>
            </w:pPr>
            <w:r w:rsidRPr="001846D5">
              <w:rPr>
                <w:rFonts w:eastAsiaTheme="minorHAnsi" w:cs="Arial"/>
                <w:iCs/>
                <w:color w:val="000000"/>
                <w:sz w:val="22"/>
                <w:szCs w:val="22"/>
                <w:lang w:eastAsia="x-none"/>
              </w:rPr>
              <w:t>в размере 200 000,00 рублей за каждый факт неисполнения соответствующего обязательства</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1846D5">
              <w:rPr>
                <w:rFonts w:asciiTheme="minorHAnsi" w:eastAsiaTheme="minorHAnsi" w:hAnsiTheme="minorHAnsi" w:cstheme="minorBidi"/>
                <w:b/>
                <w:color w:val="000000"/>
                <w:sz w:val="22"/>
                <w:szCs w:val="22"/>
                <w:lang w:eastAsia="en-US"/>
              </w:rPr>
              <w:t>За разглашение информации, касающейся условий Договора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iCs/>
                <w:color w:val="000000"/>
                <w:sz w:val="22"/>
                <w:szCs w:val="22"/>
                <w:lang w:eastAsia="x-none"/>
              </w:rPr>
            </w:pPr>
            <w:r w:rsidRPr="001846D5">
              <w:rPr>
                <w:rFonts w:eastAsiaTheme="minorHAnsi" w:cs="Arial"/>
                <w:iCs/>
                <w:color w:val="000000"/>
                <w:sz w:val="22"/>
                <w:szCs w:val="22"/>
                <w:lang w:eastAsia="x-none"/>
              </w:rPr>
              <w:t>0,003 (Ноль целых три тысячных)</w:t>
            </w:r>
            <w:r w:rsidRPr="001846D5">
              <w:rPr>
                <w:rFonts w:eastAsiaTheme="minorHAnsi" w:cs="Arial"/>
                <w:sz w:val="22"/>
                <w:szCs w:val="22"/>
                <w:lang w:eastAsia="x-none"/>
              </w:rPr>
              <w:t xml:space="preserve"> </w:t>
            </w:r>
            <w:r w:rsidRPr="001846D5">
              <w:rPr>
                <w:rFonts w:eastAsiaTheme="minorHAnsi" w:cs="Arial"/>
                <w:iCs/>
                <w:color w:val="000000"/>
                <w:sz w:val="22"/>
                <w:szCs w:val="22"/>
                <w:lang w:eastAsia="x-none"/>
              </w:rPr>
              <w:t>% от суммы лимита</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1846D5">
              <w:rPr>
                <w:rFonts w:asciiTheme="minorHAnsi" w:eastAsiaTheme="minorHAnsi" w:hAnsiTheme="minorHAnsi" w:cstheme="minorBidi"/>
                <w:b/>
                <w:color w:val="000000"/>
                <w:sz w:val="22"/>
                <w:szCs w:val="22"/>
                <w:lang w:eastAsia="en-US"/>
              </w:rPr>
              <w:t>Срок действия договора поручительства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before="120"/>
              <w:jc w:val="both"/>
              <w:rPr>
                <w:rFonts w:eastAsiaTheme="minorHAnsi" w:cs="Arial"/>
                <w:iCs/>
                <w:color w:val="000000"/>
                <w:sz w:val="22"/>
                <w:szCs w:val="22"/>
                <w:lang w:eastAsia="x-none"/>
              </w:rPr>
            </w:pPr>
            <w:r w:rsidRPr="001846D5">
              <w:rPr>
                <w:rFonts w:eastAsiaTheme="minorHAnsi" w:cs="Arial"/>
                <w:iCs/>
                <w:color w:val="000000"/>
                <w:sz w:val="22"/>
                <w:szCs w:val="22"/>
                <w:lang w:eastAsia="x-none"/>
              </w:rPr>
              <w:t>Договор поручительства и обязательство поручителя (поручительство) действуют с даты подписания Договора поручительства до полного выполнения Принципалом всех своих обязательств по Договору плюс 3 года включительно.</w:t>
            </w:r>
          </w:p>
        </w:tc>
      </w:tr>
      <w:tr w:rsidR="001846D5" w:rsidRPr="001846D5" w:rsidTr="001846D5">
        <w:tc>
          <w:tcPr>
            <w:tcW w:w="9495" w:type="dxa"/>
            <w:gridSpan w:val="4"/>
            <w:tcBorders>
              <w:top w:val="single" w:sz="4" w:space="0" w:color="auto"/>
              <w:left w:val="single" w:sz="4" w:space="0" w:color="auto"/>
              <w:bottom w:val="single" w:sz="4" w:space="0" w:color="auto"/>
              <w:right w:val="single" w:sz="4" w:space="0" w:color="auto"/>
            </w:tcBorders>
          </w:tcPr>
          <w:p w:rsidR="001846D5" w:rsidRPr="001846D5" w:rsidRDefault="001846D5" w:rsidP="001846D5">
            <w:pPr>
              <w:ind w:left="28"/>
              <w:contextualSpacing/>
              <w:jc w:val="both"/>
              <w:rPr>
                <w:rFonts w:eastAsiaTheme="minorHAnsi"/>
                <w:color w:val="000000"/>
                <w:sz w:val="22"/>
                <w:szCs w:val="22"/>
                <w:lang w:eastAsia="en-US"/>
              </w:rPr>
            </w:pPr>
            <w:r w:rsidRPr="001846D5">
              <w:rPr>
                <w:rFonts w:eastAsiaTheme="minorHAnsi"/>
                <w:color w:val="000000"/>
                <w:sz w:val="22"/>
                <w:szCs w:val="22"/>
                <w:lang w:eastAsia="en-US"/>
              </w:rPr>
              <w:t>Обязательство Принципала предоставить Гаранту корпоративное одобрение сделки в срок не позднее 90 (Девяносто) календарных дней с даты заключения Договора.</w:t>
            </w:r>
          </w:p>
          <w:p w:rsidR="001846D5" w:rsidRPr="001846D5" w:rsidRDefault="001846D5" w:rsidP="001846D5">
            <w:pPr>
              <w:ind w:left="28"/>
              <w:contextualSpacing/>
              <w:jc w:val="both"/>
              <w:rPr>
                <w:rFonts w:eastAsiaTheme="minorHAnsi"/>
                <w:color w:val="000000"/>
                <w:sz w:val="22"/>
                <w:szCs w:val="22"/>
                <w:lang w:eastAsia="en-US"/>
              </w:rPr>
            </w:pPr>
          </w:p>
          <w:p w:rsidR="001846D5" w:rsidRPr="001846D5" w:rsidRDefault="001846D5" w:rsidP="001846D5">
            <w:pPr>
              <w:ind w:left="28"/>
              <w:contextualSpacing/>
              <w:rPr>
                <w:rFonts w:asciiTheme="minorHAnsi" w:eastAsiaTheme="minorHAnsi" w:hAnsiTheme="minorHAnsi" w:cstheme="minorBidi"/>
                <w:iCs/>
                <w:sz w:val="22"/>
                <w:szCs w:val="22"/>
                <w:lang w:eastAsia="en-US"/>
              </w:rPr>
            </w:pPr>
            <w:r w:rsidRPr="001846D5">
              <w:rPr>
                <w:rFonts w:eastAsiaTheme="minorHAnsi"/>
                <w:color w:val="000000"/>
                <w:sz w:val="22"/>
                <w:szCs w:val="22"/>
                <w:lang w:eastAsia="en-US"/>
              </w:rPr>
              <w:t>Неустойка 0,01% от суммы лимита.</w:t>
            </w:r>
          </w:p>
        </w:tc>
      </w:tr>
      <w:tr w:rsidR="001846D5" w:rsidRPr="001846D5" w:rsidTr="001846D5">
        <w:tc>
          <w:tcPr>
            <w:tcW w:w="9495" w:type="dxa"/>
            <w:gridSpan w:val="4"/>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rPr>
                <w:iCs/>
                <w:sz w:val="22"/>
                <w:szCs w:val="22"/>
              </w:rPr>
            </w:pPr>
          </w:p>
        </w:tc>
      </w:tr>
      <w:tr w:rsidR="001846D5" w:rsidRPr="001846D5" w:rsidTr="001846D5">
        <w:tc>
          <w:tcPr>
            <w:tcW w:w="9495" w:type="dxa"/>
            <w:gridSpan w:val="4"/>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widowControl w:val="0"/>
              <w:jc w:val="both"/>
              <w:rPr>
                <w:bCs/>
                <w:sz w:val="22"/>
                <w:szCs w:val="22"/>
              </w:rPr>
            </w:pPr>
            <w:r w:rsidRPr="001846D5">
              <w:rPr>
                <w:color w:val="000000"/>
                <w:sz w:val="22"/>
                <w:szCs w:val="22"/>
              </w:rPr>
              <w:t xml:space="preserve">Обязательство Принципала обеспечить предоставление Гаранту поручителями АО «ГИДРОМАШСЕРВИС», АО «ГМС Нефтемаш» корпоративного одобрения </w:t>
            </w:r>
            <w:r w:rsidRPr="001846D5">
              <w:rPr>
                <w:bCs/>
                <w:sz w:val="22"/>
                <w:szCs w:val="22"/>
              </w:rPr>
              <w:t xml:space="preserve">сделок по заключению Договоров поручительства </w:t>
            </w:r>
            <w:r w:rsidRPr="001846D5">
              <w:rPr>
                <w:color w:val="000000"/>
                <w:sz w:val="22"/>
                <w:szCs w:val="22"/>
              </w:rPr>
              <w:t>в срок не позднее 45 (Сорок пять) календарных дней с даты Договора.</w:t>
            </w:r>
          </w:p>
          <w:p w:rsidR="001846D5" w:rsidRPr="001846D5" w:rsidRDefault="001846D5" w:rsidP="001846D5">
            <w:pPr>
              <w:widowControl w:val="0"/>
              <w:tabs>
                <w:tab w:val="left" w:pos="0"/>
              </w:tabs>
              <w:jc w:val="both"/>
              <w:rPr>
                <w:color w:val="000000"/>
                <w:sz w:val="22"/>
                <w:szCs w:val="22"/>
              </w:rPr>
            </w:pPr>
            <w:r w:rsidRPr="001846D5">
              <w:rPr>
                <w:color w:val="000000"/>
                <w:sz w:val="22"/>
                <w:szCs w:val="22"/>
              </w:rPr>
              <w:t>Неустойка 0,01% от суммы лимита.</w:t>
            </w:r>
          </w:p>
        </w:tc>
      </w:tr>
    </w:tbl>
    <w:p w:rsidR="001846D5" w:rsidRPr="001846D5" w:rsidRDefault="001846D5" w:rsidP="001846D5">
      <w:pPr>
        <w:jc w:val="both"/>
        <w:rPr>
          <w:sz w:val="22"/>
          <w:szCs w:val="22"/>
          <w:u w:val="single"/>
        </w:rPr>
      </w:pPr>
    </w:p>
    <w:p w:rsidR="00325A18" w:rsidRPr="0012398B" w:rsidRDefault="00325A18" w:rsidP="00325A18">
      <w:pPr>
        <w:ind w:right="-1"/>
        <w:jc w:val="both"/>
        <w:rPr>
          <w:b/>
          <w:iCs/>
          <w:sz w:val="22"/>
          <w:szCs w:val="22"/>
        </w:rPr>
      </w:pPr>
      <w:r w:rsidRPr="0012398B">
        <w:rPr>
          <w:b/>
          <w:iCs/>
          <w:sz w:val="22"/>
          <w:szCs w:val="22"/>
        </w:rPr>
        <w:t>Прочие условия заключения сделки по указанному вопросу повестки дня Собрания согласно приложения №1 к протоколу Собрания:</w:t>
      </w:r>
    </w:p>
    <w:p w:rsidR="00325A18" w:rsidRPr="0066291F" w:rsidRDefault="00325A18" w:rsidP="00325A18">
      <w:pPr>
        <w:jc w:val="both"/>
        <w:rPr>
          <w:sz w:val="22"/>
          <w:szCs w:val="22"/>
        </w:rPr>
      </w:pPr>
      <w:proofErr w:type="spellStart"/>
      <w:r w:rsidRPr="0066291F">
        <w:rPr>
          <w:sz w:val="22"/>
          <w:szCs w:val="22"/>
        </w:rPr>
        <w:t>Ковенанты</w:t>
      </w:r>
      <w:proofErr w:type="spellEnd"/>
      <w:r w:rsidRPr="0066291F">
        <w:rPr>
          <w:sz w:val="22"/>
          <w:szCs w:val="22"/>
        </w:rPr>
        <w:t>:</w:t>
      </w:r>
    </w:p>
    <w:p w:rsidR="00325A18" w:rsidRPr="00662B14" w:rsidRDefault="00325A18" w:rsidP="00325A18">
      <w:pPr>
        <w:pStyle w:val="ae"/>
        <w:spacing w:line="276" w:lineRule="auto"/>
        <w:ind w:left="0"/>
        <w:jc w:val="both"/>
        <w:rPr>
          <w:sz w:val="22"/>
          <w:szCs w:val="22"/>
        </w:rPr>
      </w:pPr>
      <w:r>
        <w:rPr>
          <w:sz w:val="22"/>
          <w:szCs w:val="22"/>
        </w:rPr>
        <w:t xml:space="preserve">1. </w:t>
      </w:r>
      <w:r w:rsidRPr="00662B14">
        <w:rPr>
          <w:sz w:val="22"/>
          <w:szCs w:val="22"/>
        </w:rPr>
        <w:t>Предоставление отчётности на ежеквартальной основе.</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 исполнения</w:t>
      </w:r>
    </w:p>
    <w:p w:rsidR="00325A18" w:rsidRPr="00662B14" w:rsidRDefault="00325A18" w:rsidP="00325A18">
      <w:pPr>
        <w:pStyle w:val="ae"/>
        <w:spacing w:line="276" w:lineRule="auto"/>
        <w:ind w:left="0"/>
        <w:jc w:val="both"/>
        <w:rPr>
          <w:sz w:val="22"/>
          <w:szCs w:val="22"/>
        </w:rPr>
      </w:pPr>
      <w:r>
        <w:rPr>
          <w:sz w:val="22"/>
          <w:szCs w:val="22"/>
        </w:rPr>
        <w:t xml:space="preserve">2. </w:t>
      </w:r>
      <w:r w:rsidRPr="00662B14">
        <w:rPr>
          <w:sz w:val="22"/>
          <w:szCs w:val="22"/>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w:t>
      </w:r>
    </w:p>
    <w:p w:rsidR="00325A18" w:rsidRPr="00662B14" w:rsidRDefault="00325A18" w:rsidP="00325A18">
      <w:pPr>
        <w:pStyle w:val="ae"/>
        <w:spacing w:line="276" w:lineRule="auto"/>
        <w:ind w:left="0"/>
        <w:jc w:val="both"/>
        <w:rPr>
          <w:sz w:val="22"/>
          <w:szCs w:val="22"/>
        </w:rPr>
      </w:pPr>
      <w:r>
        <w:rPr>
          <w:sz w:val="22"/>
          <w:szCs w:val="22"/>
        </w:rPr>
        <w:t xml:space="preserve">3. </w:t>
      </w:r>
      <w:r w:rsidRPr="00662B14">
        <w:rPr>
          <w:sz w:val="22"/>
          <w:szCs w:val="22"/>
        </w:rPr>
        <w:t>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 Неустойка 0,01% от лимита гарантий по Договору.</w:t>
      </w:r>
    </w:p>
    <w:p w:rsidR="00325A18" w:rsidRPr="00662B14" w:rsidRDefault="00325A18" w:rsidP="00325A18">
      <w:pPr>
        <w:rPr>
          <w:sz w:val="22"/>
          <w:szCs w:val="22"/>
        </w:rPr>
      </w:pPr>
      <w:r>
        <w:rPr>
          <w:sz w:val="22"/>
          <w:szCs w:val="22"/>
        </w:rPr>
        <w:t xml:space="preserve">4. </w:t>
      </w:r>
      <w:r w:rsidRPr="00662B14">
        <w:rPr>
          <w:sz w:val="22"/>
          <w:szCs w:val="22"/>
        </w:rPr>
        <w:t>В случае утраты обеспечения, предусмотренного по Договору, Принципал уплачивает Гаранту неустойку в размере 200 000,00 (Двести тысяч) рублей 00 копеек.</w:t>
      </w:r>
    </w:p>
    <w:p w:rsidR="00325A18" w:rsidRPr="00662B14" w:rsidRDefault="00325A18" w:rsidP="00325A18">
      <w:pPr>
        <w:pStyle w:val="ae"/>
        <w:spacing w:line="276" w:lineRule="auto"/>
        <w:ind w:left="0"/>
        <w:jc w:val="both"/>
        <w:rPr>
          <w:sz w:val="22"/>
          <w:szCs w:val="22"/>
        </w:rPr>
      </w:pPr>
      <w:r>
        <w:rPr>
          <w:sz w:val="22"/>
          <w:szCs w:val="22"/>
        </w:rPr>
        <w:t xml:space="preserve">5. </w:t>
      </w:r>
      <w:r w:rsidRPr="00662B14">
        <w:rPr>
          <w:sz w:val="22"/>
          <w:szCs w:val="22"/>
        </w:rPr>
        <w:t xml:space="preserve">Уведомление о предстоящей реорганизации, ликвидации или уменьшении уставного капитала. </w:t>
      </w:r>
    </w:p>
    <w:p w:rsidR="00325A18" w:rsidRPr="00662B14" w:rsidRDefault="00325A18" w:rsidP="00325A18">
      <w:pPr>
        <w:pStyle w:val="ae"/>
        <w:ind w:left="0"/>
        <w:jc w:val="both"/>
        <w:rPr>
          <w:sz w:val="22"/>
          <w:szCs w:val="22"/>
        </w:rPr>
      </w:pPr>
      <w:r w:rsidRPr="00662B14">
        <w:rPr>
          <w:sz w:val="22"/>
          <w:szCs w:val="22"/>
        </w:rPr>
        <w:t>Неустойка 0,01% от лимита гарантий по Договору</w:t>
      </w:r>
    </w:p>
    <w:p w:rsidR="00325A18" w:rsidRPr="00662B14" w:rsidRDefault="00325A18" w:rsidP="00325A18">
      <w:pPr>
        <w:pStyle w:val="ae"/>
        <w:spacing w:line="276" w:lineRule="auto"/>
        <w:ind w:left="0"/>
        <w:jc w:val="both"/>
        <w:rPr>
          <w:sz w:val="22"/>
          <w:szCs w:val="22"/>
        </w:rPr>
      </w:pPr>
      <w:r>
        <w:rPr>
          <w:sz w:val="22"/>
          <w:szCs w:val="22"/>
        </w:rPr>
        <w:t xml:space="preserve">6. </w:t>
      </w:r>
      <w:r w:rsidRPr="00662B14">
        <w:rPr>
          <w:sz w:val="22"/>
          <w:szCs w:val="22"/>
        </w:rPr>
        <w:t>Согласование с Банком условий заключаемого между участниками общества или участниками общества и третьими лицами корпоративного или иного аналогичного соглашения, ограничивающего права общества как контрагента Банка, или каким-либо иным образом влияющее на возможность исполнения обязательств по Соглашению, иным заключаемым с Банком договорам.</w:t>
      </w:r>
    </w:p>
    <w:p w:rsidR="00325A18" w:rsidRPr="00662B14" w:rsidRDefault="00325A18" w:rsidP="00325A18">
      <w:pPr>
        <w:pStyle w:val="ae"/>
        <w:ind w:left="0"/>
        <w:jc w:val="both"/>
        <w:rPr>
          <w:sz w:val="22"/>
          <w:szCs w:val="22"/>
        </w:rPr>
      </w:pPr>
      <w:r w:rsidRPr="00662B14">
        <w:rPr>
          <w:sz w:val="22"/>
          <w:szCs w:val="22"/>
        </w:rPr>
        <w:t>Неустойка 0,01% от лимита гарантий по Договору.</w:t>
      </w:r>
    </w:p>
    <w:p w:rsidR="00325A18" w:rsidRPr="00662B14" w:rsidRDefault="00325A18" w:rsidP="00325A18">
      <w:pPr>
        <w:pStyle w:val="ae"/>
        <w:spacing w:line="276" w:lineRule="auto"/>
        <w:ind w:left="0"/>
        <w:jc w:val="both"/>
        <w:rPr>
          <w:sz w:val="22"/>
          <w:szCs w:val="22"/>
        </w:rPr>
      </w:pPr>
      <w:r>
        <w:rPr>
          <w:sz w:val="22"/>
          <w:szCs w:val="22"/>
        </w:rPr>
        <w:lastRenderedPageBreak/>
        <w:t xml:space="preserve">7. </w:t>
      </w:r>
      <w:r w:rsidRPr="00662B14">
        <w:rPr>
          <w:sz w:val="22"/>
          <w:szCs w:val="22"/>
        </w:rPr>
        <w:t>По требованию Гаранта в течение 5 (пяти) рабочих дней с даты получения требования предоставлять документы для контроля за выполнением Принципалом обязательств, обеспеченных Гарантией(</w:t>
      </w:r>
      <w:proofErr w:type="spellStart"/>
      <w:r w:rsidRPr="00662B14">
        <w:rPr>
          <w:sz w:val="22"/>
          <w:szCs w:val="22"/>
        </w:rPr>
        <w:t>ями</w:t>
      </w:r>
      <w:proofErr w:type="spellEnd"/>
      <w:r w:rsidRPr="00662B14">
        <w:rPr>
          <w:sz w:val="22"/>
          <w:szCs w:val="22"/>
        </w:rPr>
        <w:t>).</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 исполнения</w:t>
      </w:r>
    </w:p>
    <w:p w:rsidR="00325A18" w:rsidRPr="00662B14" w:rsidRDefault="00325A18" w:rsidP="00325A18">
      <w:pPr>
        <w:pStyle w:val="ae"/>
        <w:tabs>
          <w:tab w:val="left" w:pos="459"/>
        </w:tabs>
        <w:spacing w:line="276" w:lineRule="auto"/>
        <w:ind w:left="0"/>
        <w:jc w:val="both"/>
        <w:rPr>
          <w:sz w:val="22"/>
          <w:szCs w:val="22"/>
        </w:rPr>
      </w:pPr>
      <w:r>
        <w:rPr>
          <w:sz w:val="22"/>
          <w:szCs w:val="22"/>
        </w:rPr>
        <w:t xml:space="preserve">8. </w:t>
      </w:r>
      <w:r w:rsidRPr="00662B14">
        <w:rPr>
          <w:sz w:val="22"/>
          <w:szCs w:val="22"/>
        </w:rPr>
        <w:t>Обязательство Принципала уведомлять Гаранта о факте выполнения условия вступления соответствующей Гарантии в силу (в случае, если дата вступления соответствующей Гарантии в силу не совпадает с датой ее предоставления) не позднее следующего рабочего дня с даты выполнения этого условия. К уведомлению должны быть приложены документы, подтверждающие факт и дату выполнения указанного условия.</w:t>
      </w:r>
    </w:p>
    <w:p w:rsidR="00325A18" w:rsidRPr="00662B14" w:rsidRDefault="00325A18" w:rsidP="00325A18">
      <w:pPr>
        <w:pStyle w:val="ae"/>
        <w:spacing w:line="276" w:lineRule="auto"/>
        <w:ind w:left="0"/>
        <w:jc w:val="both"/>
        <w:rPr>
          <w:sz w:val="22"/>
          <w:szCs w:val="22"/>
        </w:rPr>
      </w:pPr>
      <w:r>
        <w:rPr>
          <w:sz w:val="22"/>
          <w:szCs w:val="22"/>
        </w:rPr>
        <w:t xml:space="preserve">9. </w:t>
      </w:r>
      <w:r w:rsidRPr="00662B14">
        <w:rPr>
          <w:sz w:val="22"/>
          <w:szCs w:val="22"/>
        </w:rPr>
        <w:t xml:space="preserve">Обязательство Принципала обеспечить поддержание в течение всего срока действия </w:t>
      </w:r>
      <w:proofErr w:type="gramStart"/>
      <w:r w:rsidRPr="00662B14">
        <w:rPr>
          <w:sz w:val="22"/>
          <w:szCs w:val="22"/>
        </w:rPr>
        <w:t>Договора</w:t>
      </w:r>
      <w:proofErr w:type="gramEnd"/>
      <w:r w:rsidRPr="00662B14">
        <w:rPr>
          <w:sz w:val="22"/>
          <w:szCs w:val="22"/>
        </w:rPr>
        <w:t xml:space="preserve"> консолидированного по Группе компаний HMS </w:t>
      </w:r>
      <w:proofErr w:type="spellStart"/>
      <w:r w:rsidRPr="00662B14">
        <w:rPr>
          <w:sz w:val="22"/>
          <w:szCs w:val="22"/>
        </w:rPr>
        <w:t>Group</w:t>
      </w:r>
      <w:proofErr w:type="spellEnd"/>
      <w:r w:rsidRPr="00662B14">
        <w:rPr>
          <w:sz w:val="22"/>
          <w:szCs w:val="22"/>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w:t>
      </w:r>
    </w:p>
    <w:p w:rsidR="00325A18" w:rsidRPr="00662B14" w:rsidRDefault="00325A18" w:rsidP="00325A18">
      <w:pPr>
        <w:pStyle w:val="ae"/>
        <w:ind w:left="0"/>
        <w:jc w:val="both"/>
        <w:rPr>
          <w:sz w:val="22"/>
          <w:szCs w:val="22"/>
        </w:rPr>
      </w:pPr>
      <w:r w:rsidRPr="00662B14">
        <w:rPr>
          <w:sz w:val="22"/>
          <w:szCs w:val="22"/>
        </w:rPr>
        <w:t>Неустойка 500 000,00 руб. за каждый случай не исполнения</w:t>
      </w:r>
    </w:p>
    <w:p w:rsidR="00325A18" w:rsidRPr="00662B14" w:rsidRDefault="00325A18" w:rsidP="00325A18">
      <w:pPr>
        <w:pStyle w:val="ae"/>
        <w:spacing w:line="276" w:lineRule="auto"/>
        <w:ind w:left="0"/>
        <w:jc w:val="both"/>
        <w:rPr>
          <w:sz w:val="22"/>
          <w:szCs w:val="22"/>
        </w:rPr>
      </w:pPr>
      <w:r>
        <w:rPr>
          <w:sz w:val="22"/>
          <w:szCs w:val="22"/>
        </w:rPr>
        <w:t xml:space="preserve">10.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предприятиям Группы компаний HMS </w:t>
      </w:r>
      <w:proofErr w:type="spellStart"/>
      <w:r w:rsidRPr="00662B14">
        <w:rPr>
          <w:sz w:val="22"/>
          <w:szCs w:val="22"/>
        </w:rPr>
        <w:t>Group</w:t>
      </w:r>
      <w:proofErr w:type="spellEnd"/>
      <w:r w:rsidRPr="00662B14">
        <w:rPr>
          <w:sz w:val="22"/>
          <w:szCs w:val="22"/>
        </w:rPr>
        <w:t>, если балансовая стоимость такого имущества (суммарная балансовая стоимость при заключении нескольких взаимосвязанных сделок) составляет более 7,5 % от балансовой стоимости активов (</w:t>
      </w:r>
      <w:proofErr w:type="spellStart"/>
      <w:r w:rsidRPr="00662B14">
        <w:rPr>
          <w:sz w:val="22"/>
          <w:szCs w:val="22"/>
        </w:rPr>
        <w:t>Total</w:t>
      </w:r>
      <w:proofErr w:type="spellEnd"/>
      <w:r w:rsidRPr="00662B14">
        <w:rPr>
          <w:sz w:val="22"/>
          <w:szCs w:val="22"/>
        </w:rPr>
        <w:t xml:space="preserve"> </w:t>
      </w:r>
      <w:proofErr w:type="spellStart"/>
      <w:r w:rsidRPr="00662B14">
        <w:rPr>
          <w:sz w:val="22"/>
          <w:szCs w:val="22"/>
        </w:rPr>
        <w:t>Assets</w:t>
      </w:r>
      <w:proofErr w:type="spell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w:t>
      </w:r>
    </w:p>
    <w:p w:rsidR="00325A18" w:rsidRPr="00662B14" w:rsidRDefault="00325A18" w:rsidP="00325A18">
      <w:pPr>
        <w:pStyle w:val="ae"/>
        <w:spacing w:line="276" w:lineRule="auto"/>
        <w:ind w:left="0"/>
        <w:jc w:val="both"/>
        <w:rPr>
          <w:sz w:val="22"/>
          <w:szCs w:val="22"/>
        </w:rPr>
      </w:pPr>
      <w:r>
        <w:rPr>
          <w:sz w:val="22"/>
          <w:szCs w:val="22"/>
        </w:rPr>
        <w:t xml:space="preserve">11.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Принципалу, если балансовая стоимость такого имущества (суммарная балансовая стоимость при заключении нескольких взаимосвязанных сделок) составляет более 15 % от балансовой стоимости активов Принципала по отчетности РСБУ (в течение всего срока действия Договора).</w:t>
      </w:r>
    </w:p>
    <w:p w:rsidR="00325A18" w:rsidRPr="00662B14" w:rsidRDefault="00325A18" w:rsidP="00325A18">
      <w:pPr>
        <w:pStyle w:val="ae"/>
        <w:spacing w:line="276" w:lineRule="auto"/>
        <w:ind w:left="0"/>
        <w:jc w:val="both"/>
        <w:rPr>
          <w:iCs/>
          <w:sz w:val="22"/>
          <w:szCs w:val="22"/>
        </w:rPr>
      </w:pPr>
      <w:r>
        <w:rPr>
          <w:iCs/>
          <w:sz w:val="22"/>
          <w:szCs w:val="22"/>
        </w:rPr>
        <w:t xml:space="preserve">12. </w:t>
      </w:r>
      <w:r w:rsidRPr="00662B14">
        <w:rPr>
          <w:iCs/>
          <w:sz w:val="22"/>
          <w:szCs w:val="22"/>
        </w:rPr>
        <w:t>Обязательство Принципала обеспечить поддержание в течение действия Договора совокупной доли АО «ГИДРОМАШСЕРВИС» и АО «Группа ГМС» в доле голосующих акций в уставном капитале Принципала / Поручителей, принадлежащей АО «ГИДРОМАШСЕРВИС» и АО «Группа ГМС» напрямую или косвенно, на уровне не ниже значения на последнюю отчетную дату.</w:t>
      </w:r>
    </w:p>
    <w:p w:rsidR="00325A18" w:rsidRPr="00662B14" w:rsidRDefault="00325A18" w:rsidP="00325A18">
      <w:pPr>
        <w:pStyle w:val="ae"/>
        <w:ind w:left="0"/>
        <w:jc w:val="both"/>
        <w:rPr>
          <w:iCs/>
          <w:sz w:val="22"/>
          <w:szCs w:val="22"/>
        </w:rPr>
      </w:pPr>
      <w:r w:rsidRPr="00662B14">
        <w:rPr>
          <w:iCs/>
          <w:sz w:val="22"/>
          <w:szCs w:val="22"/>
        </w:rPr>
        <w:t>Уменьшение совокупной доли возможно только по предварительному письменному согласованию с Гарантом.</w:t>
      </w:r>
    </w:p>
    <w:p w:rsidR="00325A18" w:rsidRPr="00662B14" w:rsidRDefault="00325A18" w:rsidP="00325A18">
      <w:pPr>
        <w:pStyle w:val="ae"/>
        <w:spacing w:line="276" w:lineRule="auto"/>
        <w:ind w:left="0"/>
        <w:jc w:val="both"/>
        <w:rPr>
          <w:iCs/>
          <w:sz w:val="22"/>
          <w:szCs w:val="22"/>
        </w:rPr>
      </w:pPr>
      <w:r>
        <w:rPr>
          <w:iCs/>
          <w:sz w:val="22"/>
          <w:szCs w:val="22"/>
        </w:rPr>
        <w:t xml:space="preserve">13. </w:t>
      </w:r>
      <w:r w:rsidRPr="00662B14">
        <w:rPr>
          <w:iCs/>
          <w:sz w:val="22"/>
          <w:szCs w:val="22"/>
        </w:rPr>
        <w:t xml:space="preserve">Обязательство Принципала обеспечить </w:t>
      </w:r>
      <w:proofErr w:type="spellStart"/>
      <w:r w:rsidRPr="00662B14">
        <w:rPr>
          <w:iCs/>
          <w:sz w:val="22"/>
          <w:szCs w:val="22"/>
        </w:rPr>
        <w:t>неизменение</w:t>
      </w:r>
      <w:proofErr w:type="spellEnd"/>
      <w:r w:rsidRPr="00662B14">
        <w:rPr>
          <w:iCs/>
          <w:sz w:val="22"/>
          <w:szCs w:val="22"/>
        </w:rPr>
        <w:t xml:space="preserve"> состава акционеров </w:t>
      </w:r>
      <w:r w:rsidRPr="00662B14">
        <w:rPr>
          <w:iCs/>
          <w:sz w:val="22"/>
          <w:szCs w:val="22"/>
          <w:lang w:val="en-US"/>
        </w:rPr>
        <w:t>HMS</w:t>
      </w:r>
      <w:r w:rsidRPr="00662B14">
        <w:rPr>
          <w:iCs/>
          <w:sz w:val="22"/>
          <w:szCs w:val="22"/>
        </w:rPr>
        <w:t xml:space="preserve"> </w:t>
      </w:r>
      <w:r w:rsidRPr="00662B14">
        <w:rPr>
          <w:iCs/>
          <w:sz w:val="22"/>
          <w:szCs w:val="22"/>
          <w:lang w:val="en-US"/>
        </w:rPr>
        <w:t>Hydraulic</w:t>
      </w:r>
      <w:r w:rsidRPr="00662B14">
        <w:rPr>
          <w:iCs/>
          <w:sz w:val="22"/>
          <w:szCs w:val="22"/>
        </w:rPr>
        <w:t xml:space="preserve"> </w:t>
      </w:r>
      <w:r w:rsidRPr="00662B14">
        <w:rPr>
          <w:iCs/>
          <w:sz w:val="22"/>
          <w:szCs w:val="22"/>
          <w:lang w:val="en-US"/>
        </w:rPr>
        <w:t>Machines</w:t>
      </w:r>
      <w:r w:rsidRPr="00662B14">
        <w:rPr>
          <w:iCs/>
          <w:sz w:val="22"/>
          <w:szCs w:val="22"/>
        </w:rPr>
        <w:t xml:space="preserve"> &amp; </w:t>
      </w:r>
      <w:r w:rsidRPr="00662B14">
        <w:rPr>
          <w:iCs/>
          <w:sz w:val="22"/>
          <w:szCs w:val="22"/>
          <w:lang w:val="en-US"/>
        </w:rPr>
        <w:t>Systems</w:t>
      </w:r>
      <w:r w:rsidRPr="00662B14">
        <w:rPr>
          <w:iCs/>
          <w:sz w:val="22"/>
          <w:szCs w:val="22"/>
        </w:rPr>
        <w:t xml:space="preserve"> </w:t>
      </w:r>
      <w:r w:rsidRPr="00662B14">
        <w:rPr>
          <w:iCs/>
          <w:sz w:val="22"/>
          <w:szCs w:val="22"/>
          <w:lang w:val="en-US"/>
        </w:rPr>
        <w:t>Group</w:t>
      </w:r>
      <w:r w:rsidRPr="00662B14">
        <w:rPr>
          <w:iCs/>
          <w:sz w:val="22"/>
          <w:szCs w:val="22"/>
        </w:rPr>
        <w:t xml:space="preserve"> </w:t>
      </w:r>
      <w:r w:rsidRPr="00662B14">
        <w:rPr>
          <w:iCs/>
          <w:sz w:val="22"/>
          <w:szCs w:val="22"/>
          <w:lang w:val="en-US"/>
        </w:rPr>
        <w:t>plc</w:t>
      </w:r>
      <w:r w:rsidRPr="00662B14">
        <w:rPr>
          <w:iCs/>
          <w:sz w:val="22"/>
          <w:szCs w:val="22"/>
        </w:rPr>
        <w:t>, владеющих, прямо или косвенно, более 20% (Двадцати процентов) обыкновенных именных акций, без письменного согласования с Гарантом.</w:t>
      </w:r>
    </w:p>
    <w:p w:rsidR="00325A18" w:rsidRPr="00662B14" w:rsidRDefault="00325A18" w:rsidP="00325A18">
      <w:pPr>
        <w:pStyle w:val="ae"/>
        <w:tabs>
          <w:tab w:val="left" w:pos="220"/>
        </w:tabs>
        <w:spacing w:line="276" w:lineRule="auto"/>
        <w:ind w:left="0"/>
        <w:jc w:val="both"/>
        <w:rPr>
          <w:sz w:val="22"/>
          <w:szCs w:val="22"/>
        </w:rPr>
      </w:pPr>
      <w:r>
        <w:rPr>
          <w:sz w:val="22"/>
          <w:szCs w:val="22"/>
        </w:rPr>
        <w:t xml:space="preserve">14. </w:t>
      </w:r>
      <w:r w:rsidRPr="00662B14">
        <w:rPr>
          <w:sz w:val="22"/>
          <w:szCs w:val="22"/>
        </w:rPr>
        <w:t xml:space="preserve">Обязательство Принципала в течение срока действия Договора обеспечить предоставление Гаранту информации об остаточной стоимости контрактов Группы компаний HMS </w:t>
      </w:r>
      <w:proofErr w:type="spellStart"/>
      <w:r w:rsidRPr="00662B14">
        <w:rPr>
          <w:sz w:val="22"/>
          <w:szCs w:val="22"/>
        </w:rPr>
        <w:t>Group</w:t>
      </w:r>
      <w:proofErr w:type="spellEnd"/>
      <w:r w:rsidRPr="00662B14">
        <w:rPr>
          <w:sz w:val="22"/>
          <w:szCs w:val="22"/>
        </w:rPr>
        <w:t xml:space="preserve">, заключенных с внешними контрагентами (за исключением предприятий Группы компаний HMS </w:t>
      </w:r>
      <w:proofErr w:type="spellStart"/>
      <w:r w:rsidRPr="00662B14">
        <w:rPr>
          <w:sz w:val="22"/>
          <w:szCs w:val="22"/>
        </w:rPr>
        <w:t>Group</w:t>
      </w:r>
      <w:proofErr w:type="spellEnd"/>
      <w:r w:rsidRPr="00662B14">
        <w:rPr>
          <w:sz w:val="22"/>
          <w:szCs w:val="22"/>
        </w:rPr>
        <w:t>), по состоянию на первое число каждого отчетного квартала.</w:t>
      </w:r>
    </w:p>
    <w:p w:rsidR="00325A18" w:rsidRPr="00662B14" w:rsidRDefault="00325A18" w:rsidP="00325A18">
      <w:pPr>
        <w:pStyle w:val="ae"/>
        <w:tabs>
          <w:tab w:val="left" w:pos="220"/>
        </w:tabs>
        <w:ind w:left="0"/>
        <w:jc w:val="both"/>
        <w:rPr>
          <w:sz w:val="22"/>
          <w:szCs w:val="22"/>
        </w:rPr>
      </w:pPr>
      <w:r w:rsidRPr="00662B14">
        <w:rPr>
          <w:sz w:val="22"/>
          <w:szCs w:val="22"/>
        </w:rPr>
        <w:t>Данная информация предоставляется ежеквартально в течение 30 рабочих дней, следующих за отчетным периодом.</w:t>
      </w:r>
    </w:p>
    <w:p w:rsidR="00325A18" w:rsidRPr="00662B14" w:rsidRDefault="00325A18" w:rsidP="00325A18">
      <w:pPr>
        <w:pStyle w:val="ae"/>
        <w:tabs>
          <w:tab w:val="left" w:pos="220"/>
        </w:tabs>
        <w:ind w:left="0"/>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tabs>
          <w:tab w:val="left" w:pos="220"/>
        </w:tabs>
        <w:spacing w:line="276" w:lineRule="auto"/>
        <w:ind w:left="0"/>
        <w:jc w:val="both"/>
        <w:rPr>
          <w:iCs/>
          <w:sz w:val="22"/>
          <w:szCs w:val="22"/>
        </w:rPr>
      </w:pPr>
      <w:r>
        <w:rPr>
          <w:iCs/>
          <w:sz w:val="22"/>
          <w:szCs w:val="22"/>
        </w:rPr>
        <w:t xml:space="preserve">15. </w:t>
      </w:r>
      <w:r w:rsidRPr="00662B14">
        <w:rPr>
          <w:iCs/>
          <w:sz w:val="22"/>
          <w:szCs w:val="22"/>
        </w:rPr>
        <w:t xml:space="preserve">Обязательство Принципала в течение срока действия Договора ежегодно предоставлять Гаранту прогноз потоков движения денежных средств по Группе компаний </w:t>
      </w:r>
      <w:r w:rsidRPr="00662B14">
        <w:rPr>
          <w:sz w:val="22"/>
          <w:szCs w:val="22"/>
        </w:rPr>
        <w:t xml:space="preserve">HMS </w:t>
      </w:r>
      <w:proofErr w:type="spellStart"/>
      <w:r w:rsidRPr="00662B14">
        <w:rPr>
          <w:sz w:val="22"/>
          <w:szCs w:val="22"/>
        </w:rPr>
        <w:t>Group</w:t>
      </w:r>
      <w:proofErr w:type="spellEnd"/>
      <w:r w:rsidRPr="00662B14">
        <w:rPr>
          <w:iCs/>
          <w:sz w:val="22"/>
          <w:szCs w:val="22"/>
        </w:rPr>
        <w:t xml:space="preserve"> на период действия Договора. Данная информация предоставляется ежегодно за 3 календарных месяца, но не позднее 1 октября, предшествующих отчетному периоду. </w:t>
      </w:r>
    </w:p>
    <w:p w:rsidR="00325A18" w:rsidRPr="00662B14" w:rsidRDefault="00325A18" w:rsidP="00325A18">
      <w:pPr>
        <w:pStyle w:val="ae"/>
        <w:tabs>
          <w:tab w:val="left" w:pos="220"/>
        </w:tabs>
        <w:ind w:left="0"/>
        <w:jc w:val="both"/>
        <w:rPr>
          <w:iCs/>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tabs>
          <w:tab w:val="left" w:pos="900"/>
        </w:tabs>
        <w:spacing w:line="276" w:lineRule="auto"/>
        <w:ind w:left="0"/>
        <w:jc w:val="both"/>
        <w:rPr>
          <w:iCs/>
          <w:sz w:val="22"/>
          <w:szCs w:val="22"/>
        </w:rPr>
      </w:pPr>
      <w:r>
        <w:rPr>
          <w:iCs/>
          <w:sz w:val="22"/>
          <w:szCs w:val="22"/>
        </w:rPr>
        <w:lastRenderedPageBreak/>
        <w:t xml:space="preserve">16. </w:t>
      </w:r>
      <w:r w:rsidRPr="00662B14">
        <w:rPr>
          <w:iCs/>
          <w:sz w:val="22"/>
          <w:szCs w:val="22"/>
        </w:rPr>
        <w:t>Обязательство Принципала ежегодно предоставлять и обеспечить ежегодное предоставление Гаранту свой прогноз отчета о прибылях и убытках и прогноз баланса на текущий календарный год по Принципалу. Данная информация предоставляется:</w:t>
      </w:r>
    </w:p>
    <w:p w:rsidR="00325A18" w:rsidRPr="00662B14" w:rsidRDefault="00325A18" w:rsidP="00325A18">
      <w:pPr>
        <w:tabs>
          <w:tab w:val="left" w:pos="220"/>
        </w:tabs>
        <w:ind w:firstLine="318"/>
        <w:jc w:val="both"/>
        <w:rPr>
          <w:iCs/>
          <w:sz w:val="22"/>
          <w:szCs w:val="22"/>
        </w:rPr>
      </w:pPr>
      <w:r w:rsidRPr="00662B14">
        <w:rPr>
          <w:iCs/>
          <w:sz w:val="22"/>
          <w:szCs w:val="22"/>
        </w:rPr>
        <w:t>- 5 ноября каждого года – данные по планируемым показателям чистой прибыли и выручки поквартально на следующий финансовый год;</w:t>
      </w:r>
    </w:p>
    <w:p w:rsidR="00325A18" w:rsidRPr="00662B14" w:rsidRDefault="00325A18" w:rsidP="00325A18">
      <w:pPr>
        <w:tabs>
          <w:tab w:val="left" w:pos="220"/>
        </w:tabs>
        <w:ind w:firstLine="318"/>
        <w:jc w:val="both"/>
        <w:rPr>
          <w:iCs/>
          <w:sz w:val="22"/>
          <w:szCs w:val="22"/>
        </w:rPr>
      </w:pPr>
      <w:r w:rsidRPr="00662B14">
        <w:rPr>
          <w:iCs/>
          <w:sz w:val="22"/>
          <w:szCs w:val="22"/>
        </w:rPr>
        <w:t xml:space="preserve">- 1 апреля каждого года – бюджет на текущий год. </w:t>
      </w:r>
    </w:p>
    <w:p w:rsidR="00325A18" w:rsidRPr="00662B14" w:rsidRDefault="00325A18" w:rsidP="00325A18">
      <w:pPr>
        <w:tabs>
          <w:tab w:val="left" w:pos="220"/>
        </w:tabs>
        <w:ind w:firstLine="318"/>
        <w:jc w:val="both"/>
        <w:rPr>
          <w:iCs/>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tabs>
          <w:tab w:val="left" w:pos="220"/>
        </w:tabs>
        <w:spacing w:line="276" w:lineRule="auto"/>
        <w:ind w:left="0"/>
        <w:jc w:val="both"/>
        <w:rPr>
          <w:sz w:val="22"/>
          <w:szCs w:val="22"/>
        </w:rPr>
      </w:pPr>
      <w:r>
        <w:rPr>
          <w:iCs/>
          <w:sz w:val="22"/>
          <w:szCs w:val="22"/>
        </w:rPr>
        <w:t xml:space="preserve">17. </w:t>
      </w:r>
      <w:r w:rsidRPr="00662B14">
        <w:rPr>
          <w:iCs/>
          <w:sz w:val="22"/>
          <w:szCs w:val="22"/>
        </w:rPr>
        <w:t xml:space="preserve">Обязательство Принципала предоставлять не позднее 10 числа каждого месяца Гаранту информацию относительно кредитного портфеля компаний Группы компаний </w:t>
      </w:r>
      <w:r w:rsidRPr="00662B14">
        <w:rPr>
          <w:iCs/>
          <w:sz w:val="22"/>
          <w:szCs w:val="22"/>
          <w:lang w:val="en-US"/>
        </w:rPr>
        <w:t>HMS</w:t>
      </w:r>
      <w:r w:rsidRPr="00662B14">
        <w:rPr>
          <w:iCs/>
          <w:sz w:val="22"/>
          <w:szCs w:val="22"/>
        </w:rPr>
        <w:t xml:space="preserve"> </w:t>
      </w:r>
      <w:r w:rsidRPr="00662B14">
        <w:rPr>
          <w:iCs/>
          <w:sz w:val="22"/>
          <w:szCs w:val="22"/>
          <w:lang w:val="en-US"/>
        </w:rPr>
        <w:t>Group</w:t>
      </w:r>
      <w:r w:rsidRPr="00662B14">
        <w:rPr>
          <w:iCs/>
          <w:sz w:val="22"/>
          <w:szCs w:val="22"/>
        </w:rPr>
        <w:t xml:space="preserve"> по состоянию на первое число текущего месяца, за исключением января и мая, когда информация должна быть предоставлена до 20 (Двадцатого) числа текущего месяца.</w:t>
      </w:r>
    </w:p>
    <w:p w:rsidR="00325A18" w:rsidRPr="00662B14" w:rsidRDefault="00325A18" w:rsidP="00325A18">
      <w:pPr>
        <w:tabs>
          <w:tab w:val="left" w:pos="220"/>
        </w:tabs>
        <w:ind w:firstLine="283"/>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iCs/>
          <w:sz w:val="22"/>
          <w:szCs w:val="22"/>
        </w:rPr>
      </w:pPr>
      <w:r>
        <w:rPr>
          <w:iCs/>
          <w:sz w:val="22"/>
          <w:szCs w:val="22"/>
        </w:rPr>
        <w:t xml:space="preserve">18. </w:t>
      </w:r>
      <w:r w:rsidRPr="00662B14">
        <w:rPr>
          <w:iCs/>
          <w:sz w:val="22"/>
          <w:szCs w:val="22"/>
        </w:rPr>
        <w:t xml:space="preserve">Обязательство Принципала обеспечить предоставление Гаранту консолидированной финансовой отчетности Группы компаний HMS </w:t>
      </w:r>
      <w:proofErr w:type="spellStart"/>
      <w:r w:rsidRPr="00662B14">
        <w:rPr>
          <w:iCs/>
          <w:sz w:val="22"/>
          <w:szCs w:val="22"/>
        </w:rPr>
        <w:t>Group</w:t>
      </w:r>
      <w:proofErr w:type="spellEnd"/>
      <w:r w:rsidRPr="00662B14">
        <w:rPr>
          <w:iCs/>
          <w:sz w:val="22"/>
          <w:szCs w:val="22"/>
        </w:rPr>
        <w:t xml:space="preserve">, составленной в соответствии с Международными стандартами финансовой отчетности IFRS, а также </w:t>
      </w:r>
      <w:r w:rsidRPr="00662B14">
        <w:rPr>
          <w:iCs/>
          <w:sz w:val="22"/>
          <w:szCs w:val="22"/>
          <w:lang w:val="en-US"/>
        </w:rPr>
        <w:t>Management</w:t>
      </w:r>
      <w:r w:rsidRPr="00662B14">
        <w:rPr>
          <w:iCs/>
          <w:sz w:val="22"/>
          <w:szCs w:val="22"/>
        </w:rPr>
        <w:t xml:space="preserve"> </w:t>
      </w:r>
      <w:r w:rsidRPr="00662B14">
        <w:rPr>
          <w:iCs/>
          <w:sz w:val="22"/>
          <w:szCs w:val="22"/>
          <w:lang w:val="en-US"/>
        </w:rPr>
        <w:t>Statement</w:t>
      </w:r>
      <w:r w:rsidRPr="00662B14">
        <w:rPr>
          <w:iCs/>
          <w:sz w:val="22"/>
          <w:szCs w:val="22"/>
        </w:rPr>
        <w:t>:</w:t>
      </w:r>
    </w:p>
    <w:p w:rsidR="00325A18" w:rsidRPr="00662B14" w:rsidRDefault="00325A18" w:rsidP="00325A18">
      <w:pPr>
        <w:pStyle w:val="a7"/>
        <w:tabs>
          <w:tab w:val="left" w:pos="2041"/>
        </w:tabs>
        <w:spacing w:before="0" w:after="0" w:line="276" w:lineRule="auto"/>
        <w:ind w:firstLine="318"/>
        <w:rPr>
          <w:rFonts w:ascii="Times New Roman" w:hAnsi="Times New Roman"/>
          <w:iCs/>
          <w:sz w:val="22"/>
          <w:szCs w:val="22"/>
          <w:lang w:val="ru-RU"/>
        </w:rPr>
      </w:pPr>
      <w:r w:rsidRPr="00662B14">
        <w:rPr>
          <w:rFonts w:ascii="Times New Roman" w:hAnsi="Times New Roman"/>
          <w:iCs/>
          <w:sz w:val="22"/>
          <w:szCs w:val="22"/>
          <w:lang w:val="ru-RU"/>
        </w:rPr>
        <w:t xml:space="preserve">- не позднее 150 календарных дней с даты окончания года (для </w:t>
      </w:r>
      <w:proofErr w:type="spellStart"/>
      <w:r w:rsidRPr="00662B14">
        <w:rPr>
          <w:rFonts w:ascii="Times New Roman" w:hAnsi="Times New Roman"/>
          <w:iCs/>
          <w:sz w:val="22"/>
          <w:szCs w:val="22"/>
          <w:lang w:val="ru-RU"/>
        </w:rPr>
        <w:t>аудированной</w:t>
      </w:r>
      <w:proofErr w:type="spellEnd"/>
      <w:r w:rsidRPr="00662B14">
        <w:rPr>
          <w:rFonts w:ascii="Times New Roman" w:hAnsi="Times New Roman"/>
          <w:iCs/>
          <w:sz w:val="22"/>
          <w:szCs w:val="22"/>
          <w:lang w:val="ru-RU"/>
        </w:rPr>
        <w:t xml:space="preserve"> годовой отчетности);</w:t>
      </w:r>
    </w:p>
    <w:p w:rsidR="00325A18" w:rsidRPr="00662B14" w:rsidRDefault="00325A18" w:rsidP="00325A18">
      <w:pPr>
        <w:tabs>
          <w:tab w:val="left" w:pos="220"/>
        </w:tabs>
        <w:ind w:firstLine="318"/>
        <w:jc w:val="both"/>
        <w:rPr>
          <w:iCs/>
          <w:sz w:val="22"/>
          <w:szCs w:val="22"/>
        </w:rPr>
      </w:pPr>
      <w:r w:rsidRPr="00662B14">
        <w:rPr>
          <w:iCs/>
          <w:sz w:val="22"/>
          <w:szCs w:val="22"/>
        </w:rPr>
        <w:t>- не позднее 120 календарных дней с даты окончания полугодия (для полугодовой отчетности);</w:t>
      </w:r>
    </w:p>
    <w:p w:rsidR="00325A18" w:rsidRPr="00662B14" w:rsidRDefault="00325A18" w:rsidP="00325A18">
      <w:pPr>
        <w:tabs>
          <w:tab w:val="left" w:pos="220"/>
        </w:tabs>
        <w:ind w:firstLine="318"/>
        <w:jc w:val="both"/>
        <w:rPr>
          <w:sz w:val="22"/>
          <w:szCs w:val="22"/>
        </w:rPr>
      </w:pPr>
      <w:r w:rsidRPr="00662B14">
        <w:rPr>
          <w:iCs/>
          <w:sz w:val="22"/>
          <w:szCs w:val="22"/>
        </w:rPr>
        <w:t xml:space="preserve">- не позднее 90 </w:t>
      </w:r>
      <w:r w:rsidRPr="00662B14">
        <w:rPr>
          <w:sz w:val="22"/>
          <w:szCs w:val="22"/>
        </w:rPr>
        <w:t xml:space="preserve">календарных дней (для </w:t>
      </w:r>
      <w:r w:rsidRPr="00662B14">
        <w:rPr>
          <w:sz w:val="22"/>
          <w:szCs w:val="22"/>
          <w:lang w:val="en-US"/>
        </w:rPr>
        <w:t>Management</w:t>
      </w:r>
      <w:r w:rsidRPr="00662B14">
        <w:rPr>
          <w:sz w:val="22"/>
          <w:szCs w:val="22"/>
        </w:rPr>
        <w:t xml:space="preserve"> </w:t>
      </w:r>
      <w:r w:rsidRPr="00662B14">
        <w:rPr>
          <w:sz w:val="22"/>
          <w:szCs w:val="22"/>
          <w:lang w:val="en-US"/>
        </w:rPr>
        <w:t>Accounts</w:t>
      </w:r>
      <w:r w:rsidRPr="00662B14">
        <w:rPr>
          <w:sz w:val="22"/>
          <w:szCs w:val="22"/>
        </w:rPr>
        <w:t xml:space="preserve"> на 01.04 и 01.10).</w:t>
      </w:r>
    </w:p>
    <w:p w:rsidR="00325A18" w:rsidRPr="00662B14" w:rsidRDefault="00325A18" w:rsidP="00325A18">
      <w:pPr>
        <w:tabs>
          <w:tab w:val="left" w:pos="220"/>
        </w:tabs>
        <w:ind w:firstLine="318"/>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19. </w:t>
      </w:r>
      <w:r w:rsidRPr="00662B14">
        <w:rPr>
          <w:sz w:val="22"/>
          <w:szCs w:val="22"/>
        </w:rPr>
        <w:t xml:space="preserve">Обязательство Принципала обеспечить заключение и предоставление Гаранту соглашений к договорам банковских счетов, открытых в ПАО Сбербанк, о согласии (заранее данном акцепте) Поручителя (АО «ГМС </w:t>
      </w:r>
      <w:proofErr w:type="spellStart"/>
      <w:r w:rsidRPr="00662B14">
        <w:rPr>
          <w:sz w:val="22"/>
          <w:szCs w:val="22"/>
        </w:rPr>
        <w:t>Ливгидромаш</w:t>
      </w:r>
      <w:proofErr w:type="spellEnd"/>
      <w:r w:rsidRPr="00662B14">
        <w:rPr>
          <w:sz w:val="22"/>
          <w:szCs w:val="22"/>
        </w:rPr>
        <w:t xml:space="preserve">») на списание с расчетных счетов Поручителя (АО «ГМС </w:t>
      </w:r>
      <w:proofErr w:type="spellStart"/>
      <w:r w:rsidRPr="00662B14">
        <w:rPr>
          <w:sz w:val="22"/>
          <w:szCs w:val="22"/>
        </w:rPr>
        <w:t>Ливгидромаш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90 (Девяносто) календарных дней с даты заключения Договора (если применимо).</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20. </w:t>
      </w:r>
      <w:r w:rsidRPr="00662B14">
        <w:rPr>
          <w:sz w:val="22"/>
          <w:szCs w:val="22"/>
        </w:rPr>
        <w:t>Обязательство Принципала обеспечить заключение и предоставление в Банк соглашений к договорам банковских счетов, открытых в ПАО Сбербанк о согласии (заранее данном акцепте) Поручителя (АО «</w:t>
      </w:r>
      <w:proofErr w:type="spellStart"/>
      <w:r w:rsidRPr="00662B14">
        <w:rPr>
          <w:sz w:val="22"/>
          <w:szCs w:val="22"/>
        </w:rPr>
        <w:t>Сибнефтемаш</w:t>
      </w:r>
      <w:proofErr w:type="spellEnd"/>
      <w:r w:rsidRPr="00662B14">
        <w:rPr>
          <w:sz w:val="22"/>
          <w:szCs w:val="22"/>
        </w:rPr>
        <w:t>») на списание с расчетных счетов Поручителя (АО «</w:t>
      </w:r>
      <w:proofErr w:type="spellStart"/>
      <w:r w:rsidRPr="00662B14">
        <w:rPr>
          <w:sz w:val="22"/>
          <w:szCs w:val="22"/>
        </w:rPr>
        <w:t>Сибнефтемаш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60 (Шестьдесят) календарных дней с даты заключения Договора (если применимо).</w:t>
      </w:r>
    </w:p>
    <w:p w:rsidR="00325A18" w:rsidRPr="00662B14" w:rsidRDefault="00325A18" w:rsidP="00325A18">
      <w:pPr>
        <w:pStyle w:val="ae"/>
        <w:ind w:left="0"/>
        <w:jc w:val="both"/>
        <w:rPr>
          <w:sz w:val="22"/>
          <w:szCs w:val="22"/>
        </w:rPr>
      </w:pPr>
      <w:r w:rsidRPr="00662B14">
        <w:rPr>
          <w:sz w:val="22"/>
          <w:szCs w:val="22"/>
        </w:rPr>
        <w:t>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21. </w:t>
      </w:r>
      <w:r w:rsidRPr="00662B14">
        <w:rPr>
          <w:sz w:val="22"/>
          <w:szCs w:val="22"/>
        </w:rPr>
        <w:t>Обязательство Принципала направлять выручку по гарантируемому Контракту на свои счета, открытые в ПАО Сбербанк, в полном объеме. Неустойка 200 000,00 руб. за каждый случай неисполнения</w:t>
      </w:r>
    </w:p>
    <w:p w:rsidR="00325A18" w:rsidRPr="00662B14" w:rsidRDefault="00325A18" w:rsidP="00325A18">
      <w:pPr>
        <w:pStyle w:val="ae"/>
        <w:spacing w:line="276" w:lineRule="auto"/>
        <w:ind w:left="0"/>
        <w:jc w:val="both"/>
        <w:rPr>
          <w:sz w:val="22"/>
          <w:szCs w:val="22"/>
        </w:rPr>
      </w:pPr>
      <w:r>
        <w:rPr>
          <w:sz w:val="22"/>
          <w:szCs w:val="22"/>
        </w:rPr>
        <w:t xml:space="preserve">22. </w:t>
      </w:r>
      <w:r w:rsidRPr="00662B14">
        <w:rPr>
          <w:sz w:val="22"/>
          <w:szCs w:val="22"/>
        </w:rPr>
        <w:t xml:space="preserve">Обязательство Принципала обеспечить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у Гаранта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 в размере не менее 37,5% (Тридцать семь целых и пять десятых) процентов от остатка ссудной задолженности предприятий Группы компаний HMS </w:t>
      </w:r>
      <w:proofErr w:type="spellStart"/>
      <w:r w:rsidRPr="00662B14">
        <w:rPr>
          <w:sz w:val="22"/>
          <w:szCs w:val="22"/>
        </w:rPr>
        <w:t>Group</w:t>
      </w:r>
      <w:proofErr w:type="spellEnd"/>
      <w:r w:rsidRPr="00662B14">
        <w:rPr>
          <w:sz w:val="22"/>
          <w:szCs w:val="22"/>
        </w:rPr>
        <w:t xml:space="preserve">, перечисленных в </w:t>
      </w:r>
      <w:proofErr w:type="spellStart"/>
      <w:r w:rsidRPr="00662B14">
        <w:rPr>
          <w:sz w:val="22"/>
          <w:szCs w:val="22"/>
        </w:rPr>
        <w:t>п.п</w:t>
      </w:r>
      <w:proofErr w:type="spellEnd"/>
      <w:r w:rsidRPr="00662B14">
        <w:rPr>
          <w:sz w:val="22"/>
          <w:szCs w:val="22"/>
        </w:rPr>
        <w:t>. 1-11 Приложения № 1 к Договору, по кредитам в Банке по состоянию на последний день отчетного квартала. При невыполнении данных условий процентная ставка увеличивается на 1% годовых до выполнения данного условия.</w:t>
      </w:r>
    </w:p>
    <w:p w:rsidR="001846D5" w:rsidRPr="001846D5" w:rsidRDefault="001846D5" w:rsidP="001846D5">
      <w:pPr>
        <w:jc w:val="both"/>
        <w:rPr>
          <w:sz w:val="22"/>
          <w:szCs w:val="22"/>
          <w:u w:val="single"/>
        </w:rPr>
      </w:pPr>
    </w:p>
    <w:p w:rsidR="001846D5" w:rsidRPr="001846D5" w:rsidRDefault="001846D5" w:rsidP="001846D5">
      <w:pPr>
        <w:ind w:right="-5"/>
        <w:jc w:val="both"/>
        <w:rPr>
          <w:i/>
          <w:iCs/>
          <w:sz w:val="22"/>
          <w:szCs w:val="22"/>
        </w:rPr>
      </w:pPr>
      <w:r w:rsidRPr="001846D5">
        <w:rPr>
          <w:i/>
          <w:iCs/>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1846D5" w:rsidRPr="001846D5" w:rsidRDefault="001846D5" w:rsidP="001846D5">
      <w:pPr>
        <w:jc w:val="both"/>
        <w:rPr>
          <w:sz w:val="22"/>
          <w:szCs w:val="22"/>
        </w:rPr>
      </w:pPr>
      <w:r w:rsidRPr="001846D5">
        <w:rPr>
          <w:sz w:val="22"/>
          <w:szCs w:val="22"/>
        </w:rPr>
        <w:lastRenderedPageBreak/>
        <w:t xml:space="preserve">1. косвенно контролирующее лицо Общества - АО «Группа ГМС» (является контролирующим лицом АО «ГМС </w:t>
      </w:r>
      <w:proofErr w:type="spellStart"/>
      <w:r w:rsidRPr="001846D5">
        <w:rPr>
          <w:sz w:val="22"/>
          <w:szCs w:val="22"/>
        </w:rPr>
        <w:t>Ливгидромаш</w:t>
      </w:r>
      <w:proofErr w:type="spellEnd"/>
      <w:r w:rsidRPr="001846D5">
        <w:rPr>
          <w:sz w:val="22"/>
          <w:szCs w:val="22"/>
        </w:rPr>
        <w:t>» - выгодоприобретателя по сделке);</w:t>
      </w:r>
    </w:p>
    <w:p w:rsidR="001846D5" w:rsidRPr="001846D5" w:rsidRDefault="001846D5" w:rsidP="001846D5">
      <w:pPr>
        <w:jc w:val="both"/>
        <w:rPr>
          <w:sz w:val="22"/>
          <w:szCs w:val="22"/>
        </w:rPr>
      </w:pPr>
      <w:r w:rsidRPr="001846D5">
        <w:rPr>
          <w:sz w:val="22"/>
          <w:szCs w:val="22"/>
        </w:rPr>
        <w:t xml:space="preserve">2. косвенно контролирующее лицо Общества - HMS HYDRAULIC MACHINES &amp; SYSTEMS GROUP PLC (является косвенно контролирующим лицом АО «ГМС </w:t>
      </w:r>
      <w:proofErr w:type="spellStart"/>
      <w:r w:rsidRPr="001846D5">
        <w:rPr>
          <w:sz w:val="22"/>
          <w:szCs w:val="22"/>
        </w:rPr>
        <w:t>Ливгидромаш</w:t>
      </w:r>
      <w:proofErr w:type="spellEnd"/>
      <w:r w:rsidRPr="001846D5">
        <w:rPr>
          <w:sz w:val="22"/>
          <w:szCs w:val="22"/>
        </w:rPr>
        <w:t>» - выгодоприобретателя по сделке);</w:t>
      </w:r>
    </w:p>
    <w:p w:rsidR="001846D5" w:rsidRPr="001846D5" w:rsidRDefault="001846D5" w:rsidP="001846D5">
      <w:pPr>
        <w:jc w:val="both"/>
        <w:rPr>
          <w:sz w:val="22"/>
          <w:szCs w:val="22"/>
        </w:rPr>
      </w:pPr>
      <w:r w:rsidRPr="001846D5">
        <w:rPr>
          <w:sz w:val="22"/>
          <w:szCs w:val="22"/>
        </w:rPr>
        <w:t xml:space="preserve">3. член совета директоров Общества </w:t>
      </w:r>
      <w:proofErr w:type="spellStart"/>
      <w:r w:rsidRPr="001846D5">
        <w:rPr>
          <w:sz w:val="22"/>
          <w:szCs w:val="22"/>
        </w:rPr>
        <w:t>Скрынник</w:t>
      </w:r>
      <w:proofErr w:type="spellEnd"/>
      <w:r w:rsidRPr="001846D5">
        <w:rPr>
          <w:sz w:val="22"/>
          <w:szCs w:val="22"/>
        </w:rPr>
        <w:t xml:space="preserve"> Юрий Николаевич (является членом совета директоров АО «ГМС </w:t>
      </w:r>
      <w:proofErr w:type="spellStart"/>
      <w:r w:rsidRPr="001846D5">
        <w:rPr>
          <w:sz w:val="22"/>
          <w:szCs w:val="22"/>
        </w:rPr>
        <w:t>Ливгидромаш</w:t>
      </w:r>
      <w:proofErr w:type="spellEnd"/>
      <w:r w:rsidRPr="001846D5">
        <w:rPr>
          <w:sz w:val="22"/>
          <w:szCs w:val="22"/>
        </w:rPr>
        <w:t>» - выгодоприобретателя по сделке);</w:t>
      </w:r>
    </w:p>
    <w:p w:rsidR="001846D5" w:rsidRPr="001846D5" w:rsidRDefault="001846D5" w:rsidP="001846D5">
      <w:pPr>
        <w:jc w:val="both"/>
        <w:rPr>
          <w:color w:val="0070C0"/>
          <w:sz w:val="22"/>
          <w:szCs w:val="22"/>
        </w:rPr>
      </w:pPr>
      <w:r w:rsidRPr="001846D5">
        <w:rPr>
          <w:sz w:val="22"/>
          <w:szCs w:val="22"/>
        </w:rPr>
        <w:t xml:space="preserve">4. управляющая организация Общества - ООО «УК «Группа ГМС» (является также управляющей организацией АО «ГМС </w:t>
      </w:r>
      <w:proofErr w:type="spellStart"/>
      <w:r w:rsidRPr="001846D5">
        <w:rPr>
          <w:sz w:val="22"/>
          <w:szCs w:val="22"/>
        </w:rPr>
        <w:t>Ливгидромаш</w:t>
      </w:r>
      <w:proofErr w:type="spellEnd"/>
      <w:r w:rsidRPr="001846D5">
        <w:rPr>
          <w:sz w:val="22"/>
          <w:szCs w:val="22"/>
        </w:rPr>
        <w:t>» - выгодоприобретателя по сделке).</w:t>
      </w:r>
    </w:p>
    <w:p w:rsidR="001846D5" w:rsidRPr="001846D5" w:rsidRDefault="001846D5" w:rsidP="001846D5">
      <w:pPr>
        <w:tabs>
          <w:tab w:val="left" w:pos="6480"/>
        </w:tabs>
        <w:jc w:val="both"/>
        <w:rPr>
          <w:b/>
          <w:bCs/>
          <w:sz w:val="22"/>
          <w:szCs w:val="22"/>
        </w:rPr>
      </w:pPr>
    </w:p>
    <w:p w:rsidR="005B3877" w:rsidRDefault="005B3877" w:rsidP="005B3877">
      <w:pPr>
        <w:jc w:val="both"/>
        <w:rPr>
          <w:b/>
          <w:caps/>
          <w:sz w:val="22"/>
          <w:szCs w:val="22"/>
        </w:rPr>
      </w:pPr>
      <w:r>
        <w:rPr>
          <w:b/>
          <w:caps/>
          <w:sz w:val="22"/>
          <w:szCs w:val="22"/>
        </w:rPr>
        <w:t>По вопросу № 5</w:t>
      </w:r>
      <w:r w:rsidRPr="005137B5">
        <w:rPr>
          <w:b/>
          <w:caps/>
          <w:sz w:val="22"/>
          <w:szCs w:val="22"/>
        </w:rPr>
        <w:t xml:space="preserve">: </w:t>
      </w:r>
    </w:p>
    <w:p w:rsidR="00586CFC" w:rsidRDefault="00586CFC" w:rsidP="00586CFC">
      <w:pPr>
        <w:jc w:val="both"/>
        <w:rPr>
          <w:sz w:val="22"/>
          <w:szCs w:val="22"/>
        </w:rPr>
      </w:pPr>
      <w:r>
        <w:rPr>
          <w:sz w:val="22"/>
          <w:szCs w:val="22"/>
        </w:rPr>
        <w:t>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по обязательствам п</w:t>
      </w:r>
      <w:r w:rsidRPr="00DF6FF8">
        <w:rPr>
          <w:sz w:val="22"/>
          <w:szCs w:val="22"/>
        </w:rPr>
        <w:t>ринципал</w:t>
      </w:r>
      <w:r>
        <w:rPr>
          <w:sz w:val="22"/>
          <w:szCs w:val="22"/>
        </w:rPr>
        <w:t>а</w:t>
      </w:r>
      <w:r w:rsidRPr="00586D75">
        <w:rPr>
          <w:sz w:val="22"/>
          <w:szCs w:val="22"/>
        </w:rPr>
        <w:t xml:space="preserve"> </w:t>
      </w:r>
      <w:r w:rsidRPr="00372F5B">
        <w:rPr>
          <w:sz w:val="22"/>
          <w:szCs w:val="22"/>
        </w:rPr>
        <w:t>ОАО «</w:t>
      </w:r>
      <w:proofErr w:type="spellStart"/>
      <w:r w:rsidRPr="00372F5B">
        <w:rPr>
          <w:sz w:val="22"/>
          <w:szCs w:val="22"/>
        </w:rPr>
        <w:t>Казанькомпрессормаш</w:t>
      </w:r>
      <w:proofErr w:type="spellEnd"/>
      <w:r w:rsidRPr="00372F5B">
        <w:rPr>
          <w:sz w:val="22"/>
          <w:szCs w:val="22"/>
        </w:rPr>
        <w:t>»</w:t>
      </w:r>
      <w:r>
        <w:rPr>
          <w:sz w:val="22"/>
          <w:szCs w:val="22"/>
        </w:rPr>
        <w:t>.</w:t>
      </w:r>
    </w:p>
    <w:p w:rsidR="005B3877" w:rsidRPr="005137B5" w:rsidRDefault="005B3877" w:rsidP="005B3877">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B3877" w:rsidRPr="005137B5" w:rsidRDefault="005B3877"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bl>
    <w:p w:rsidR="005B3877" w:rsidRDefault="005B3877" w:rsidP="005B3877">
      <w:pPr>
        <w:pStyle w:val="af0"/>
        <w:ind w:firstLine="708"/>
        <w:jc w:val="both"/>
        <w:rPr>
          <w:rStyle w:val="fontstyle01"/>
          <w:b/>
          <w:color w:val="1F4E79"/>
          <w:sz w:val="22"/>
          <w:szCs w:val="22"/>
        </w:rPr>
      </w:pPr>
    </w:p>
    <w:p w:rsidR="005B3877" w:rsidRPr="005137B5" w:rsidRDefault="005B3877" w:rsidP="005B3877">
      <w:pPr>
        <w:tabs>
          <w:tab w:val="left" w:pos="9000"/>
        </w:tabs>
        <w:rPr>
          <w:b/>
          <w:bCs/>
          <w:sz w:val="22"/>
          <w:szCs w:val="22"/>
        </w:rPr>
      </w:pPr>
      <w:r w:rsidRPr="005137B5">
        <w:rPr>
          <w:b/>
          <w:bCs/>
          <w:sz w:val="22"/>
          <w:szCs w:val="22"/>
        </w:rPr>
        <w:t>Кворум для принятия решения по данному вопросу имелся.</w:t>
      </w:r>
    </w:p>
    <w:p w:rsidR="005B3877" w:rsidRPr="005137B5" w:rsidRDefault="005B3877" w:rsidP="005B3877">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1846D5" w:rsidRPr="001846D5" w:rsidRDefault="001846D5" w:rsidP="001846D5">
      <w:pPr>
        <w:jc w:val="both"/>
        <w:rPr>
          <w:sz w:val="22"/>
          <w:szCs w:val="22"/>
        </w:rPr>
      </w:pPr>
      <w:r w:rsidRPr="001846D5">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между Обществом и ПАО Сбербанк Договора поручительства (далее – Договор поручительства) в обеспечение обязательств </w:t>
      </w:r>
      <w:r w:rsidRPr="001846D5">
        <w:rPr>
          <w:iCs/>
          <w:sz w:val="22"/>
          <w:szCs w:val="22"/>
        </w:rPr>
        <w:t>по Договору</w:t>
      </w:r>
      <w:r w:rsidRPr="001846D5">
        <w:rPr>
          <w:sz w:val="22"/>
          <w:szCs w:val="22"/>
        </w:rPr>
        <w:t xml:space="preserve"> о предоставлении банковских гарантий/</w:t>
      </w:r>
      <w:proofErr w:type="spellStart"/>
      <w:r w:rsidRPr="001846D5">
        <w:rPr>
          <w:sz w:val="22"/>
          <w:szCs w:val="22"/>
        </w:rPr>
        <w:t>контргарантий</w:t>
      </w:r>
      <w:proofErr w:type="spellEnd"/>
      <w:r w:rsidRPr="001846D5">
        <w:rPr>
          <w:sz w:val="22"/>
          <w:szCs w:val="22"/>
        </w:rPr>
        <w:t xml:space="preserve"> № ДБГ-567 от 25.10.2018 г. заключенного между ПАО Сбербанк и ОАО «</w:t>
      </w:r>
      <w:proofErr w:type="spellStart"/>
      <w:r w:rsidRPr="001846D5">
        <w:rPr>
          <w:sz w:val="22"/>
          <w:szCs w:val="22"/>
        </w:rPr>
        <w:t>Казанькомпрессормаш</w:t>
      </w:r>
      <w:proofErr w:type="spellEnd"/>
      <w:r w:rsidRPr="001846D5">
        <w:rPr>
          <w:sz w:val="22"/>
          <w:szCs w:val="22"/>
        </w:rPr>
        <w:t xml:space="preserve">» (далее – Договор) на следующих существенных условиях. </w:t>
      </w:r>
    </w:p>
    <w:p w:rsidR="001846D5" w:rsidRPr="001846D5" w:rsidRDefault="001846D5" w:rsidP="001846D5">
      <w:pPr>
        <w:jc w:val="both"/>
        <w:rPr>
          <w:sz w:val="22"/>
          <w:szCs w:val="22"/>
        </w:rPr>
      </w:pPr>
    </w:p>
    <w:p w:rsidR="001846D5" w:rsidRPr="001846D5" w:rsidRDefault="001846D5" w:rsidP="001846D5">
      <w:pPr>
        <w:jc w:val="both"/>
        <w:rPr>
          <w:sz w:val="22"/>
          <w:szCs w:val="22"/>
          <w:u w:val="single"/>
        </w:rPr>
      </w:pPr>
      <w:r w:rsidRPr="001846D5">
        <w:rPr>
          <w:sz w:val="22"/>
          <w:szCs w:val="22"/>
          <w:u w:val="single"/>
        </w:rPr>
        <w:t>Стороны сделки:</w:t>
      </w:r>
    </w:p>
    <w:p w:rsidR="001846D5" w:rsidRPr="001846D5" w:rsidRDefault="001846D5" w:rsidP="001846D5">
      <w:pPr>
        <w:jc w:val="both"/>
        <w:rPr>
          <w:sz w:val="22"/>
          <w:szCs w:val="22"/>
        </w:rPr>
      </w:pPr>
      <w:r w:rsidRPr="001846D5">
        <w:rPr>
          <w:sz w:val="22"/>
          <w:szCs w:val="22"/>
        </w:rPr>
        <w:t>Гарант: ПАО Сбербанк</w:t>
      </w:r>
    </w:p>
    <w:p w:rsidR="001846D5" w:rsidRPr="001846D5" w:rsidRDefault="001846D5" w:rsidP="001846D5">
      <w:pPr>
        <w:jc w:val="both"/>
        <w:rPr>
          <w:sz w:val="22"/>
          <w:szCs w:val="22"/>
        </w:rPr>
      </w:pPr>
      <w:r w:rsidRPr="001846D5">
        <w:rPr>
          <w:sz w:val="22"/>
          <w:szCs w:val="22"/>
        </w:rPr>
        <w:t>Поручитель: АО «</w:t>
      </w:r>
      <w:proofErr w:type="spellStart"/>
      <w:r w:rsidRPr="001846D5">
        <w:rPr>
          <w:sz w:val="22"/>
          <w:szCs w:val="22"/>
        </w:rPr>
        <w:t>Сибнефтемаш</w:t>
      </w:r>
      <w:proofErr w:type="spellEnd"/>
      <w:r w:rsidRPr="001846D5">
        <w:rPr>
          <w:sz w:val="22"/>
          <w:szCs w:val="22"/>
        </w:rPr>
        <w:t>»</w:t>
      </w:r>
    </w:p>
    <w:p w:rsidR="001846D5" w:rsidRPr="001846D5" w:rsidRDefault="001846D5" w:rsidP="001846D5">
      <w:pPr>
        <w:jc w:val="both"/>
        <w:rPr>
          <w:sz w:val="22"/>
          <w:szCs w:val="22"/>
        </w:rPr>
      </w:pPr>
      <w:r w:rsidRPr="001846D5">
        <w:rPr>
          <w:sz w:val="22"/>
          <w:szCs w:val="22"/>
        </w:rPr>
        <w:t>Принципал / выгодоприобретатель: ОАО «</w:t>
      </w:r>
      <w:proofErr w:type="spellStart"/>
      <w:r w:rsidRPr="001846D5">
        <w:rPr>
          <w:sz w:val="22"/>
          <w:szCs w:val="22"/>
        </w:rPr>
        <w:t>Казанькомпрессормаш</w:t>
      </w:r>
      <w:proofErr w:type="spellEnd"/>
      <w:r w:rsidRPr="001846D5">
        <w:rPr>
          <w:sz w:val="22"/>
          <w:szCs w:val="22"/>
        </w:rPr>
        <w:t>»</w:t>
      </w:r>
    </w:p>
    <w:p w:rsidR="001846D5" w:rsidRPr="001846D5" w:rsidRDefault="001846D5" w:rsidP="001846D5">
      <w:pPr>
        <w:jc w:val="both"/>
        <w:rPr>
          <w:b/>
          <w:sz w:val="22"/>
          <w:szCs w:val="22"/>
        </w:rPr>
      </w:pPr>
    </w:p>
    <w:p w:rsidR="001846D5" w:rsidRPr="001846D5" w:rsidRDefault="001846D5" w:rsidP="001846D5">
      <w:pPr>
        <w:jc w:val="both"/>
        <w:rPr>
          <w:sz w:val="22"/>
          <w:szCs w:val="22"/>
          <w:u w:val="single"/>
        </w:rPr>
      </w:pPr>
      <w:r w:rsidRPr="001846D5">
        <w:rPr>
          <w:sz w:val="22"/>
          <w:szCs w:val="22"/>
          <w:u w:val="single"/>
        </w:rPr>
        <w:t>Основания отнесения сделки к крупной:</w:t>
      </w:r>
    </w:p>
    <w:p w:rsidR="001846D5" w:rsidRPr="001846D5" w:rsidRDefault="001846D5" w:rsidP="001846D5">
      <w:pPr>
        <w:jc w:val="both"/>
        <w:rPr>
          <w:b/>
          <w:sz w:val="22"/>
          <w:szCs w:val="22"/>
        </w:rPr>
      </w:pPr>
      <w:r w:rsidRPr="001846D5">
        <w:rPr>
          <w:b/>
          <w:sz w:val="22"/>
          <w:szCs w:val="22"/>
        </w:rPr>
        <w:t xml:space="preserve">Цена сделки определена в размере 10 000 000 000 (Десять миллиардов) рублей, что составляет 235,15 % от балансовой стоимости активов Поручителя по состоянию на 30.09.2018 г. </w:t>
      </w:r>
      <w:r w:rsidRPr="001846D5">
        <w:rPr>
          <w:i/>
          <w:sz w:val="22"/>
          <w:szCs w:val="22"/>
        </w:rPr>
        <w:t xml:space="preserve">Согласно п.1 ст.78 Федерального закона </w:t>
      </w:r>
      <w:r w:rsidRPr="001846D5">
        <w:rPr>
          <w:i/>
          <w:iCs/>
          <w:sz w:val="22"/>
          <w:szCs w:val="22"/>
        </w:rPr>
        <w:t>от 26.12.1995 N 208-ФЗ «Об акционерных обществах»</w:t>
      </w:r>
      <w:r w:rsidRPr="001846D5">
        <w:rPr>
          <w:i/>
          <w:sz w:val="22"/>
          <w:szCs w:val="22"/>
        </w:rPr>
        <w:t>, сделка для Общества является крупной.</w:t>
      </w:r>
    </w:p>
    <w:p w:rsidR="001846D5" w:rsidRPr="001846D5" w:rsidRDefault="001846D5" w:rsidP="001846D5">
      <w:pPr>
        <w:rPr>
          <w:sz w:val="22"/>
          <w:szCs w:val="22"/>
        </w:rPr>
      </w:pPr>
    </w:p>
    <w:p w:rsidR="001846D5" w:rsidRPr="001846D5" w:rsidRDefault="001846D5" w:rsidP="001846D5">
      <w:pPr>
        <w:rPr>
          <w:sz w:val="22"/>
          <w:szCs w:val="22"/>
          <w:u w:val="single"/>
        </w:rPr>
      </w:pPr>
      <w:r w:rsidRPr="001846D5">
        <w:rPr>
          <w:sz w:val="22"/>
          <w:szCs w:val="22"/>
          <w:u w:val="single"/>
        </w:rPr>
        <w:t>Существенные условия сделки:</w:t>
      </w:r>
    </w:p>
    <w:p w:rsidR="001846D5" w:rsidRPr="001846D5" w:rsidRDefault="001846D5" w:rsidP="001846D5">
      <w:pPr>
        <w:rPr>
          <w:sz w:val="22"/>
          <w:szCs w:val="22"/>
          <w:u w:val="single"/>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555"/>
        <w:gridCol w:w="3141"/>
        <w:gridCol w:w="26"/>
      </w:tblGrid>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Вид сделки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tcPr>
          <w:p w:rsidR="001846D5" w:rsidRPr="001846D5" w:rsidRDefault="001846D5" w:rsidP="001846D5">
            <w:pPr>
              <w:spacing w:line="276" w:lineRule="auto"/>
              <w:rPr>
                <w:rFonts w:eastAsiaTheme="minorHAnsi" w:cs="Arial"/>
                <w:iCs/>
                <w:sz w:val="22"/>
                <w:szCs w:val="22"/>
                <w:lang w:eastAsia="x-none"/>
              </w:rPr>
            </w:pPr>
            <w:r w:rsidRPr="001846D5">
              <w:rPr>
                <w:rFonts w:eastAsiaTheme="minorHAnsi" w:cs="Arial"/>
                <w:iCs/>
                <w:sz w:val="22"/>
                <w:szCs w:val="22"/>
                <w:lang w:eastAsia="x-none"/>
              </w:rPr>
              <w:t>Договор о предоставлении банковских гарантий/</w:t>
            </w:r>
            <w:proofErr w:type="spellStart"/>
            <w:r w:rsidRPr="001846D5">
              <w:rPr>
                <w:rFonts w:eastAsiaTheme="minorHAnsi" w:cs="Arial"/>
                <w:iCs/>
                <w:sz w:val="22"/>
                <w:szCs w:val="22"/>
                <w:lang w:eastAsia="x-none"/>
              </w:rPr>
              <w:t>контргарантий</w:t>
            </w:r>
            <w:proofErr w:type="spellEnd"/>
            <w:r w:rsidRPr="001846D5">
              <w:rPr>
                <w:rFonts w:eastAsiaTheme="minorHAnsi" w:cs="Arial"/>
                <w:iCs/>
                <w:sz w:val="22"/>
                <w:szCs w:val="22"/>
                <w:lang w:eastAsia="x-none"/>
              </w:rPr>
              <w:t xml:space="preserve"> № ДБГ-567 от 25.10.2018 г.</w:t>
            </w:r>
          </w:p>
          <w:p w:rsidR="001846D5" w:rsidRPr="001846D5" w:rsidRDefault="001846D5" w:rsidP="001846D5">
            <w:pPr>
              <w:spacing w:line="276" w:lineRule="auto"/>
              <w:rPr>
                <w:rFonts w:eastAsiaTheme="minorHAnsi" w:cs="Arial"/>
                <w:iCs/>
                <w:sz w:val="22"/>
                <w:szCs w:val="22"/>
                <w:lang w:eastAsia="x-none"/>
              </w:rPr>
            </w:pP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bCs/>
                <w:sz w:val="22"/>
                <w:szCs w:val="22"/>
                <w:lang w:eastAsia="en-US"/>
              </w:rPr>
              <w:t>Общий лимит гарантий</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10 000 000 000,00 рублей или эквивалента данной суммы в рублях.</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Общая сумма одновременно действующих гарантийный обязательств у Кредитора по Группе не может превышать 10 млрд. руб. или эквивалента данной суммы в рублях.</w:t>
            </w:r>
          </w:p>
          <w:p w:rsidR="001846D5" w:rsidRPr="001846D5" w:rsidRDefault="001846D5" w:rsidP="001846D5">
            <w:pPr>
              <w:spacing w:line="276" w:lineRule="auto"/>
              <w:jc w:val="both"/>
              <w:rPr>
                <w:rFonts w:eastAsiaTheme="minorHAnsi" w:cs="Arial"/>
                <w:sz w:val="22"/>
                <w:szCs w:val="22"/>
                <w:lang w:eastAsia="x-none"/>
              </w:rPr>
            </w:pPr>
            <w:r w:rsidRPr="001846D5">
              <w:rPr>
                <w:rFonts w:eastAsiaTheme="minorHAnsi" w:cs="Arial"/>
                <w:sz w:val="22"/>
                <w:szCs w:val="22"/>
                <w:lang w:eastAsia="x-none"/>
              </w:rPr>
              <w:t>Все гарантии/</w:t>
            </w:r>
            <w:proofErr w:type="spellStart"/>
            <w:r w:rsidRPr="001846D5">
              <w:rPr>
                <w:rFonts w:eastAsiaTheme="minorHAnsi" w:cs="Arial"/>
                <w:sz w:val="22"/>
                <w:szCs w:val="22"/>
                <w:lang w:eastAsia="x-none"/>
              </w:rPr>
              <w:t>Контргарантии</w:t>
            </w:r>
            <w:proofErr w:type="spellEnd"/>
            <w:r w:rsidRPr="001846D5">
              <w:rPr>
                <w:rFonts w:eastAsiaTheme="minorHAnsi" w:cs="Arial"/>
                <w:sz w:val="22"/>
                <w:szCs w:val="22"/>
                <w:lang w:eastAsia="x-none"/>
              </w:rPr>
              <w:t xml:space="preserve">, предоставляемые в рамках Лимита, номинируются в ЕВРО, долларах США или рублях </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lastRenderedPageBreak/>
              <w:t>Срок действия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Срок действия лимита гарантий/</w:t>
            </w:r>
            <w:proofErr w:type="spellStart"/>
            <w:r w:rsidRPr="001846D5">
              <w:rPr>
                <w:rFonts w:eastAsiaTheme="minorHAnsi" w:cs="Arial"/>
                <w:iCs/>
                <w:sz w:val="22"/>
                <w:szCs w:val="22"/>
                <w:lang w:eastAsia="x-none"/>
              </w:rPr>
              <w:t>контрагантий</w:t>
            </w:r>
            <w:proofErr w:type="spellEnd"/>
            <w:r w:rsidRPr="001846D5">
              <w:rPr>
                <w:rFonts w:eastAsiaTheme="minorHAnsi" w:cs="Arial"/>
                <w:iCs/>
                <w:sz w:val="22"/>
                <w:szCs w:val="22"/>
                <w:lang w:eastAsia="x-none"/>
              </w:rPr>
              <w:t xml:space="preserve"> – до 60 (Шестьдесят) месяцев (включительно).</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По гарантиям исполнения обязательств в гарантийный период:</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По прочим гарантиям/</w:t>
            </w:r>
            <w:r w:rsidRPr="001846D5">
              <w:rPr>
                <w:rFonts w:eastAsiaTheme="minorHAnsi" w:cs="Arial"/>
                <w:sz w:val="22"/>
                <w:szCs w:val="22"/>
                <w:lang w:eastAsia="x-none"/>
              </w:rPr>
              <w:t xml:space="preserve"> </w:t>
            </w:r>
            <w:proofErr w:type="spellStart"/>
            <w:r w:rsidRPr="001846D5">
              <w:rPr>
                <w:rFonts w:eastAsiaTheme="minorHAnsi" w:cs="Arial"/>
                <w:sz w:val="22"/>
                <w:szCs w:val="22"/>
                <w:lang w:eastAsia="x-none"/>
              </w:rPr>
              <w:t>контргарантиям</w:t>
            </w:r>
            <w:proofErr w:type="spellEnd"/>
            <w:r w:rsidRPr="001846D5">
              <w:rPr>
                <w:rFonts w:eastAsiaTheme="minorHAnsi" w:cs="Arial"/>
                <w:iCs/>
                <w:sz w:val="22"/>
                <w:szCs w:val="22"/>
                <w:lang w:eastAsia="x-none"/>
              </w:rPr>
              <w:t xml:space="preserve"> исполнения обязательств по договору, контракту/гарантиям/</w:t>
            </w:r>
            <w:proofErr w:type="spellStart"/>
            <w:r w:rsidRPr="001846D5">
              <w:rPr>
                <w:rFonts w:eastAsiaTheme="minorHAnsi" w:cs="Arial"/>
                <w:sz w:val="22"/>
                <w:szCs w:val="22"/>
                <w:lang w:eastAsia="x-none"/>
              </w:rPr>
              <w:t>контргарантиям</w:t>
            </w:r>
            <w:proofErr w:type="spellEnd"/>
            <w:r w:rsidRPr="001846D5">
              <w:rPr>
                <w:rFonts w:eastAsiaTheme="minorHAnsi" w:cs="Arial"/>
                <w:iCs/>
                <w:sz w:val="22"/>
                <w:szCs w:val="22"/>
                <w:lang w:eastAsia="x-none"/>
              </w:rPr>
              <w:t xml:space="preserve"> возврата авансового платежа, тендерным гарантиям:</w:t>
            </w:r>
          </w:p>
          <w:p w:rsidR="001846D5" w:rsidRPr="001846D5" w:rsidRDefault="001846D5" w:rsidP="001846D5">
            <w:pPr>
              <w:spacing w:line="276" w:lineRule="auto"/>
              <w:jc w:val="both"/>
              <w:rPr>
                <w:rFonts w:eastAsiaTheme="minorHAnsi" w:cs="Arial"/>
                <w:sz w:val="22"/>
                <w:szCs w:val="22"/>
                <w:lang w:eastAsia="x-none"/>
              </w:rPr>
            </w:pPr>
            <w:r w:rsidRPr="001846D5">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Бенефициары</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jc w:val="both"/>
              <w:rPr>
                <w:iCs/>
                <w:sz w:val="22"/>
                <w:szCs w:val="22"/>
              </w:rPr>
            </w:pPr>
            <w:r w:rsidRPr="001846D5">
              <w:rPr>
                <w:iCs/>
                <w:sz w:val="22"/>
                <w:szCs w:val="22"/>
              </w:rPr>
              <w:t>Бенефициарами могут выступать следующие компании, но не исключительно:</w:t>
            </w:r>
          </w:p>
          <w:p w:rsidR="001846D5" w:rsidRPr="001846D5" w:rsidRDefault="001846D5" w:rsidP="001846D5">
            <w:pPr>
              <w:jc w:val="both"/>
              <w:rPr>
                <w:iCs/>
                <w:sz w:val="22"/>
                <w:szCs w:val="22"/>
              </w:rPr>
            </w:pPr>
            <w:r w:rsidRPr="001846D5">
              <w:rPr>
                <w:iCs/>
                <w:sz w:val="22"/>
                <w:szCs w:val="22"/>
              </w:rPr>
              <w:t>- ПАО «НК «Роснефть»,</w:t>
            </w:r>
          </w:p>
          <w:p w:rsidR="001846D5" w:rsidRPr="001846D5" w:rsidRDefault="001846D5" w:rsidP="001846D5">
            <w:pPr>
              <w:jc w:val="both"/>
              <w:rPr>
                <w:iCs/>
                <w:sz w:val="22"/>
                <w:szCs w:val="22"/>
              </w:rPr>
            </w:pPr>
            <w:r w:rsidRPr="001846D5">
              <w:rPr>
                <w:iCs/>
                <w:sz w:val="22"/>
                <w:szCs w:val="22"/>
              </w:rPr>
              <w:t>- ПАО «АК «</w:t>
            </w:r>
            <w:proofErr w:type="spellStart"/>
            <w:r w:rsidRPr="001846D5">
              <w:rPr>
                <w:iCs/>
                <w:sz w:val="22"/>
                <w:szCs w:val="22"/>
              </w:rPr>
              <w:t>Транснефть</w:t>
            </w:r>
            <w:proofErr w:type="spellEnd"/>
            <w:r w:rsidRPr="001846D5">
              <w:rPr>
                <w:iCs/>
                <w:sz w:val="22"/>
                <w:szCs w:val="22"/>
              </w:rPr>
              <w:t>»,</w:t>
            </w:r>
          </w:p>
          <w:p w:rsidR="001846D5" w:rsidRPr="001846D5" w:rsidRDefault="001846D5" w:rsidP="001846D5">
            <w:pPr>
              <w:jc w:val="both"/>
              <w:rPr>
                <w:iCs/>
                <w:sz w:val="22"/>
                <w:szCs w:val="22"/>
              </w:rPr>
            </w:pPr>
            <w:r w:rsidRPr="001846D5">
              <w:rPr>
                <w:iCs/>
                <w:sz w:val="22"/>
                <w:szCs w:val="22"/>
              </w:rPr>
              <w:t>- ПАО «Татнефть»,</w:t>
            </w:r>
          </w:p>
          <w:p w:rsidR="001846D5" w:rsidRPr="001846D5" w:rsidRDefault="001846D5" w:rsidP="001846D5">
            <w:pPr>
              <w:jc w:val="both"/>
              <w:rPr>
                <w:iCs/>
                <w:sz w:val="22"/>
                <w:szCs w:val="22"/>
              </w:rPr>
            </w:pPr>
            <w:r w:rsidRPr="001846D5">
              <w:rPr>
                <w:iCs/>
                <w:sz w:val="22"/>
                <w:szCs w:val="22"/>
              </w:rPr>
              <w:t>- ПАО «Газпром»,</w:t>
            </w:r>
          </w:p>
          <w:p w:rsidR="001846D5" w:rsidRPr="001846D5" w:rsidRDefault="001846D5" w:rsidP="001846D5">
            <w:pPr>
              <w:spacing w:line="276" w:lineRule="auto"/>
              <w:rPr>
                <w:rFonts w:eastAsiaTheme="minorHAnsi" w:cs="Arial"/>
                <w:iCs/>
                <w:sz w:val="22"/>
                <w:szCs w:val="22"/>
                <w:lang w:eastAsia="x-none"/>
              </w:rPr>
            </w:pPr>
            <w:r w:rsidRPr="001846D5">
              <w:rPr>
                <w:rFonts w:eastAsiaTheme="minorHAnsi" w:cs="Arial"/>
                <w:iCs/>
                <w:sz w:val="22"/>
                <w:szCs w:val="22"/>
                <w:lang w:eastAsia="en-US"/>
              </w:rPr>
              <w:t>- дочерние/зависимые компании данных компаний</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Инструктируемый банк</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jc w:val="both"/>
              <w:rPr>
                <w:iCs/>
                <w:sz w:val="22"/>
                <w:szCs w:val="22"/>
              </w:rPr>
            </w:pPr>
            <w:r w:rsidRPr="001846D5">
              <w:rPr>
                <w:b/>
                <w:bCs/>
                <w:sz w:val="22"/>
                <w:szCs w:val="22"/>
              </w:rPr>
              <w:t>Банки по согласованию с ГАРАНТОМ</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Вид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jc w:val="both"/>
              <w:rPr>
                <w:iCs/>
                <w:sz w:val="22"/>
                <w:szCs w:val="22"/>
              </w:rPr>
            </w:pPr>
            <w:r w:rsidRPr="001846D5">
              <w:rPr>
                <w:iCs/>
                <w:sz w:val="22"/>
                <w:szCs w:val="22"/>
              </w:rPr>
              <w:t>Гарантии/</w:t>
            </w:r>
            <w:proofErr w:type="spellStart"/>
            <w:r w:rsidRPr="001846D5">
              <w:rPr>
                <w:iCs/>
                <w:sz w:val="22"/>
                <w:szCs w:val="22"/>
              </w:rPr>
              <w:t>Контргарантии</w:t>
            </w:r>
            <w:proofErr w:type="spellEnd"/>
            <w:r w:rsidRPr="001846D5">
              <w:rPr>
                <w:iCs/>
                <w:sz w:val="22"/>
                <w:szCs w:val="22"/>
              </w:rPr>
              <w:t xml:space="preserve"> исполнения договорных обязательств по договору/контракту (договорные гарантии/</w:t>
            </w:r>
            <w:proofErr w:type="spellStart"/>
            <w:r w:rsidRPr="001846D5">
              <w:rPr>
                <w:iCs/>
                <w:sz w:val="22"/>
                <w:szCs w:val="22"/>
              </w:rPr>
              <w:t>контргарантии</w:t>
            </w:r>
            <w:proofErr w:type="spellEnd"/>
            <w:r w:rsidRPr="001846D5">
              <w:rPr>
                <w:iCs/>
                <w:sz w:val="22"/>
                <w:szCs w:val="22"/>
              </w:rPr>
              <w:t>, гарантии/</w:t>
            </w:r>
            <w:proofErr w:type="spellStart"/>
            <w:r w:rsidRPr="001846D5">
              <w:rPr>
                <w:iCs/>
                <w:sz w:val="22"/>
                <w:szCs w:val="22"/>
              </w:rPr>
              <w:t>контргарантии</w:t>
            </w:r>
            <w:proofErr w:type="spellEnd"/>
            <w:r w:rsidRPr="001846D5">
              <w:rPr>
                <w:iCs/>
                <w:sz w:val="22"/>
                <w:szCs w:val="22"/>
              </w:rPr>
              <w:t xml:space="preserve"> качества).</w:t>
            </w:r>
          </w:p>
          <w:p w:rsidR="001846D5" w:rsidRPr="001846D5" w:rsidRDefault="001846D5" w:rsidP="001846D5">
            <w:pPr>
              <w:spacing w:line="276" w:lineRule="auto"/>
              <w:rPr>
                <w:rFonts w:eastAsiaTheme="minorHAnsi" w:cs="Arial"/>
                <w:iCs/>
                <w:sz w:val="22"/>
                <w:szCs w:val="22"/>
                <w:lang w:eastAsia="x-none"/>
              </w:rPr>
            </w:pPr>
            <w:r w:rsidRPr="001846D5">
              <w:rPr>
                <w:rFonts w:eastAsiaTheme="minorHAnsi" w:cs="Arial"/>
                <w:iCs/>
                <w:sz w:val="22"/>
                <w:szCs w:val="22"/>
                <w:lang w:eastAsia="en-US"/>
              </w:rPr>
              <w:t>Тендерные гарантии</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Обязательства, обеспечиваемые гарантийным обязательством</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 обязательство по своевременной поставке товаров/продукции, по выполнению работ, оказанию услуг по договорам/контрактам;</w:t>
            </w:r>
          </w:p>
          <w:p w:rsidR="001846D5" w:rsidRPr="001846D5" w:rsidRDefault="001846D5" w:rsidP="001846D5">
            <w:pPr>
              <w:jc w:val="both"/>
              <w:rPr>
                <w:iCs/>
                <w:sz w:val="22"/>
                <w:szCs w:val="22"/>
              </w:rPr>
            </w:pPr>
            <w:r w:rsidRPr="001846D5">
              <w:rPr>
                <w:iCs/>
                <w:sz w:val="22"/>
                <w:szCs w:val="22"/>
              </w:rPr>
              <w:t>- обязательство по полному или частичному возврату авансового платежа (платежей);</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w:t>
            </w:r>
            <w:r w:rsidRPr="001846D5">
              <w:rPr>
                <w:rFonts w:eastAsiaTheme="minorHAnsi" w:cs="Arial"/>
                <w:sz w:val="22"/>
                <w:szCs w:val="22"/>
                <w:lang w:eastAsia="x-none"/>
              </w:rPr>
              <w:t xml:space="preserve"> </w:t>
            </w:r>
            <w:r w:rsidRPr="001846D5">
              <w:rPr>
                <w:rFonts w:eastAsiaTheme="minorHAnsi" w:cs="Arial"/>
                <w:iCs/>
                <w:sz w:val="22"/>
                <w:szCs w:val="22"/>
                <w:lang w:eastAsia="x-none"/>
              </w:rPr>
              <w:t>исполнение обязательств по договору/контракту в гарантийный период;</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 участие в тендерах/конкурсах/аукционах</w:t>
            </w:r>
          </w:p>
        </w:tc>
      </w:tr>
      <w:tr w:rsidR="001846D5" w:rsidRPr="001846D5" w:rsidTr="001846D5">
        <w:trPr>
          <w:gridAfter w:val="1"/>
          <w:wAfter w:w="26" w:type="dxa"/>
        </w:trPr>
        <w:tc>
          <w:tcPr>
            <w:tcW w:w="9469" w:type="dxa"/>
            <w:gridSpan w:val="3"/>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val="en-US" w:eastAsia="x-none"/>
              </w:rPr>
            </w:pPr>
            <w:r w:rsidRPr="001846D5">
              <w:rPr>
                <w:rFonts w:eastAsiaTheme="minorHAnsi" w:cs="Arial"/>
                <w:iCs/>
                <w:sz w:val="22"/>
                <w:szCs w:val="22"/>
                <w:lang w:eastAsia="x-none"/>
              </w:rPr>
              <w:t>Комиссионные платежи</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color w:val="000000"/>
                <w:sz w:val="22"/>
                <w:szCs w:val="22"/>
                <w:lang w:eastAsia="en-US"/>
              </w:rPr>
              <w:t>Вознаграждение за выдачу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Не более 3% годовых, но не менее 20 000,00 (Двадцать тысяч) рублей.</w:t>
            </w:r>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color w:val="000000"/>
                <w:sz w:val="22"/>
                <w:szCs w:val="22"/>
                <w:lang w:val="en-US" w:eastAsia="x-none"/>
              </w:rPr>
            </w:pPr>
            <w:proofErr w:type="spellStart"/>
            <w:r w:rsidRPr="001846D5">
              <w:rPr>
                <w:rFonts w:eastAsiaTheme="minorHAnsi" w:cs="Arial"/>
                <w:b/>
                <w:bCs/>
                <w:color w:val="000000"/>
                <w:sz w:val="22"/>
                <w:szCs w:val="22"/>
                <w:lang w:val="en-US" w:eastAsia="x-none"/>
              </w:rPr>
              <w:t>Порядок</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уплаты</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вознаграждения</w:t>
            </w:r>
            <w:proofErr w:type="spellEnd"/>
          </w:p>
        </w:tc>
        <w:tc>
          <w:tcPr>
            <w:tcW w:w="6696" w:type="dxa"/>
            <w:gridSpan w:val="2"/>
            <w:tcBorders>
              <w:top w:val="single" w:sz="4" w:space="0" w:color="auto"/>
              <w:left w:val="single" w:sz="4" w:space="0" w:color="auto"/>
              <w:bottom w:val="single" w:sz="4" w:space="0" w:color="auto"/>
              <w:right w:val="single" w:sz="4" w:space="0" w:color="auto"/>
            </w:tcBorders>
          </w:tcPr>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Вознаграждение уплачивается ежеквартально по гарантиям:</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 на сумму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 xml:space="preserve"> свыше 50 000 000,00 (Пятьдесят миллионов) руб. и сроком действия свыше 6 месяцев;</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 независимо от суммы, если срок действия Гарантии свыше 1 года и сумма вознаграждения более 20 000,00 (Двадцать тысяч) рублей.</w:t>
            </w: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 xml:space="preserve"> (включительно), за текущий календарный квартал действия соответствующей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w:t>
            </w:r>
          </w:p>
          <w:p w:rsidR="001846D5" w:rsidRPr="001846D5" w:rsidRDefault="001846D5" w:rsidP="001846D5">
            <w:pPr>
              <w:spacing w:line="276" w:lineRule="auto"/>
              <w:jc w:val="both"/>
              <w:rPr>
                <w:rFonts w:eastAsiaTheme="minorHAnsi" w:cs="Arial"/>
                <w:iCs/>
                <w:sz w:val="22"/>
                <w:szCs w:val="22"/>
                <w:lang w:eastAsia="x-none"/>
              </w:rPr>
            </w:pPr>
          </w:p>
          <w:p w:rsidR="001846D5" w:rsidRPr="001846D5" w:rsidRDefault="001846D5" w:rsidP="001846D5">
            <w:pPr>
              <w:spacing w:line="276" w:lineRule="auto"/>
              <w:jc w:val="both"/>
              <w:rPr>
                <w:rFonts w:eastAsiaTheme="minorHAnsi" w:cs="Arial"/>
                <w:iCs/>
                <w:sz w:val="22"/>
                <w:szCs w:val="22"/>
                <w:lang w:eastAsia="x-none"/>
              </w:rPr>
            </w:pPr>
            <w:r w:rsidRPr="001846D5">
              <w:rPr>
                <w:rFonts w:eastAsiaTheme="minorHAnsi" w:cs="Arial"/>
                <w:iCs/>
                <w:sz w:val="22"/>
                <w:szCs w:val="22"/>
                <w:lang w:eastAsia="x-none"/>
              </w:rPr>
              <w:t>По остальным гарантиям/</w:t>
            </w:r>
            <w:proofErr w:type="spellStart"/>
            <w:r w:rsidRPr="001846D5">
              <w:rPr>
                <w:rFonts w:eastAsiaTheme="minorHAnsi" w:cs="Arial"/>
                <w:iCs/>
                <w:sz w:val="22"/>
                <w:szCs w:val="22"/>
                <w:lang w:eastAsia="x-none"/>
              </w:rPr>
              <w:t>контргарантиям</w:t>
            </w:r>
            <w:proofErr w:type="spellEnd"/>
            <w:r w:rsidRPr="001846D5">
              <w:rPr>
                <w:rFonts w:eastAsiaTheme="minorHAnsi" w:cs="Arial"/>
                <w:iCs/>
                <w:sz w:val="22"/>
                <w:szCs w:val="22"/>
                <w:lang w:eastAsia="x-none"/>
              </w:rPr>
              <w:t xml:space="preserve"> вознаграждение уплачивается единовременно, не позднее даты выдачи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 включая гарантии/</w:t>
            </w:r>
            <w:proofErr w:type="spellStart"/>
            <w:r w:rsidRPr="001846D5">
              <w:rPr>
                <w:rFonts w:eastAsiaTheme="minorHAnsi" w:cs="Arial"/>
                <w:iCs/>
                <w:sz w:val="22"/>
                <w:szCs w:val="22"/>
                <w:lang w:eastAsia="x-none"/>
              </w:rPr>
              <w:t>контргарантии</w:t>
            </w:r>
            <w:proofErr w:type="spellEnd"/>
            <w:r w:rsidRPr="001846D5">
              <w:rPr>
                <w:rFonts w:eastAsiaTheme="minorHAnsi" w:cs="Arial"/>
                <w:iCs/>
                <w:sz w:val="22"/>
                <w:szCs w:val="22"/>
                <w:lang w:eastAsia="x-none"/>
              </w:rPr>
              <w:t>, размер вознаграждения по которым составит 20 000,00 (Двадцать тысяч) рублей.</w:t>
            </w:r>
          </w:p>
        </w:tc>
      </w:tr>
      <w:tr w:rsidR="001846D5" w:rsidRPr="001846D5" w:rsidTr="001846D5">
        <w:trPr>
          <w:gridAfter w:val="1"/>
          <w:wAfter w:w="26" w:type="dxa"/>
          <w:trHeight w:val="354"/>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i/>
                <w:iCs/>
                <w:color w:val="000000"/>
                <w:sz w:val="22"/>
                <w:szCs w:val="22"/>
                <w:lang w:val="en-US" w:eastAsia="x-none"/>
              </w:rPr>
            </w:pPr>
            <w:proofErr w:type="spellStart"/>
            <w:r w:rsidRPr="001846D5">
              <w:rPr>
                <w:rFonts w:eastAsiaTheme="minorHAnsi" w:cs="Arial"/>
                <w:b/>
                <w:bCs/>
                <w:color w:val="000000"/>
                <w:sz w:val="22"/>
                <w:szCs w:val="22"/>
                <w:lang w:val="en-US" w:eastAsia="x-none"/>
              </w:rPr>
              <w:t>Прочие</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платы</w:t>
            </w:r>
            <w:proofErr w:type="spellEnd"/>
          </w:p>
        </w:tc>
        <w:tc>
          <w:tcPr>
            <w:tcW w:w="3555"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b/>
                <w:bCs/>
                <w:color w:val="000000"/>
                <w:sz w:val="22"/>
                <w:szCs w:val="22"/>
                <w:lang w:val="en-US" w:eastAsia="x-none"/>
              </w:rPr>
            </w:pPr>
            <w:proofErr w:type="spellStart"/>
            <w:r w:rsidRPr="001846D5">
              <w:rPr>
                <w:rFonts w:eastAsiaTheme="minorHAnsi" w:cs="Arial"/>
                <w:b/>
                <w:bCs/>
                <w:color w:val="000000"/>
                <w:sz w:val="22"/>
                <w:szCs w:val="22"/>
                <w:lang w:val="en-US" w:eastAsia="x-none"/>
              </w:rPr>
              <w:t>Размер</w:t>
            </w:r>
            <w:proofErr w:type="spellEnd"/>
            <w:r w:rsidRPr="001846D5">
              <w:rPr>
                <w:rFonts w:eastAsiaTheme="minorHAnsi" w:cs="Arial"/>
                <w:b/>
                <w:bCs/>
                <w:color w:val="000000"/>
                <w:sz w:val="22"/>
                <w:szCs w:val="22"/>
                <w:lang w:val="en-US" w:eastAsia="x-none"/>
              </w:rPr>
              <w:t xml:space="preserve"> и</w:t>
            </w:r>
            <w:r w:rsidRPr="001846D5">
              <w:rPr>
                <w:rFonts w:eastAsiaTheme="minorHAnsi" w:cs="Arial"/>
                <w:i/>
                <w:i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база</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расчета</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b/>
                <w:bCs/>
                <w:color w:val="000000"/>
                <w:sz w:val="22"/>
                <w:szCs w:val="22"/>
                <w:lang w:val="en-US" w:eastAsia="x-none"/>
              </w:rPr>
            </w:pPr>
            <w:proofErr w:type="spellStart"/>
            <w:r w:rsidRPr="001846D5">
              <w:rPr>
                <w:rFonts w:eastAsiaTheme="minorHAnsi" w:cs="Arial"/>
                <w:b/>
                <w:bCs/>
                <w:color w:val="000000"/>
                <w:sz w:val="22"/>
                <w:szCs w:val="22"/>
                <w:lang w:val="en-US" w:eastAsia="x-none"/>
              </w:rPr>
              <w:t>Порядок</w:t>
            </w:r>
            <w:proofErr w:type="spellEnd"/>
            <w:r w:rsidRPr="001846D5">
              <w:rPr>
                <w:rFonts w:eastAsiaTheme="minorHAnsi" w:cs="Arial"/>
                <w:b/>
                <w:bCs/>
                <w:color w:val="000000"/>
                <w:sz w:val="22"/>
                <w:szCs w:val="22"/>
                <w:lang w:val="en-US" w:eastAsia="x-none"/>
              </w:rPr>
              <w:t xml:space="preserve"> </w:t>
            </w:r>
            <w:proofErr w:type="spellStart"/>
            <w:r w:rsidRPr="001846D5">
              <w:rPr>
                <w:rFonts w:eastAsiaTheme="minorHAnsi" w:cs="Arial"/>
                <w:b/>
                <w:bCs/>
                <w:color w:val="000000"/>
                <w:sz w:val="22"/>
                <w:szCs w:val="22"/>
                <w:lang w:val="en-US" w:eastAsia="x-none"/>
              </w:rPr>
              <w:t>уплаты</w:t>
            </w:r>
            <w:proofErr w:type="spellEnd"/>
          </w:p>
        </w:tc>
      </w:tr>
      <w:tr w:rsidR="001846D5" w:rsidRPr="001846D5" w:rsidTr="001846D5">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vAlign w:val="center"/>
            <w:hideMark/>
          </w:tcPr>
          <w:p w:rsidR="001846D5" w:rsidRPr="001846D5" w:rsidRDefault="001846D5" w:rsidP="001846D5">
            <w:pPr>
              <w:spacing w:line="276" w:lineRule="auto"/>
              <w:rPr>
                <w:rFonts w:eastAsiaTheme="minorHAnsi" w:cs="Arial"/>
                <w:b/>
                <w:color w:val="000000"/>
                <w:sz w:val="22"/>
                <w:szCs w:val="22"/>
                <w:lang w:eastAsia="x-none"/>
              </w:rPr>
            </w:pPr>
            <w:r w:rsidRPr="001846D5">
              <w:rPr>
                <w:rFonts w:eastAsiaTheme="minorHAnsi" w:cs="Arial"/>
                <w:b/>
                <w:bCs/>
                <w:color w:val="000000"/>
                <w:sz w:val="22"/>
                <w:szCs w:val="22"/>
                <w:lang w:eastAsia="x-none"/>
              </w:rPr>
              <w:lastRenderedPageBreak/>
              <w:t>Плата за вынужденное отвлечение денежных средств</w:t>
            </w:r>
          </w:p>
        </w:tc>
        <w:tc>
          <w:tcPr>
            <w:tcW w:w="3555"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708"/>
              </w:tabs>
              <w:spacing w:line="276" w:lineRule="auto"/>
              <w:jc w:val="both"/>
              <w:rPr>
                <w:i/>
                <w:iCs/>
                <w:color w:val="000000"/>
                <w:sz w:val="22"/>
                <w:szCs w:val="22"/>
                <w:lang w:eastAsia="en-US"/>
              </w:rPr>
            </w:pPr>
            <w:r w:rsidRPr="001846D5">
              <w:rPr>
                <w:color w:val="000000"/>
                <w:sz w:val="22"/>
                <w:szCs w:val="22"/>
                <w:lang w:eastAsia="en-US"/>
              </w:rPr>
              <w:t>15% годовых с суммы произведенного платежа по каждой гарантии</w:t>
            </w:r>
          </w:p>
        </w:tc>
        <w:tc>
          <w:tcPr>
            <w:tcW w:w="3141"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i/>
                <w:iCs/>
                <w:color w:val="000000"/>
                <w:sz w:val="22"/>
                <w:szCs w:val="22"/>
                <w:lang w:eastAsia="x-none"/>
              </w:rPr>
            </w:pPr>
            <w:r w:rsidRPr="001846D5">
              <w:rPr>
                <w:rFonts w:eastAsiaTheme="minorHAnsi" w:cs="Arial"/>
                <w:color w:val="000000"/>
                <w:sz w:val="22"/>
                <w:szCs w:val="22"/>
                <w:lang w:eastAsia="x-none"/>
              </w:rPr>
              <w:t>Одновременно с возмещением платежа по гарантии</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contextualSpacing/>
              <w:rPr>
                <w:rFonts w:asciiTheme="minorHAnsi" w:eastAsiaTheme="minorHAnsi" w:hAnsiTheme="minorHAnsi" w:cstheme="minorBidi"/>
                <w:b/>
                <w:sz w:val="22"/>
                <w:szCs w:val="22"/>
                <w:lang w:eastAsia="en-US"/>
              </w:rPr>
            </w:pPr>
            <w:r w:rsidRPr="001846D5">
              <w:rPr>
                <w:rFonts w:asciiTheme="minorHAnsi" w:eastAsiaTheme="minorHAnsi" w:hAnsiTheme="minorHAnsi" w:cstheme="minorBidi"/>
                <w:b/>
                <w:sz w:val="22"/>
                <w:szCs w:val="22"/>
                <w:lang w:eastAsia="en-US"/>
              </w:rPr>
              <w:t xml:space="preserve">Неустойки </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rPr>
                <w:b/>
                <w:sz w:val="22"/>
                <w:szCs w:val="22"/>
              </w:rPr>
            </w:pPr>
            <w:r w:rsidRPr="001846D5">
              <w:rPr>
                <w:b/>
                <w:sz w:val="22"/>
                <w:szCs w:val="22"/>
              </w:rPr>
              <w:t>Размер</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567"/>
                <w:tab w:val="left" w:pos="709"/>
                <w:tab w:val="left" w:pos="767"/>
              </w:tabs>
              <w:contextualSpacing/>
              <w:rPr>
                <w:rFonts w:asciiTheme="minorHAnsi" w:eastAsiaTheme="minorHAnsi" w:hAnsiTheme="minorHAnsi" w:cstheme="minorBidi"/>
                <w:b/>
                <w:bCs/>
                <w:color w:val="000000"/>
                <w:sz w:val="22"/>
                <w:szCs w:val="22"/>
                <w:lang w:eastAsia="en-US"/>
              </w:rPr>
            </w:pPr>
            <w:r w:rsidRPr="001846D5">
              <w:rPr>
                <w:rFonts w:asciiTheme="minorHAnsi" w:eastAsiaTheme="minorHAnsi" w:hAnsiTheme="minorHAnsi" w:cstheme="minorBidi"/>
                <w:b/>
                <w:color w:val="000000"/>
                <w:sz w:val="22"/>
                <w:szCs w:val="22"/>
                <w:lang w:eastAsia="en-US"/>
              </w:rPr>
              <w:t>За несвоевременное возмещение суммы платежа, осуществленного Банком по требованию Бенефициара, и/или уплату комиссионных платежей</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b/>
                <w:bCs/>
                <w:color w:val="000000"/>
                <w:sz w:val="22"/>
                <w:szCs w:val="22"/>
                <w:lang w:eastAsia="x-none"/>
              </w:rPr>
            </w:pPr>
            <w:r w:rsidRPr="001846D5">
              <w:rPr>
                <w:rFonts w:eastAsiaTheme="minorHAnsi" w:cs="Arial"/>
                <w:iCs/>
                <w:color w:val="000000"/>
                <w:sz w:val="22"/>
                <w:szCs w:val="22"/>
                <w:lang w:eastAsia="x-none"/>
              </w:rPr>
              <w:t>Ключевая ставка Банка России, увеличенная в 2 раза.</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567"/>
                <w:tab w:val="left" w:pos="709"/>
                <w:tab w:val="left" w:pos="767"/>
              </w:tabs>
              <w:jc w:val="both"/>
              <w:rPr>
                <w:b/>
                <w:color w:val="000000"/>
                <w:sz w:val="22"/>
                <w:szCs w:val="22"/>
              </w:rPr>
            </w:pPr>
            <w:r w:rsidRPr="001846D5">
              <w:rPr>
                <w:b/>
                <w:color w:val="000000"/>
                <w:sz w:val="22"/>
                <w:szCs w:val="22"/>
              </w:rPr>
              <w:t>За перевод расчетов по контракту, обязательства по которому обеспечены гарантийным обязательством Банка, в другой банк без письменного согласия Банка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jc w:val="both"/>
              <w:rPr>
                <w:rFonts w:eastAsiaTheme="minorHAnsi" w:cs="Arial"/>
                <w:iCs/>
                <w:color w:val="000000"/>
                <w:sz w:val="22"/>
                <w:szCs w:val="22"/>
                <w:lang w:eastAsia="x-none"/>
              </w:rPr>
            </w:pPr>
            <w:r w:rsidRPr="001846D5">
              <w:rPr>
                <w:rFonts w:eastAsiaTheme="minorHAnsi" w:cs="Arial"/>
                <w:iCs/>
                <w:color w:val="000000"/>
                <w:sz w:val="22"/>
                <w:szCs w:val="22"/>
                <w:lang w:eastAsia="x-none"/>
              </w:rPr>
              <w:t>в размере 200 000,00 рублей за каждый факт неисполнения соответствующего обязательства</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1846D5">
              <w:rPr>
                <w:rFonts w:asciiTheme="minorHAnsi" w:eastAsiaTheme="minorHAnsi" w:hAnsiTheme="minorHAnsi" w:cstheme="minorBidi"/>
                <w:b/>
                <w:color w:val="000000"/>
                <w:sz w:val="22"/>
                <w:szCs w:val="22"/>
                <w:lang w:eastAsia="en-US"/>
              </w:rPr>
              <w:t>За разглашение информации, касающейся условий Договора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line="276" w:lineRule="auto"/>
              <w:rPr>
                <w:rFonts w:eastAsiaTheme="minorHAnsi" w:cs="Arial"/>
                <w:iCs/>
                <w:color w:val="000000"/>
                <w:sz w:val="22"/>
                <w:szCs w:val="22"/>
                <w:lang w:eastAsia="x-none"/>
              </w:rPr>
            </w:pPr>
            <w:r w:rsidRPr="001846D5">
              <w:rPr>
                <w:rFonts w:eastAsiaTheme="minorHAnsi" w:cs="Arial"/>
                <w:iCs/>
                <w:color w:val="000000"/>
                <w:sz w:val="22"/>
                <w:szCs w:val="22"/>
                <w:lang w:eastAsia="x-none"/>
              </w:rPr>
              <w:t>0,003 (Ноль целых три тысячных)</w:t>
            </w:r>
            <w:r w:rsidRPr="001846D5">
              <w:rPr>
                <w:rFonts w:eastAsiaTheme="minorHAnsi" w:cs="Arial"/>
                <w:sz w:val="22"/>
                <w:szCs w:val="22"/>
                <w:lang w:eastAsia="x-none"/>
              </w:rPr>
              <w:t xml:space="preserve"> </w:t>
            </w:r>
            <w:r w:rsidRPr="001846D5">
              <w:rPr>
                <w:rFonts w:eastAsiaTheme="minorHAnsi" w:cs="Arial"/>
                <w:iCs/>
                <w:color w:val="000000"/>
                <w:sz w:val="22"/>
                <w:szCs w:val="22"/>
                <w:lang w:eastAsia="x-none"/>
              </w:rPr>
              <w:t>% от суммы лимита</w:t>
            </w:r>
          </w:p>
        </w:tc>
      </w:tr>
      <w:tr w:rsidR="001846D5" w:rsidRPr="001846D5" w:rsidTr="001846D5">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1846D5">
              <w:rPr>
                <w:rFonts w:asciiTheme="minorHAnsi" w:eastAsiaTheme="minorHAnsi" w:hAnsiTheme="minorHAnsi" w:cstheme="minorBidi"/>
                <w:b/>
                <w:color w:val="000000"/>
                <w:sz w:val="22"/>
                <w:szCs w:val="22"/>
                <w:lang w:eastAsia="en-US"/>
              </w:rPr>
              <w:t>Срок действия договора поручительства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spacing w:before="120"/>
              <w:jc w:val="both"/>
              <w:rPr>
                <w:rFonts w:eastAsiaTheme="minorHAnsi" w:cs="Arial"/>
                <w:iCs/>
                <w:color w:val="000000"/>
                <w:sz w:val="22"/>
                <w:szCs w:val="22"/>
                <w:lang w:eastAsia="x-none"/>
              </w:rPr>
            </w:pPr>
            <w:r w:rsidRPr="001846D5">
              <w:rPr>
                <w:rFonts w:eastAsiaTheme="minorHAnsi" w:cs="Arial"/>
                <w:iCs/>
                <w:color w:val="000000"/>
                <w:sz w:val="22"/>
                <w:szCs w:val="22"/>
                <w:lang w:eastAsia="x-none"/>
              </w:rPr>
              <w:t>Договор поручительства и обязательство поручителя (поручительство) действуют с даты подписания Договора поручительства до полного выполнения Принципалом всех своих обязательств по Договору плюс 3 года включительно.</w:t>
            </w:r>
          </w:p>
        </w:tc>
      </w:tr>
      <w:tr w:rsidR="001846D5" w:rsidRPr="001846D5" w:rsidTr="001846D5">
        <w:tc>
          <w:tcPr>
            <w:tcW w:w="9495" w:type="dxa"/>
            <w:gridSpan w:val="4"/>
            <w:tcBorders>
              <w:top w:val="single" w:sz="4" w:space="0" w:color="auto"/>
              <w:left w:val="single" w:sz="4" w:space="0" w:color="auto"/>
              <w:bottom w:val="single" w:sz="4" w:space="0" w:color="auto"/>
              <w:right w:val="single" w:sz="4" w:space="0" w:color="auto"/>
            </w:tcBorders>
          </w:tcPr>
          <w:p w:rsidR="001846D5" w:rsidRPr="001846D5" w:rsidRDefault="001846D5" w:rsidP="001846D5">
            <w:pPr>
              <w:ind w:left="28"/>
              <w:contextualSpacing/>
              <w:jc w:val="both"/>
              <w:rPr>
                <w:rFonts w:eastAsiaTheme="minorHAnsi"/>
                <w:color w:val="000000"/>
                <w:sz w:val="22"/>
                <w:szCs w:val="22"/>
                <w:lang w:eastAsia="en-US"/>
              </w:rPr>
            </w:pPr>
            <w:r w:rsidRPr="001846D5">
              <w:rPr>
                <w:rFonts w:eastAsiaTheme="minorHAnsi"/>
                <w:color w:val="000000"/>
                <w:sz w:val="22"/>
                <w:szCs w:val="22"/>
                <w:lang w:eastAsia="en-US"/>
              </w:rPr>
              <w:t>Обязательство Принципала предоставить Гаранту корпоративное одобрение сделки в срок не позднее 60 (Шестьдесят) календарных дней с даты заключения Договора.</w:t>
            </w:r>
          </w:p>
          <w:p w:rsidR="001846D5" w:rsidRPr="001846D5" w:rsidRDefault="001846D5" w:rsidP="001846D5">
            <w:pPr>
              <w:ind w:left="28"/>
              <w:contextualSpacing/>
              <w:jc w:val="both"/>
              <w:rPr>
                <w:rFonts w:eastAsiaTheme="minorHAnsi"/>
                <w:color w:val="000000"/>
                <w:sz w:val="22"/>
                <w:szCs w:val="22"/>
                <w:lang w:eastAsia="en-US"/>
              </w:rPr>
            </w:pPr>
          </w:p>
          <w:p w:rsidR="001846D5" w:rsidRPr="001846D5" w:rsidRDefault="001846D5" w:rsidP="001846D5">
            <w:pPr>
              <w:ind w:left="28"/>
              <w:contextualSpacing/>
              <w:rPr>
                <w:rFonts w:eastAsiaTheme="minorHAnsi"/>
                <w:iCs/>
                <w:sz w:val="22"/>
                <w:szCs w:val="22"/>
                <w:lang w:eastAsia="en-US"/>
              </w:rPr>
            </w:pPr>
            <w:r w:rsidRPr="001846D5">
              <w:rPr>
                <w:rFonts w:eastAsiaTheme="minorHAnsi"/>
                <w:color w:val="000000"/>
                <w:sz w:val="22"/>
                <w:szCs w:val="22"/>
                <w:lang w:eastAsia="en-US"/>
              </w:rPr>
              <w:t>Неустойка 0,01% от суммы лимита.</w:t>
            </w:r>
          </w:p>
        </w:tc>
      </w:tr>
      <w:tr w:rsidR="001846D5" w:rsidRPr="001846D5" w:rsidTr="001846D5">
        <w:tc>
          <w:tcPr>
            <w:tcW w:w="9495" w:type="dxa"/>
            <w:gridSpan w:val="4"/>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rPr>
                <w:iCs/>
                <w:sz w:val="22"/>
                <w:szCs w:val="22"/>
              </w:rPr>
            </w:pPr>
          </w:p>
        </w:tc>
      </w:tr>
      <w:tr w:rsidR="001846D5" w:rsidRPr="001846D5" w:rsidTr="001846D5">
        <w:trPr>
          <w:trHeight w:val="1280"/>
        </w:trPr>
        <w:tc>
          <w:tcPr>
            <w:tcW w:w="9495" w:type="dxa"/>
            <w:gridSpan w:val="4"/>
            <w:tcBorders>
              <w:top w:val="single" w:sz="4" w:space="0" w:color="auto"/>
              <w:left w:val="single" w:sz="4" w:space="0" w:color="auto"/>
              <w:bottom w:val="single" w:sz="4" w:space="0" w:color="auto"/>
              <w:right w:val="single" w:sz="4" w:space="0" w:color="auto"/>
            </w:tcBorders>
            <w:hideMark/>
          </w:tcPr>
          <w:p w:rsidR="001846D5" w:rsidRPr="001846D5" w:rsidRDefault="001846D5" w:rsidP="001846D5">
            <w:pPr>
              <w:widowControl w:val="0"/>
              <w:jc w:val="both"/>
              <w:rPr>
                <w:bCs/>
                <w:sz w:val="22"/>
                <w:szCs w:val="22"/>
              </w:rPr>
            </w:pPr>
            <w:r w:rsidRPr="001846D5">
              <w:rPr>
                <w:color w:val="000000"/>
                <w:sz w:val="22"/>
                <w:szCs w:val="22"/>
              </w:rPr>
              <w:t xml:space="preserve">Обязательство Принципала обеспечить предоставление Гаранту поручителями АО «ГИДРОМАШСЕРВИС», АО «ГМС Нефтемаш» корпоративного одобрения </w:t>
            </w:r>
            <w:r w:rsidRPr="001846D5">
              <w:rPr>
                <w:bCs/>
                <w:sz w:val="22"/>
                <w:szCs w:val="22"/>
              </w:rPr>
              <w:t xml:space="preserve">сделок по заключению Договоров поручительства </w:t>
            </w:r>
            <w:r w:rsidRPr="001846D5">
              <w:rPr>
                <w:color w:val="000000"/>
                <w:sz w:val="22"/>
                <w:szCs w:val="22"/>
              </w:rPr>
              <w:t>в срок не позднее 45 (Сорок пять) календарных дней с даты Договора.</w:t>
            </w:r>
          </w:p>
          <w:p w:rsidR="001846D5" w:rsidRPr="001846D5" w:rsidRDefault="001846D5" w:rsidP="001846D5">
            <w:pPr>
              <w:widowControl w:val="0"/>
              <w:tabs>
                <w:tab w:val="left" w:pos="0"/>
              </w:tabs>
              <w:jc w:val="both"/>
              <w:rPr>
                <w:color w:val="000000"/>
                <w:sz w:val="22"/>
                <w:szCs w:val="22"/>
              </w:rPr>
            </w:pPr>
            <w:r w:rsidRPr="001846D5">
              <w:rPr>
                <w:color w:val="000000"/>
                <w:sz w:val="22"/>
                <w:szCs w:val="22"/>
              </w:rPr>
              <w:t>Неустойка 0,01% от суммы лимита.</w:t>
            </w:r>
          </w:p>
        </w:tc>
      </w:tr>
    </w:tbl>
    <w:p w:rsidR="001846D5" w:rsidRPr="001846D5" w:rsidRDefault="001846D5" w:rsidP="001846D5">
      <w:pPr>
        <w:tabs>
          <w:tab w:val="left" w:pos="3135"/>
        </w:tabs>
        <w:rPr>
          <w:sz w:val="22"/>
          <w:szCs w:val="22"/>
          <w:u w:val="single"/>
        </w:rPr>
      </w:pPr>
    </w:p>
    <w:p w:rsidR="0022697B" w:rsidRPr="0012398B" w:rsidRDefault="0022697B" w:rsidP="0022697B">
      <w:pPr>
        <w:ind w:right="-1"/>
        <w:jc w:val="both"/>
        <w:rPr>
          <w:b/>
          <w:iCs/>
          <w:sz w:val="22"/>
          <w:szCs w:val="22"/>
        </w:rPr>
      </w:pPr>
      <w:r w:rsidRPr="0012398B">
        <w:rPr>
          <w:b/>
          <w:iCs/>
          <w:sz w:val="22"/>
          <w:szCs w:val="22"/>
        </w:rPr>
        <w:t>Прочие условия заключения сделки по указанному вопросу повестки дня Собрания согласно приложения №1 к протоколу Собрания:</w:t>
      </w:r>
    </w:p>
    <w:p w:rsidR="0022697B" w:rsidRPr="0066291F" w:rsidRDefault="0022697B" w:rsidP="0022697B">
      <w:pPr>
        <w:jc w:val="both"/>
        <w:rPr>
          <w:sz w:val="22"/>
          <w:szCs w:val="22"/>
        </w:rPr>
      </w:pPr>
      <w:proofErr w:type="spellStart"/>
      <w:r w:rsidRPr="0066291F">
        <w:rPr>
          <w:sz w:val="22"/>
          <w:szCs w:val="22"/>
        </w:rPr>
        <w:t>Ковенанты</w:t>
      </w:r>
      <w:proofErr w:type="spellEnd"/>
      <w:r w:rsidRPr="0066291F">
        <w:rPr>
          <w:sz w:val="22"/>
          <w:szCs w:val="22"/>
        </w:rPr>
        <w:t>:</w:t>
      </w:r>
    </w:p>
    <w:p w:rsidR="0022697B" w:rsidRPr="00662B14" w:rsidRDefault="0022697B" w:rsidP="0022697B">
      <w:pPr>
        <w:pStyle w:val="ae"/>
        <w:spacing w:line="276" w:lineRule="auto"/>
        <w:ind w:left="0"/>
        <w:jc w:val="both"/>
        <w:rPr>
          <w:sz w:val="22"/>
          <w:szCs w:val="22"/>
        </w:rPr>
      </w:pPr>
      <w:r>
        <w:rPr>
          <w:sz w:val="22"/>
          <w:szCs w:val="22"/>
        </w:rPr>
        <w:t xml:space="preserve">1. </w:t>
      </w:r>
      <w:r w:rsidRPr="00662B14">
        <w:rPr>
          <w:sz w:val="22"/>
          <w:szCs w:val="22"/>
        </w:rPr>
        <w:t>Предоставление отчётности на ежеквартальной основе.</w:t>
      </w:r>
    </w:p>
    <w:p w:rsidR="0022697B" w:rsidRPr="00662B14" w:rsidRDefault="0022697B" w:rsidP="0022697B">
      <w:pPr>
        <w:pStyle w:val="ae"/>
        <w:ind w:left="0"/>
        <w:jc w:val="both"/>
        <w:rPr>
          <w:sz w:val="22"/>
          <w:szCs w:val="22"/>
        </w:rPr>
      </w:pPr>
      <w:r w:rsidRPr="00662B14">
        <w:rPr>
          <w:sz w:val="22"/>
          <w:szCs w:val="22"/>
        </w:rPr>
        <w:t>Неустойка 200 000,00 руб. за каждый случай не исполнения</w:t>
      </w:r>
    </w:p>
    <w:p w:rsidR="0022697B" w:rsidRPr="00662B14" w:rsidRDefault="0022697B" w:rsidP="0022697B">
      <w:pPr>
        <w:pStyle w:val="ae"/>
        <w:spacing w:line="276" w:lineRule="auto"/>
        <w:ind w:left="0"/>
        <w:jc w:val="both"/>
        <w:rPr>
          <w:sz w:val="22"/>
          <w:szCs w:val="22"/>
        </w:rPr>
      </w:pPr>
      <w:r>
        <w:rPr>
          <w:sz w:val="22"/>
          <w:szCs w:val="22"/>
        </w:rPr>
        <w:t xml:space="preserve">2. </w:t>
      </w:r>
      <w:r w:rsidRPr="00662B14">
        <w:rPr>
          <w:sz w:val="22"/>
          <w:szCs w:val="22"/>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w:t>
      </w:r>
    </w:p>
    <w:p w:rsidR="0022697B" w:rsidRPr="00662B14" w:rsidRDefault="0022697B" w:rsidP="0022697B">
      <w:pPr>
        <w:pStyle w:val="ae"/>
        <w:spacing w:line="276" w:lineRule="auto"/>
        <w:ind w:left="0"/>
        <w:jc w:val="both"/>
        <w:rPr>
          <w:sz w:val="22"/>
          <w:szCs w:val="22"/>
        </w:rPr>
      </w:pPr>
      <w:r>
        <w:rPr>
          <w:sz w:val="22"/>
          <w:szCs w:val="22"/>
        </w:rPr>
        <w:t xml:space="preserve">3. </w:t>
      </w:r>
      <w:r w:rsidRPr="00662B14">
        <w:rPr>
          <w:sz w:val="22"/>
          <w:szCs w:val="22"/>
        </w:rPr>
        <w:t>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 Неустойка 0,01% от лимита гарантий по Договору.</w:t>
      </w:r>
    </w:p>
    <w:p w:rsidR="0022697B" w:rsidRPr="00662B14" w:rsidRDefault="0022697B" w:rsidP="0022697B">
      <w:pPr>
        <w:rPr>
          <w:sz w:val="22"/>
          <w:szCs w:val="22"/>
        </w:rPr>
      </w:pPr>
      <w:r>
        <w:rPr>
          <w:sz w:val="22"/>
          <w:szCs w:val="22"/>
        </w:rPr>
        <w:lastRenderedPageBreak/>
        <w:t xml:space="preserve">4. </w:t>
      </w:r>
      <w:r w:rsidRPr="00662B14">
        <w:rPr>
          <w:sz w:val="22"/>
          <w:szCs w:val="22"/>
        </w:rPr>
        <w:t>В случае утраты обеспечения, предусмотренного по Договору, Принципал уплачивает Гаранту неустойку в размере 200 000,00 (Двести тысяч) рублей 00 копеек.</w:t>
      </w:r>
    </w:p>
    <w:p w:rsidR="0022697B" w:rsidRPr="00662B14" w:rsidRDefault="0022697B" w:rsidP="0022697B">
      <w:pPr>
        <w:pStyle w:val="ae"/>
        <w:spacing w:line="276" w:lineRule="auto"/>
        <w:ind w:left="0"/>
        <w:jc w:val="both"/>
        <w:rPr>
          <w:sz w:val="22"/>
          <w:szCs w:val="22"/>
        </w:rPr>
      </w:pPr>
      <w:r>
        <w:rPr>
          <w:sz w:val="22"/>
          <w:szCs w:val="22"/>
        </w:rPr>
        <w:t xml:space="preserve">5. </w:t>
      </w:r>
      <w:r w:rsidRPr="00662B14">
        <w:rPr>
          <w:sz w:val="22"/>
          <w:szCs w:val="22"/>
        </w:rPr>
        <w:t xml:space="preserve">Уведомление о предстоящей реорганизации, ликвидации или уменьшении уставного капитала. </w:t>
      </w:r>
    </w:p>
    <w:p w:rsidR="0022697B" w:rsidRPr="00662B14" w:rsidRDefault="0022697B" w:rsidP="0022697B">
      <w:pPr>
        <w:pStyle w:val="ae"/>
        <w:ind w:left="0"/>
        <w:jc w:val="both"/>
        <w:rPr>
          <w:sz w:val="22"/>
          <w:szCs w:val="22"/>
        </w:rPr>
      </w:pPr>
      <w:r w:rsidRPr="00662B14">
        <w:rPr>
          <w:sz w:val="22"/>
          <w:szCs w:val="22"/>
        </w:rPr>
        <w:t>Неустойка 0,01% от лимита гарантий по Договору</w:t>
      </w:r>
    </w:p>
    <w:p w:rsidR="0022697B" w:rsidRPr="00662B14" w:rsidRDefault="0022697B" w:rsidP="0022697B">
      <w:pPr>
        <w:pStyle w:val="ae"/>
        <w:spacing w:line="276" w:lineRule="auto"/>
        <w:ind w:left="0"/>
        <w:jc w:val="both"/>
        <w:rPr>
          <w:sz w:val="22"/>
          <w:szCs w:val="22"/>
        </w:rPr>
      </w:pPr>
      <w:r>
        <w:rPr>
          <w:sz w:val="22"/>
          <w:szCs w:val="22"/>
        </w:rPr>
        <w:t xml:space="preserve">6. </w:t>
      </w:r>
      <w:r w:rsidRPr="00662B14">
        <w:rPr>
          <w:sz w:val="22"/>
          <w:szCs w:val="22"/>
        </w:rPr>
        <w:t>Согласование с Банком условий заключаемого между участниками общества или участниками общества и третьими лицами корпоративного или иного аналогичного соглашения, ограничивающего права общества как контрагента Банка, или каким-либо иным образом влияющее на возможность исполнения обязательств по Соглашению, иным заключаемым с Банком договорам.</w:t>
      </w:r>
    </w:p>
    <w:p w:rsidR="0022697B" w:rsidRPr="00662B14" w:rsidRDefault="0022697B" w:rsidP="0022697B">
      <w:pPr>
        <w:pStyle w:val="ae"/>
        <w:ind w:left="0"/>
        <w:jc w:val="both"/>
        <w:rPr>
          <w:sz w:val="22"/>
          <w:szCs w:val="22"/>
        </w:rPr>
      </w:pPr>
      <w:r w:rsidRPr="00662B14">
        <w:rPr>
          <w:sz w:val="22"/>
          <w:szCs w:val="22"/>
        </w:rPr>
        <w:t>Неустойка 0,01% от лимита гарантий по Договору.</w:t>
      </w:r>
    </w:p>
    <w:p w:rsidR="0022697B" w:rsidRPr="00662B14" w:rsidRDefault="0022697B" w:rsidP="0022697B">
      <w:pPr>
        <w:pStyle w:val="ae"/>
        <w:spacing w:line="276" w:lineRule="auto"/>
        <w:ind w:left="0"/>
        <w:jc w:val="both"/>
        <w:rPr>
          <w:sz w:val="22"/>
          <w:szCs w:val="22"/>
        </w:rPr>
      </w:pPr>
      <w:r>
        <w:rPr>
          <w:sz w:val="22"/>
          <w:szCs w:val="22"/>
        </w:rPr>
        <w:t xml:space="preserve">7. </w:t>
      </w:r>
      <w:r w:rsidRPr="00662B14">
        <w:rPr>
          <w:sz w:val="22"/>
          <w:szCs w:val="22"/>
        </w:rPr>
        <w:t>По требованию Гаранта в течение 5 (пяти) рабочих дней с даты получения требования предоставлять документы для контроля за выполнением Принципалом обязательств, обеспеченных Гарантией(</w:t>
      </w:r>
      <w:proofErr w:type="spellStart"/>
      <w:r w:rsidRPr="00662B14">
        <w:rPr>
          <w:sz w:val="22"/>
          <w:szCs w:val="22"/>
        </w:rPr>
        <w:t>ями</w:t>
      </w:r>
      <w:proofErr w:type="spellEnd"/>
      <w:r w:rsidRPr="00662B14">
        <w:rPr>
          <w:sz w:val="22"/>
          <w:szCs w:val="22"/>
        </w:rPr>
        <w:t>).</w:t>
      </w:r>
    </w:p>
    <w:p w:rsidR="0022697B" w:rsidRPr="00662B14" w:rsidRDefault="0022697B" w:rsidP="0022697B">
      <w:pPr>
        <w:pStyle w:val="ae"/>
        <w:ind w:left="0"/>
        <w:jc w:val="both"/>
        <w:rPr>
          <w:sz w:val="22"/>
          <w:szCs w:val="22"/>
        </w:rPr>
      </w:pPr>
      <w:r w:rsidRPr="00662B14">
        <w:rPr>
          <w:sz w:val="22"/>
          <w:szCs w:val="22"/>
        </w:rPr>
        <w:t>Неустойка 200 000,00 руб. за каждый случай не исполнения</w:t>
      </w:r>
    </w:p>
    <w:p w:rsidR="0022697B" w:rsidRPr="00662B14" w:rsidRDefault="0022697B" w:rsidP="0022697B">
      <w:pPr>
        <w:pStyle w:val="ae"/>
        <w:tabs>
          <w:tab w:val="left" w:pos="459"/>
        </w:tabs>
        <w:spacing w:line="276" w:lineRule="auto"/>
        <w:ind w:left="0"/>
        <w:jc w:val="both"/>
        <w:rPr>
          <w:sz w:val="22"/>
          <w:szCs w:val="22"/>
        </w:rPr>
      </w:pPr>
      <w:r>
        <w:rPr>
          <w:sz w:val="22"/>
          <w:szCs w:val="22"/>
        </w:rPr>
        <w:t xml:space="preserve">8. </w:t>
      </w:r>
      <w:r w:rsidRPr="00662B14">
        <w:rPr>
          <w:sz w:val="22"/>
          <w:szCs w:val="22"/>
        </w:rPr>
        <w:t>Обязательство Принципала уведомлять Гаранта о факте выполнения условия вступления соответствующей Гарантии в силу (в случае, если дата вступления соответствующей Гарантии в силу не совпадает с датой ее предоставления) не позднее следующего рабочего дня с даты выполнения этого условия. К уведомлению должны быть приложены документы, подтверждающие факт и дату выполнения указанного условия.</w:t>
      </w:r>
    </w:p>
    <w:p w:rsidR="0022697B" w:rsidRPr="00662B14" w:rsidRDefault="0022697B" w:rsidP="0022697B">
      <w:pPr>
        <w:pStyle w:val="ae"/>
        <w:spacing w:line="276" w:lineRule="auto"/>
        <w:ind w:left="0"/>
        <w:jc w:val="both"/>
        <w:rPr>
          <w:sz w:val="22"/>
          <w:szCs w:val="22"/>
        </w:rPr>
      </w:pPr>
      <w:r>
        <w:rPr>
          <w:sz w:val="22"/>
          <w:szCs w:val="22"/>
        </w:rPr>
        <w:t xml:space="preserve">9. </w:t>
      </w:r>
      <w:r w:rsidRPr="00662B14">
        <w:rPr>
          <w:sz w:val="22"/>
          <w:szCs w:val="22"/>
        </w:rPr>
        <w:t xml:space="preserve">Обязательство Принципала обеспечить поддержание в течение всего срока действия </w:t>
      </w:r>
      <w:proofErr w:type="gramStart"/>
      <w:r w:rsidRPr="00662B14">
        <w:rPr>
          <w:sz w:val="22"/>
          <w:szCs w:val="22"/>
        </w:rPr>
        <w:t>Договора</w:t>
      </w:r>
      <w:proofErr w:type="gramEnd"/>
      <w:r w:rsidRPr="00662B14">
        <w:rPr>
          <w:sz w:val="22"/>
          <w:szCs w:val="22"/>
        </w:rPr>
        <w:t xml:space="preserve"> консолидированного по Группе компаний HMS </w:t>
      </w:r>
      <w:proofErr w:type="spellStart"/>
      <w:r w:rsidRPr="00662B14">
        <w:rPr>
          <w:sz w:val="22"/>
          <w:szCs w:val="22"/>
        </w:rPr>
        <w:t>Group</w:t>
      </w:r>
      <w:proofErr w:type="spellEnd"/>
      <w:r w:rsidRPr="00662B14">
        <w:rPr>
          <w:sz w:val="22"/>
          <w:szCs w:val="22"/>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w:t>
      </w:r>
    </w:p>
    <w:p w:rsidR="0022697B" w:rsidRPr="00662B14" w:rsidRDefault="0022697B" w:rsidP="0022697B">
      <w:pPr>
        <w:pStyle w:val="ae"/>
        <w:ind w:left="0"/>
        <w:jc w:val="both"/>
        <w:rPr>
          <w:sz w:val="22"/>
          <w:szCs w:val="22"/>
        </w:rPr>
      </w:pPr>
      <w:r w:rsidRPr="00662B14">
        <w:rPr>
          <w:sz w:val="22"/>
          <w:szCs w:val="22"/>
        </w:rPr>
        <w:t>Неустойка 500 000,00 руб. за каждый случай не исполнения</w:t>
      </w:r>
    </w:p>
    <w:p w:rsidR="0022697B" w:rsidRPr="00662B14" w:rsidRDefault="0022697B" w:rsidP="0022697B">
      <w:pPr>
        <w:pStyle w:val="ae"/>
        <w:spacing w:line="276" w:lineRule="auto"/>
        <w:ind w:left="0"/>
        <w:jc w:val="both"/>
        <w:rPr>
          <w:sz w:val="22"/>
          <w:szCs w:val="22"/>
        </w:rPr>
      </w:pPr>
      <w:r>
        <w:rPr>
          <w:sz w:val="22"/>
          <w:szCs w:val="22"/>
        </w:rPr>
        <w:t xml:space="preserve">10.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предприятиям Группы компаний HMS </w:t>
      </w:r>
      <w:proofErr w:type="spellStart"/>
      <w:r w:rsidRPr="00662B14">
        <w:rPr>
          <w:sz w:val="22"/>
          <w:szCs w:val="22"/>
        </w:rPr>
        <w:t>Group</w:t>
      </w:r>
      <w:proofErr w:type="spellEnd"/>
      <w:r w:rsidRPr="00662B14">
        <w:rPr>
          <w:sz w:val="22"/>
          <w:szCs w:val="22"/>
        </w:rPr>
        <w:t>, если балансовая стоимость такого имущества (суммарная балансовая стоимость при заключении нескольких взаимосвязанных сделок) составляет более 7,5 % от балансовой стоимости активов (</w:t>
      </w:r>
      <w:proofErr w:type="spellStart"/>
      <w:r w:rsidRPr="00662B14">
        <w:rPr>
          <w:sz w:val="22"/>
          <w:szCs w:val="22"/>
        </w:rPr>
        <w:t>Total</w:t>
      </w:r>
      <w:proofErr w:type="spellEnd"/>
      <w:r w:rsidRPr="00662B14">
        <w:rPr>
          <w:sz w:val="22"/>
          <w:szCs w:val="22"/>
        </w:rPr>
        <w:t xml:space="preserve"> </w:t>
      </w:r>
      <w:proofErr w:type="spellStart"/>
      <w:r w:rsidRPr="00662B14">
        <w:rPr>
          <w:sz w:val="22"/>
          <w:szCs w:val="22"/>
        </w:rPr>
        <w:t>Assets</w:t>
      </w:r>
      <w:proofErr w:type="spell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w:t>
      </w:r>
    </w:p>
    <w:p w:rsidR="0022697B" w:rsidRPr="00662B14" w:rsidRDefault="0022697B" w:rsidP="0022697B">
      <w:pPr>
        <w:pStyle w:val="ae"/>
        <w:spacing w:line="276" w:lineRule="auto"/>
        <w:ind w:left="0"/>
        <w:jc w:val="both"/>
        <w:rPr>
          <w:sz w:val="22"/>
          <w:szCs w:val="22"/>
        </w:rPr>
      </w:pPr>
      <w:r>
        <w:rPr>
          <w:sz w:val="22"/>
          <w:szCs w:val="22"/>
        </w:rPr>
        <w:t xml:space="preserve">11.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Принципалу, если балансовая стоимость такого имущества (суммарная балансовая стоимость при заключении нескольких взаимосвязанных сделок) составляет более 15 % от балансовой стоимости активов Принципала по отчетности РСБУ (в течение всего срока действия Договора).</w:t>
      </w:r>
    </w:p>
    <w:p w:rsidR="0022697B" w:rsidRPr="00662B14" w:rsidRDefault="0022697B" w:rsidP="0022697B">
      <w:pPr>
        <w:pStyle w:val="ae"/>
        <w:spacing w:line="276" w:lineRule="auto"/>
        <w:ind w:left="0"/>
        <w:jc w:val="both"/>
        <w:rPr>
          <w:iCs/>
          <w:sz w:val="22"/>
          <w:szCs w:val="22"/>
        </w:rPr>
      </w:pPr>
      <w:r>
        <w:rPr>
          <w:iCs/>
          <w:sz w:val="22"/>
          <w:szCs w:val="22"/>
        </w:rPr>
        <w:t xml:space="preserve">12. </w:t>
      </w:r>
      <w:r w:rsidRPr="00662B14">
        <w:rPr>
          <w:iCs/>
          <w:sz w:val="22"/>
          <w:szCs w:val="22"/>
        </w:rPr>
        <w:t>Обязательство Принципала обеспечить поддержание в течение действия Договора совокупной доли АО «ГИДРОМАШСЕРВИС» и АО «Группа ГМС» в доле голосующих акций в уставном капитале Принципала / Поручителей, принадлежащей АО «ГИДРОМАШСЕРВИС» и АО «Группа ГМС» напрямую или косвенно, на уровне не ниже значения на последнюю отчетную дату.</w:t>
      </w:r>
    </w:p>
    <w:p w:rsidR="0022697B" w:rsidRPr="00662B14" w:rsidRDefault="0022697B" w:rsidP="0022697B">
      <w:pPr>
        <w:pStyle w:val="ae"/>
        <w:ind w:left="0"/>
        <w:jc w:val="both"/>
        <w:rPr>
          <w:iCs/>
          <w:sz w:val="22"/>
          <w:szCs w:val="22"/>
        </w:rPr>
      </w:pPr>
      <w:r w:rsidRPr="00662B14">
        <w:rPr>
          <w:iCs/>
          <w:sz w:val="22"/>
          <w:szCs w:val="22"/>
        </w:rPr>
        <w:t>Уменьшение совокупной доли возможно только по предварительному письменному согласованию с Гарантом.</w:t>
      </w:r>
    </w:p>
    <w:p w:rsidR="0022697B" w:rsidRPr="00662B14" w:rsidRDefault="0022697B" w:rsidP="0022697B">
      <w:pPr>
        <w:pStyle w:val="ae"/>
        <w:spacing w:line="276" w:lineRule="auto"/>
        <w:ind w:left="0"/>
        <w:jc w:val="both"/>
        <w:rPr>
          <w:iCs/>
          <w:sz w:val="22"/>
          <w:szCs w:val="22"/>
        </w:rPr>
      </w:pPr>
      <w:r>
        <w:rPr>
          <w:iCs/>
          <w:sz w:val="22"/>
          <w:szCs w:val="22"/>
        </w:rPr>
        <w:t xml:space="preserve">13. </w:t>
      </w:r>
      <w:r w:rsidRPr="00662B14">
        <w:rPr>
          <w:iCs/>
          <w:sz w:val="22"/>
          <w:szCs w:val="22"/>
        </w:rPr>
        <w:t xml:space="preserve">Обязательство Принципала обеспечить </w:t>
      </w:r>
      <w:proofErr w:type="spellStart"/>
      <w:r w:rsidRPr="00662B14">
        <w:rPr>
          <w:iCs/>
          <w:sz w:val="22"/>
          <w:szCs w:val="22"/>
        </w:rPr>
        <w:t>неизменение</w:t>
      </w:r>
      <w:proofErr w:type="spellEnd"/>
      <w:r w:rsidRPr="00662B14">
        <w:rPr>
          <w:iCs/>
          <w:sz w:val="22"/>
          <w:szCs w:val="22"/>
        </w:rPr>
        <w:t xml:space="preserve"> состава акционеров </w:t>
      </w:r>
      <w:r w:rsidRPr="00662B14">
        <w:rPr>
          <w:iCs/>
          <w:sz w:val="22"/>
          <w:szCs w:val="22"/>
          <w:lang w:val="en-US"/>
        </w:rPr>
        <w:t>HMS</w:t>
      </w:r>
      <w:r w:rsidRPr="00662B14">
        <w:rPr>
          <w:iCs/>
          <w:sz w:val="22"/>
          <w:szCs w:val="22"/>
        </w:rPr>
        <w:t xml:space="preserve"> </w:t>
      </w:r>
      <w:r w:rsidRPr="00662B14">
        <w:rPr>
          <w:iCs/>
          <w:sz w:val="22"/>
          <w:szCs w:val="22"/>
          <w:lang w:val="en-US"/>
        </w:rPr>
        <w:t>Hydraulic</w:t>
      </w:r>
      <w:r w:rsidRPr="00662B14">
        <w:rPr>
          <w:iCs/>
          <w:sz w:val="22"/>
          <w:szCs w:val="22"/>
        </w:rPr>
        <w:t xml:space="preserve"> </w:t>
      </w:r>
      <w:r w:rsidRPr="00662B14">
        <w:rPr>
          <w:iCs/>
          <w:sz w:val="22"/>
          <w:szCs w:val="22"/>
          <w:lang w:val="en-US"/>
        </w:rPr>
        <w:t>Machines</w:t>
      </w:r>
      <w:r w:rsidRPr="00662B14">
        <w:rPr>
          <w:iCs/>
          <w:sz w:val="22"/>
          <w:szCs w:val="22"/>
        </w:rPr>
        <w:t xml:space="preserve"> &amp; </w:t>
      </w:r>
      <w:r w:rsidRPr="00662B14">
        <w:rPr>
          <w:iCs/>
          <w:sz w:val="22"/>
          <w:szCs w:val="22"/>
          <w:lang w:val="en-US"/>
        </w:rPr>
        <w:t>Systems</w:t>
      </w:r>
      <w:r w:rsidRPr="00662B14">
        <w:rPr>
          <w:iCs/>
          <w:sz w:val="22"/>
          <w:szCs w:val="22"/>
        </w:rPr>
        <w:t xml:space="preserve"> </w:t>
      </w:r>
      <w:r w:rsidRPr="00662B14">
        <w:rPr>
          <w:iCs/>
          <w:sz w:val="22"/>
          <w:szCs w:val="22"/>
          <w:lang w:val="en-US"/>
        </w:rPr>
        <w:t>Group</w:t>
      </w:r>
      <w:r w:rsidRPr="00662B14">
        <w:rPr>
          <w:iCs/>
          <w:sz w:val="22"/>
          <w:szCs w:val="22"/>
        </w:rPr>
        <w:t xml:space="preserve"> </w:t>
      </w:r>
      <w:r w:rsidRPr="00662B14">
        <w:rPr>
          <w:iCs/>
          <w:sz w:val="22"/>
          <w:szCs w:val="22"/>
          <w:lang w:val="en-US"/>
        </w:rPr>
        <w:t>plc</w:t>
      </w:r>
      <w:r w:rsidRPr="00662B14">
        <w:rPr>
          <w:iCs/>
          <w:sz w:val="22"/>
          <w:szCs w:val="22"/>
        </w:rPr>
        <w:t>, владеющих, прямо или косвенно, более 20% (Двадцати процентов) обыкновенных именных акций, без письменного согласования с Гарантом.</w:t>
      </w:r>
    </w:p>
    <w:p w:rsidR="0022697B" w:rsidRPr="00662B14" w:rsidRDefault="0022697B" w:rsidP="0022697B">
      <w:pPr>
        <w:pStyle w:val="ae"/>
        <w:tabs>
          <w:tab w:val="left" w:pos="220"/>
        </w:tabs>
        <w:spacing w:line="276" w:lineRule="auto"/>
        <w:ind w:left="0"/>
        <w:jc w:val="both"/>
        <w:rPr>
          <w:sz w:val="22"/>
          <w:szCs w:val="22"/>
        </w:rPr>
      </w:pPr>
      <w:r>
        <w:rPr>
          <w:sz w:val="22"/>
          <w:szCs w:val="22"/>
        </w:rPr>
        <w:t xml:space="preserve">14. </w:t>
      </w:r>
      <w:r w:rsidRPr="00662B14">
        <w:rPr>
          <w:sz w:val="22"/>
          <w:szCs w:val="22"/>
        </w:rPr>
        <w:t xml:space="preserve">Обязательство Принципала в течение срока действия Договора обеспечить предоставление Гаранту информации об остаточной стоимости контрактов Группы компаний HMS </w:t>
      </w:r>
      <w:proofErr w:type="spellStart"/>
      <w:r w:rsidRPr="00662B14">
        <w:rPr>
          <w:sz w:val="22"/>
          <w:szCs w:val="22"/>
        </w:rPr>
        <w:t>Group</w:t>
      </w:r>
      <w:proofErr w:type="spellEnd"/>
      <w:r w:rsidRPr="00662B14">
        <w:rPr>
          <w:sz w:val="22"/>
          <w:szCs w:val="22"/>
        </w:rPr>
        <w:t xml:space="preserve">, заключенных с внешними контрагентами (за исключением предприятий Группы компаний HMS </w:t>
      </w:r>
      <w:proofErr w:type="spellStart"/>
      <w:r w:rsidRPr="00662B14">
        <w:rPr>
          <w:sz w:val="22"/>
          <w:szCs w:val="22"/>
        </w:rPr>
        <w:t>Group</w:t>
      </w:r>
      <w:proofErr w:type="spellEnd"/>
      <w:r w:rsidRPr="00662B14">
        <w:rPr>
          <w:sz w:val="22"/>
          <w:szCs w:val="22"/>
        </w:rPr>
        <w:t>), по состоянию на первое число каждого отчетного квартала.</w:t>
      </w:r>
    </w:p>
    <w:p w:rsidR="0022697B" w:rsidRPr="00662B14" w:rsidRDefault="0022697B" w:rsidP="0022697B">
      <w:pPr>
        <w:pStyle w:val="ae"/>
        <w:tabs>
          <w:tab w:val="left" w:pos="220"/>
        </w:tabs>
        <w:ind w:left="0"/>
        <w:jc w:val="both"/>
        <w:rPr>
          <w:sz w:val="22"/>
          <w:szCs w:val="22"/>
        </w:rPr>
      </w:pPr>
      <w:r w:rsidRPr="00662B14">
        <w:rPr>
          <w:sz w:val="22"/>
          <w:szCs w:val="22"/>
        </w:rPr>
        <w:lastRenderedPageBreak/>
        <w:t>Данная информация предоставляется ежеквартально в течение 30 рабочих дней, следующих за отчетным периодом.</w:t>
      </w:r>
    </w:p>
    <w:p w:rsidR="0022697B" w:rsidRPr="00662B14" w:rsidRDefault="0022697B" w:rsidP="0022697B">
      <w:pPr>
        <w:pStyle w:val="ae"/>
        <w:tabs>
          <w:tab w:val="left" w:pos="220"/>
        </w:tabs>
        <w:ind w:left="0"/>
        <w:jc w:val="both"/>
        <w:rPr>
          <w:sz w:val="22"/>
          <w:szCs w:val="22"/>
        </w:rPr>
      </w:pPr>
      <w:r w:rsidRPr="00662B14">
        <w:rPr>
          <w:sz w:val="22"/>
          <w:szCs w:val="22"/>
        </w:rPr>
        <w:t>Неустойка 200 000,00 руб. за каждый случай неисполнения</w:t>
      </w:r>
    </w:p>
    <w:p w:rsidR="0022697B" w:rsidRPr="00662B14" w:rsidRDefault="0022697B" w:rsidP="0022697B">
      <w:pPr>
        <w:pStyle w:val="ae"/>
        <w:tabs>
          <w:tab w:val="left" w:pos="220"/>
        </w:tabs>
        <w:spacing w:line="276" w:lineRule="auto"/>
        <w:ind w:left="0"/>
        <w:jc w:val="both"/>
        <w:rPr>
          <w:iCs/>
          <w:sz w:val="22"/>
          <w:szCs w:val="22"/>
        </w:rPr>
      </w:pPr>
      <w:r>
        <w:rPr>
          <w:iCs/>
          <w:sz w:val="22"/>
          <w:szCs w:val="22"/>
        </w:rPr>
        <w:t xml:space="preserve">15. </w:t>
      </w:r>
      <w:r w:rsidRPr="00662B14">
        <w:rPr>
          <w:iCs/>
          <w:sz w:val="22"/>
          <w:szCs w:val="22"/>
        </w:rPr>
        <w:t xml:space="preserve">Обязательство Принципала в течение срока действия Договора ежегодно предоставлять Гаранту прогноз потоков движения денежных средств по Группе компаний </w:t>
      </w:r>
      <w:r w:rsidRPr="00662B14">
        <w:rPr>
          <w:sz w:val="22"/>
          <w:szCs w:val="22"/>
        </w:rPr>
        <w:t xml:space="preserve">HMS </w:t>
      </w:r>
      <w:proofErr w:type="spellStart"/>
      <w:r w:rsidRPr="00662B14">
        <w:rPr>
          <w:sz w:val="22"/>
          <w:szCs w:val="22"/>
        </w:rPr>
        <w:t>Group</w:t>
      </w:r>
      <w:proofErr w:type="spellEnd"/>
      <w:r w:rsidRPr="00662B14">
        <w:rPr>
          <w:iCs/>
          <w:sz w:val="22"/>
          <w:szCs w:val="22"/>
        </w:rPr>
        <w:t xml:space="preserve"> на период действия Договора. Данная информация предоставляется ежегодно за 3 календарных месяца, но не позднее 1 октября, предшествующих отчетному периоду. </w:t>
      </w:r>
    </w:p>
    <w:p w:rsidR="0022697B" w:rsidRPr="00662B14" w:rsidRDefault="0022697B" w:rsidP="0022697B">
      <w:pPr>
        <w:pStyle w:val="ae"/>
        <w:tabs>
          <w:tab w:val="left" w:pos="220"/>
        </w:tabs>
        <w:ind w:left="0"/>
        <w:jc w:val="both"/>
        <w:rPr>
          <w:iCs/>
          <w:sz w:val="22"/>
          <w:szCs w:val="22"/>
        </w:rPr>
      </w:pPr>
      <w:r w:rsidRPr="00662B14">
        <w:rPr>
          <w:sz w:val="22"/>
          <w:szCs w:val="22"/>
        </w:rPr>
        <w:t>Неустойка 200 000,00 руб. за каждый случай неисполнения.</w:t>
      </w:r>
    </w:p>
    <w:p w:rsidR="0022697B" w:rsidRPr="00662B14" w:rsidRDefault="0022697B" w:rsidP="0022697B">
      <w:pPr>
        <w:pStyle w:val="ae"/>
        <w:tabs>
          <w:tab w:val="left" w:pos="900"/>
        </w:tabs>
        <w:spacing w:line="276" w:lineRule="auto"/>
        <w:ind w:left="0"/>
        <w:jc w:val="both"/>
        <w:rPr>
          <w:iCs/>
          <w:sz w:val="22"/>
          <w:szCs w:val="22"/>
        </w:rPr>
      </w:pPr>
      <w:r>
        <w:rPr>
          <w:iCs/>
          <w:sz w:val="22"/>
          <w:szCs w:val="22"/>
        </w:rPr>
        <w:t xml:space="preserve">16. </w:t>
      </w:r>
      <w:r w:rsidRPr="00662B14">
        <w:rPr>
          <w:iCs/>
          <w:sz w:val="22"/>
          <w:szCs w:val="22"/>
        </w:rPr>
        <w:t>Обязательство Принципала ежегодно предоставлять и обеспечить ежегодное предоставление Гаранту свой прогноз отчета о прибылях и убытках и прогноз баланса на текущий календарный год по Принципалу. Данная информация предоставляется:</w:t>
      </w:r>
    </w:p>
    <w:p w:rsidR="0022697B" w:rsidRPr="00662B14" w:rsidRDefault="0022697B" w:rsidP="0022697B">
      <w:pPr>
        <w:tabs>
          <w:tab w:val="left" w:pos="220"/>
        </w:tabs>
        <w:ind w:firstLine="318"/>
        <w:jc w:val="both"/>
        <w:rPr>
          <w:iCs/>
          <w:sz w:val="22"/>
          <w:szCs w:val="22"/>
        </w:rPr>
      </w:pPr>
      <w:r w:rsidRPr="00662B14">
        <w:rPr>
          <w:iCs/>
          <w:sz w:val="22"/>
          <w:szCs w:val="22"/>
        </w:rPr>
        <w:t>- 5 ноября каждого года – данные по планируемым показателям чистой прибыли и выручки поквартально на следующий финансовый год;</w:t>
      </w:r>
    </w:p>
    <w:p w:rsidR="0022697B" w:rsidRPr="00662B14" w:rsidRDefault="0022697B" w:rsidP="0022697B">
      <w:pPr>
        <w:tabs>
          <w:tab w:val="left" w:pos="220"/>
        </w:tabs>
        <w:ind w:firstLine="318"/>
        <w:jc w:val="both"/>
        <w:rPr>
          <w:iCs/>
          <w:sz w:val="22"/>
          <w:szCs w:val="22"/>
        </w:rPr>
      </w:pPr>
      <w:r w:rsidRPr="00662B14">
        <w:rPr>
          <w:iCs/>
          <w:sz w:val="22"/>
          <w:szCs w:val="22"/>
        </w:rPr>
        <w:t xml:space="preserve">- 1 апреля каждого года – бюджет на текущий год. </w:t>
      </w:r>
    </w:p>
    <w:p w:rsidR="0022697B" w:rsidRPr="00662B14" w:rsidRDefault="0022697B" w:rsidP="0022697B">
      <w:pPr>
        <w:tabs>
          <w:tab w:val="left" w:pos="220"/>
        </w:tabs>
        <w:ind w:firstLine="318"/>
        <w:jc w:val="both"/>
        <w:rPr>
          <w:iCs/>
          <w:sz w:val="22"/>
          <w:szCs w:val="22"/>
        </w:rPr>
      </w:pPr>
      <w:r w:rsidRPr="00662B14">
        <w:rPr>
          <w:sz w:val="22"/>
          <w:szCs w:val="22"/>
        </w:rPr>
        <w:t>Неустойка 200 000,00 руб. за каждый случай неисполнения.</w:t>
      </w:r>
    </w:p>
    <w:p w:rsidR="0022697B" w:rsidRPr="00662B14" w:rsidRDefault="0022697B" w:rsidP="0022697B">
      <w:pPr>
        <w:pStyle w:val="ae"/>
        <w:tabs>
          <w:tab w:val="left" w:pos="220"/>
        </w:tabs>
        <w:spacing w:line="276" w:lineRule="auto"/>
        <w:ind w:left="0"/>
        <w:jc w:val="both"/>
        <w:rPr>
          <w:sz w:val="22"/>
          <w:szCs w:val="22"/>
        </w:rPr>
      </w:pPr>
      <w:r>
        <w:rPr>
          <w:iCs/>
          <w:sz w:val="22"/>
          <w:szCs w:val="22"/>
        </w:rPr>
        <w:t xml:space="preserve">17. </w:t>
      </w:r>
      <w:r w:rsidRPr="00662B14">
        <w:rPr>
          <w:iCs/>
          <w:sz w:val="22"/>
          <w:szCs w:val="22"/>
        </w:rPr>
        <w:t xml:space="preserve">Обязательство Принципала предоставлять не позднее 10 числа каждого месяца Гаранту информацию относительно кредитного портфеля компаний Группы компаний </w:t>
      </w:r>
      <w:r w:rsidRPr="00662B14">
        <w:rPr>
          <w:iCs/>
          <w:sz w:val="22"/>
          <w:szCs w:val="22"/>
          <w:lang w:val="en-US"/>
        </w:rPr>
        <w:t>HMS</w:t>
      </w:r>
      <w:r w:rsidRPr="00662B14">
        <w:rPr>
          <w:iCs/>
          <w:sz w:val="22"/>
          <w:szCs w:val="22"/>
        </w:rPr>
        <w:t xml:space="preserve"> </w:t>
      </w:r>
      <w:r w:rsidRPr="00662B14">
        <w:rPr>
          <w:iCs/>
          <w:sz w:val="22"/>
          <w:szCs w:val="22"/>
          <w:lang w:val="en-US"/>
        </w:rPr>
        <w:t>Group</w:t>
      </w:r>
      <w:r w:rsidRPr="00662B14">
        <w:rPr>
          <w:iCs/>
          <w:sz w:val="22"/>
          <w:szCs w:val="22"/>
        </w:rPr>
        <w:t xml:space="preserve"> по состоянию на первое число текущего месяца, за исключением января и мая, когда информация должна быть предоставлена до 20 (Двадцатого) числа текущего месяца.</w:t>
      </w:r>
    </w:p>
    <w:p w:rsidR="0022697B" w:rsidRPr="00662B14" w:rsidRDefault="0022697B" w:rsidP="0022697B">
      <w:pPr>
        <w:tabs>
          <w:tab w:val="left" w:pos="220"/>
        </w:tabs>
        <w:ind w:firstLine="283"/>
        <w:jc w:val="both"/>
        <w:rPr>
          <w:sz w:val="22"/>
          <w:szCs w:val="22"/>
        </w:rPr>
      </w:pPr>
      <w:r w:rsidRPr="00662B14">
        <w:rPr>
          <w:sz w:val="22"/>
          <w:szCs w:val="22"/>
        </w:rPr>
        <w:t>Неустойка 200 000,00 руб. за каждый случай неисполнения</w:t>
      </w:r>
    </w:p>
    <w:p w:rsidR="0022697B" w:rsidRPr="00662B14" w:rsidRDefault="0022697B" w:rsidP="0022697B">
      <w:pPr>
        <w:pStyle w:val="ae"/>
        <w:spacing w:line="276" w:lineRule="auto"/>
        <w:ind w:left="0"/>
        <w:jc w:val="both"/>
        <w:rPr>
          <w:iCs/>
          <w:sz w:val="22"/>
          <w:szCs w:val="22"/>
        </w:rPr>
      </w:pPr>
      <w:r>
        <w:rPr>
          <w:iCs/>
          <w:sz w:val="22"/>
          <w:szCs w:val="22"/>
        </w:rPr>
        <w:t xml:space="preserve">18. </w:t>
      </w:r>
      <w:r w:rsidRPr="00662B14">
        <w:rPr>
          <w:iCs/>
          <w:sz w:val="22"/>
          <w:szCs w:val="22"/>
        </w:rPr>
        <w:t xml:space="preserve">Обязательство Принципала обеспечить предоставление Гаранту консолидированной финансовой отчетности Группы компаний HMS </w:t>
      </w:r>
      <w:proofErr w:type="spellStart"/>
      <w:r w:rsidRPr="00662B14">
        <w:rPr>
          <w:iCs/>
          <w:sz w:val="22"/>
          <w:szCs w:val="22"/>
        </w:rPr>
        <w:t>Group</w:t>
      </w:r>
      <w:proofErr w:type="spellEnd"/>
      <w:r w:rsidRPr="00662B14">
        <w:rPr>
          <w:iCs/>
          <w:sz w:val="22"/>
          <w:szCs w:val="22"/>
        </w:rPr>
        <w:t xml:space="preserve">, составленной в соответствии с Международными стандартами финансовой отчетности IFRS, а также </w:t>
      </w:r>
      <w:r w:rsidRPr="00662B14">
        <w:rPr>
          <w:iCs/>
          <w:sz w:val="22"/>
          <w:szCs w:val="22"/>
          <w:lang w:val="en-US"/>
        </w:rPr>
        <w:t>Management</w:t>
      </w:r>
      <w:r w:rsidRPr="00662B14">
        <w:rPr>
          <w:iCs/>
          <w:sz w:val="22"/>
          <w:szCs w:val="22"/>
        </w:rPr>
        <w:t xml:space="preserve"> </w:t>
      </w:r>
      <w:r w:rsidRPr="00662B14">
        <w:rPr>
          <w:iCs/>
          <w:sz w:val="22"/>
          <w:szCs w:val="22"/>
          <w:lang w:val="en-US"/>
        </w:rPr>
        <w:t>Statement</w:t>
      </w:r>
      <w:r w:rsidRPr="00662B14">
        <w:rPr>
          <w:iCs/>
          <w:sz w:val="22"/>
          <w:szCs w:val="22"/>
        </w:rPr>
        <w:t>:</w:t>
      </w:r>
    </w:p>
    <w:p w:rsidR="0022697B" w:rsidRPr="00662B14" w:rsidRDefault="0022697B" w:rsidP="0022697B">
      <w:pPr>
        <w:pStyle w:val="a7"/>
        <w:tabs>
          <w:tab w:val="left" w:pos="2041"/>
        </w:tabs>
        <w:spacing w:before="0" w:after="0" w:line="276" w:lineRule="auto"/>
        <w:ind w:firstLine="318"/>
        <w:rPr>
          <w:rFonts w:ascii="Times New Roman" w:hAnsi="Times New Roman"/>
          <w:iCs/>
          <w:sz w:val="22"/>
          <w:szCs w:val="22"/>
          <w:lang w:val="ru-RU"/>
        </w:rPr>
      </w:pPr>
      <w:r w:rsidRPr="00662B14">
        <w:rPr>
          <w:rFonts w:ascii="Times New Roman" w:hAnsi="Times New Roman"/>
          <w:iCs/>
          <w:sz w:val="22"/>
          <w:szCs w:val="22"/>
          <w:lang w:val="ru-RU"/>
        </w:rPr>
        <w:t xml:space="preserve">- не позднее 150 календарных дней с даты окончания года (для </w:t>
      </w:r>
      <w:proofErr w:type="spellStart"/>
      <w:r w:rsidRPr="00662B14">
        <w:rPr>
          <w:rFonts w:ascii="Times New Roman" w:hAnsi="Times New Roman"/>
          <w:iCs/>
          <w:sz w:val="22"/>
          <w:szCs w:val="22"/>
          <w:lang w:val="ru-RU"/>
        </w:rPr>
        <w:t>аудированной</w:t>
      </w:r>
      <w:proofErr w:type="spellEnd"/>
      <w:r w:rsidRPr="00662B14">
        <w:rPr>
          <w:rFonts w:ascii="Times New Roman" w:hAnsi="Times New Roman"/>
          <w:iCs/>
          <w:sz w:val="22"/>
          <w:szCs w:val="22"/>
          <w:lang w:val="ru-RU"/>
        </w:rPr>
        <w:t xml:space="preserve"> годовой отчетности);</w:t>
      </w:r>
    </w:p>
    <w:p w:rsidR="0022697B" w:rsidRPr="00662B14" w:rsidRDefault="0022697B" w:rsidP="0022697B">
      <w:pPr>
        <w:tabs>
          <w:tab w:val="left" w:pos="220"/>
        </w:tabs>
        <w:ind w:firstLine="318"/>
        <w:jc w:val="both"/>
        <w:rPr>
          <w:iCs/>
          <w:sz w:val="22"/>
          <w:szCs w:val="22"/>
        </w:rPr>
      </w:pPr>
      <w:r w:rsidRPr="00662B14">
        <w:rPr>
          <w:iCs/>
          <w:sz w:val="22"/>
          <w:szCs w:val="22"/>
        </w:rPr>
        <w:t>- не позднее 120 календарных дней с даты окончания полугодия (для полугодовой отчетности);</w:t>
      </w:r>
    </w:p>
    <w:p w:rsidR="0022697B" w:rsidRPr="00662B14" w:rsidRDefault="0022697B" w:rsidP="0022697B">
      <w:pPr>
        <w:tabs>
          <w:tab w:val="left" w:pos="220"/>
        </w:tabs>
        <w:ind w:firstLine="318"/>
        <w:jc w:val="both"/>
        <w:rPr>
          <w:sz w:val="22"/>
          <w:szCs w:val="22"/>
        </w:rPr>
      </w:pPr>
      <w:r w:rsidRPr="00662B14">
        <w:rPr>
          <w:iCs/>
          <w:sz w:val="22"/>
          <w:szCs w:val="22"/>
        </w:rPr>
        <w:t xml:space="preserve">- не позднее 90 </w:t>
      </w:r>
      <w:r w:rsidRPr="00662B14">
        <w:rPr>
          <w:sz w:val="22"/>
          <w:szCs w:val="22"/>
        </w:rPr>
        <w:t xml:space="preserve">календарных дней (для </w:t>
      </w:r>
      <w:r w:rsidRPr="00662B14">
        <w:rPr>
          <w:sz w:val="22"/>
          <w:szCs w:val="22"/>
          <w:lang w:val="en-US"/>
        </w:rPr>
        <w:t>Management</w:t>
      </w:r>
      <w:r w:rsidRPr="00662B14">
        <w:rPr>
          <w:sz w:val="22"/>
          <w:szCs w:val="22"/>
        </w:rPr>
        <w:t xml:space="preserve"> </w:t>
      </w:r>
      <w:r w:rsidRPr="00662B14">
        <w:rPr>
          <w:sz w:val="22"/>
          <w:szCs w:val="22"/>
          <w:lang w:val="en-US"/>
        </w:rPr>
        <w:t>Accounts</w:t>
      </w:r>
      <w:r w:rsidRPr="00662B14">
        <w:rPr>
          <w:sz w:val="22"/>
          <w:szCs w:val="22"/>
        </w:rPr>
        <w:t xml:space="preserve"> на 01.04 и 01.10).</w:t>
      </w:r>
    </w:p>
    <w:p w:rsidR="0022697B" w:rsidRPr="00662B14" w:rsidRDefault="0022697B" w:rsidP="0022697B">
      <w:pPr>
        <w:tabs>
          <w:tab w:val="left" w:pos="220"/>
        </w:tabs>
        <w:ind w:firstLine="318"/>
        <w:jc w:val="both"/>
        <w:rPr>
          <w:sz w:val="22"/>
          <w:szCs w:val="22"/>
        </w:rPr>
      </w:pPr>
      <w:r w:rsidRPr="00662B14">
        <w:rPr>
          <w:sz w:val="22"/>
          <w:szCs w:val="22"/>
        </w:rPr>
        <w:t>Неустойка 200 000,00 руб. за каждый случай неисполнения</w:t>
      </w:r>
    </w:p>
    <w:p w:rsidR="0022697B" w:rsidRPr="00662B14" w:rsidRDefault="0022697B" w:rsidP="0022697B">
      <w:pPr>
        <w:pStyle w:val="ae"/>
        <w:spacing w:line="276" w:lineRule="auto"/>
        <w:ind w:left="0"/>
        <w:jc w:val="both"/>
        <w:rPr>
          <w:sz w:val="22"/>
          <w:szCs w:val="22"/>
        </w:rPr>
      </w:pPr>
      <w:r>
        <w:rPr>
          <w:sz w:val="22"/>
          <w:szCs w:val="22"/>
        </w:rPr>
        <w:t xml:space="preserve">19. </w:t>
      </w:r>
      <w:r w:rsidRPr="00662B14">
        <w:rPr>
          <w:sz w:val="22"/>
          <w:szCs w:val="22"/>
        </w:rPr>
        <w:t xml:space="preserve">Обязательство Принципала обеспечить заключение и предоставление Гаранту соглашений к договорам банковских счетов, открытых в ПАО Сбербанк, о согласии (заранее данном акцепте) Поручителя (АО «ГМС </w:t>
      </w:r>
      <w:proofErr w:type="spellStart"/>
      <w:r w:rsidRPr="00662B14">
        <w:rPr>
          <w:sz w:val="22"/>
          <w:szCs w:val="22"/>
        </w:rPr>
        <w:t>Ливгидромаш</w:t>
      </w:r>
      <w:proofErr w:type="spellEnd"/>
      <w:r w:rsidRPr="00662B14">
        <w:rPr>
          <w:sz w:val="22"/>
          <w:szCs w:val="22"/>
        </w:rPr>
        <w:t xml:space="preserve">») на списание с расчетных счетов Поручителя (АО «ГМС </w:t>
      </w:r>
      <w:proofErr w:type="spellStart"/>
      <w:r w:rsidRPr="00662B14">
        <w:rPr>
          <w:sz w:val="22"/>
          <w:szCs w:val="22"/>
        </w:rPr>
        <w:t>Ливгидромаш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90 (Девяносто) календарных дней с даты заключения Договора (если применимо).</w:t>
      </w:r>
    </w:p>
    <w:p w:rsidR="0022697B" w:rsidRPr="00662B14" w:rsidRDefault="0022697B" w:rsidP="0022697B">
      <w:pPr>
        <w:pStyle w:val="ae"/>
        <w:ind w:left="0"/>
        <w:jc w:val="both"/>
        <w:rPr>
          <w:sz w:val="22"/>
          <w:szCs w:val="22"/>
        </w:rPr>
      </w:pPr>
      <w:r w:rsidRPr="00662B14">
        <w:rPr>
          <w:sz w:val="22"/>
          <w:szCs w:val="22"/>
        </w:rPr>
        <w:t>Неустойка 200 000,00 руб. за каждый случай неисполнения</w:t>
      </w:r>
    </w:p>
    <w:p w:rsidR="0022697B" w:rsidRPr="00662B14" w:rsidRDefault="0022697B" w:rsidP="0022697B">
      <w:pPr>
        <w:pStyle w:val="ae"/>
        <w:spacing w:line="276" w:lineRule="auto"/>
        <w:ind w:left="0"/>
        <w:jc w:val="both"/>
        <w:rPr>
          <w:sz w:val="22"/>
          <w:szCs w:val="22"/>
        </w:rPr>
      </w:pPr>
      <w:r>
        <w:rPr>
          <w:sz w:val="22"/>
          <w:szCs w:val="22"/>
        </w:rPr>
        <w:t xml:space="preserve">20. </w:t>
      </w:r>
      <w:r w:rsidRPr="00662B14">
        <w:rPr>
          <w:sz w:val="22"/>
          <w:szCs w:val="22"/>
        </w:rPr>
        <w:t>Обязательство Принципала обеспечить заключение и предоставление в Банк соглашений к договорам банковских счетов, открытых в ПАО Сбербанк о согласии (заранее данном акцепте) Поручителя (АО «</w:t>
      </w:r>
      <w:proofErr w:type="spellStart"/>
      <w:r w:rsidRPr="00662B14">
        <w:rPr>
          <w:sz w:val="22"/>
          <w:szCs w:val="22"/>
        </w:rPr>
        <w:t>Сибнефтемаш</w:t>
      </w:r>
      <w:proofErr w:type="spellEnd"/>
      <w:r w:rsidRPr="00662B14">
        <w:rPr>
          <w:sz w:val="22"/>
          <w:szCs w:val="22"/>
        </w:rPr>
        <w:t>») на списание с расчетных счетов Поручителя (АО «</w:t>
      </w:r>
      <w:proofErr w:type="spellStart"/>
      <w:r w:rsidRPr="00662B14">
        <w:rPr>
          <w:sz w:val="22"/>
          <w:szCs w:val="22"/>
        </w:rPr>
        <w:t>Сибнефтемаш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60 (Шестьдесят) календарных дней с даты заключения Договора (если применимо).</w:t>
      </w:r>
    </w:p>
    <w:p w:rsidR="0022697B" w:rsidRPr="00662B14" w:rsidRDefault="0022697B" w:rsidP="0022697B">
      <w:pPr>
        <w:pStyle w:val="ae"/>
        <w:ind w:left="0"/>
        <w:jc w:val="both"/>
        <w:rPr>
          <w:sz w:val="22"/>
          <w:szCs w:val="22"/>
        </w:rPr>
      </w:pPr>
      <w:r w:rsidRPr="00662B14">
        <w:rPr>
          <w:sz w:val="22"/>
          <w:szCs w:val="22"/>
        </w:rPr>
        <w:t>Неустойка 200 000,00 руб. за каждый случай неисполнения</w:t>
      </w:r>
    </w:p>
    <w:p w:rsidR="0022697B" w:rsidRPr="00662B14" w:rsidRDefault="0022697B" w:rsidP="0022697B">
      <w:pPr>
        <w:pStyle w:val="ae"/>
        <w:spacing w:line="276" w:lineRule="auto"/>
        <w:ind w:left="0"/>
        <w:jc w:val="both"/>
        <w:rPr>
          <w:sz w:val="22"/>
          <w:szCs w:val="22"/>
        </w:rPr>
      </w:pPr>
      <w:r>
        <w:rPr>
          <w:sz w:val="22"/>
          <w:szCs w:val="22"/>
        </w:rPr>
        <w:t xml:space="preserve">21. </w:t>
      </w:r>
      <w:r w:rsidRPr="00662B14">
        <w:rPr>
          <w:sz w:val="22"/>
          <w:szCs w:val="22"/>
        </w:rPr>
        <w:t>Обязательство Принципала направлять выручку по гарантируемому Контракту на свои счета, открытые в ПАО Сбербанк, в полном объеме. Неустойка 200 000,00 руб. за каждый случай неисполнения</w:t>
      </w:r>
    </w:p>
    <w:p w:rsidR="0022697B" w:rsidRPr="00662B14" w:rsidRDefault="0022697B" w:rsidP="0022697B">
      <w:pPr>
        <w:pStyle w:val="ae"/>
        <w:spacing w:line="276" w:lineRule="auto"/>
        <w:ind w:left="0"/>
        <w:jc w:val="both"/>
        <w:rPr>
          <w:sz w:val="22"/>
          <w:szCs w:val="22"/>
        </w:rPr>
      </w:pPr>
      <w:r>
        <w:rPr>
          <w:sz w:val="22"/>
          <w:szCs w:val="22"/>
        </w:rPr>
        <w:t xml:space="preserve">22. </w:t>
      </w:r>
      <w:r w:rsidRPr="00662B14">
        <w:rPr>
          <w:sz w:val="22"/>
          <w:szCs w:val="22"/>
        </w:rPr>
        <w:t xml:space="preserve">Обязательство Принципала обеспечить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у Гаранта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 в размере не менее 37,5% (Тридцать семь целых и пять десятых) </w:t>
      </w:r>
      <w:r w:rsidRPr="00662B14">
        <w:rPr>
          <w:sz w:val="22"/>
          <w:szCs w:val="22"/>
        </w:rPr>
        <w:lastRenderedPageBreak/>
        <w:t xml:space="preserve">процентов от остатка ссудной задолженности предприятий Группы компаний HMS </w:t>
      </w:r>
      <w:proofErr w:type="spellStart"/>
      <w:r w:rsidRPr="00662B14">
        <w:rPr>
          <w:sz w:val="22"/>
          <w:szCs w:val="22"/>
        </w:rPr>
        <w:t>Group</w:t>
      </w:r>
      <w:proofErr w:type="spellEnd"/>
      <w:r w:rsidRPr="00662B14">
        <w:rPr>
          <w:sz w:val="22"/>
          <w:szCs w:val="22"/>
        </w:rPr>
        <w:t xml:space="preserve">, перечисленных в </w:t>
      </w:r>
      <w:proofErr w:type="spellStart"/>
      <w:r w:rsidRPr="00662B14">
        <w:rPr>
          <w:sz w:val="22"/>
          <w:szCs w:val="22"/>
        </w:rPr>
        <w:t>п.п</w:t>
      </w:r>
      <w:proofErr w:type="spellEnd"/>
      <w:r w:rsidRPr="00662B14">
        <w:rPr>
          <w:sz w:val="22"/>
          <w:szCs w:val="22"/>
        </w:rPr>
        <w:t>. 1-11 Приложения № 1 к Договору, по кредитам в Банке по состоянию на последний день отчетного квартала. При невыполнении данных условий процентная ставка увеличивается на 1% годовых до выполнения данного условия.</w:t>
      </w:r>
    </w:p>
    <w:p w:rsidR="001846D5" w:rsidRPr="001846D5" w:rsidRDefault="001846D5" w:rsidP="001846D5">
      <w:pPr>
        <w:ind w:right="-5"/>
        <w:jc w:val="both"/>
        <w:rPr>
          <w:i/>
          <w:sz w:val="22"/>
          <w:szCs w:val="22"/>
        </w:rPr>
      </w:pPr>
    </w:p>
    <w:p w:rsidR="001846D5" w:rsidRPr="001846D5" w:rsidRDefault="001846D5" w:rsidP="001846D5">
      <w:pPr>
        <w:ind w:right="-5"/>
        <w:jc w:val="both"/>
        <w:rPr>
          <w:i/>
          <w:sz w:val="22"/>
          <w:szCs w:val="22"/>
        </w:rPr>
      </w:pPr>
      <w:r w:rsidRPr="001846D5">
        <w:rPr>
          <w:i/>
          <w:sz w:val="22"/>
          <w:szCs w:val="22"/>
        </w:rPr>
        <w:t xml:space="preserve">Согласно п.6 ст.83 Федерального закона </w:t>
      </w:r>
      <w:r w:rsidRPr="001846D5">
        <w:rPr>
          <w:i/>
          <w:iCs/>
          <w:sz w:val="22"/>
          <w:szCs w:val="22"/>
        </w:rPr>
        <w:t>от 26.12.1995 N 208-ФЗ «Об акционерных обществах» указываются сведения о з</w:t>
      </w:r>
      <w:r w:rsidRPr="001846D5">
        <w:rPr>
          <w:i/>
          <w:sz w:val="22"/>
          <w:szCs w:val="22"/>
        </w:rPr>
        <w:t>аинтересованных в совершении сделки лицах и основаниях заинтересованности таких лиц:</w:t>
      </w:r>
    </w:p>
    <w:p w:rsidR="001846D5" w:rsidRPr="001846D5" w:rsidRDefault="001846D5" w:rsidP="001846D5">
      <w:pPr>
        <w:autoSpaceDE w:val="0"/>
        <w:autoSpaceDN w:val="0"/>
        <w:adjustRightInd w:val="0"/>
        <w:jc w:val="both"/>
        <w:rPr>
          <w:rFonts w:eastAsia="Calibri"/>
          <w:sz w:val="22"/>
          <w:szCs w:val="22"/>
        </w:rPr>
      </w:pPr>
      <w:r w:rsidRPr="001846D5">
        <w:rPr>
          <w:rFonts w:eastAsia="Calibri"/>
          <w:sz w:val="22"/>
          <w:szCs w:val="22"/>
        </w:rPr>
        <w:t>1</w:t>
      </w:r>
      <w:r w:rsidRPr="001846D5">
        <w:rPr>
          <w:sz w:val="22"/>
          <w:szCs w:val="22"/>
        </w:rPr>
        <w:t>. косвенно контролирующее лицо Общества - АО «Группа ГМС» (является косвенно контролирующим лицом ОАО «</w:t>
      </w:r>
      <w:proofErr w:type="spellStart"/>
      <w:r w:rsidRPr="001846D5">
        <w:rPr>
          <w:sz w:val="22"/>
          <w:szCs w:val="22"/>
        </w:rPr>
        <w:t>Казанькомпрессормаш</w:t>
      </w:r>
      <w:proofErr w:type="spellEnd"/>
      <w:r w:rsidRPr="001846D5">
        <w:rPr>
          <w:sz w:val="22"/>
          <w:szCs w:val="22"/>
        </w:rPr>
        <w:t>» - выгодоприобретателя по сделке);</w:t>
      </w:r>
    </w:p>
    <w:p w:rsidR="001846D5" w:rsidRPr="001846D5" w:rsidRDefault="001846D5" w:rsidP="001846D5">
      <w:pPr>
        <w:autoSpaceDE w:val="0"/>
        <w:autoSpaceDN w:val="0"/>
        <w:adjustRightInd w:val="0"/>
        <w:jc w:val="both"/>
        <w:rPr>
          <w:rFonts w:eastAsia="Calibri"/>
          <w:sz w:val="22"/>
          <w:szCs w:val="22"/>
        </w:rPr>
      </w:pPr>
      <w:r w:rsidRPr="001846D5">
        <w:rPr>
          <w:sz w:val="22"/>
          <w:szCs w:val="22"/>
        </w:rPr>
        <w:t xml:space="preserve">2. косвенно контролирующее лицо Общества - </w:t>
      </w:r>
      <w:r w:rsidRPr="001846D5">
        <w:rPr>
          <w:bCs/>
          <w:sz w:val="22"/>
          <w:szCs w:val="22"/>
        </w:rPr>
        <w:t>HMS HYDRAULIC MACHINES &amp; SYSTEMS GROUP PLC</w:t>
      </w:r>
      <w:r w:rsidRPr="001846D5">
        <w:rPr>
          <w:sz w:val="22"/>
          <w:szCs w:val="22"/>
        </w:rPr>
        <w:t xml:space="preserve"> (является косвенно контролирующим лицом ОАО «</w:t>
      </w:r>
      <w:proofErr w:type="spellStart"/>
      <w:r w:rsidRPr="001846D5">
        <w:rPr>
          <w:sz w:val="22"/>
          <w:szCs w:val="22"/>
        </w:rPr>
        <w:t>Казанькомпрессормаш</w:t>
      </w:r>
      <w:proofErr w:type="spellEnd"/>
      <w:r w:rsidRPr="001846D5">
        <w:rPr>
          <w:sz w:val="22"/>
          <w:szCs w:val="22"/>
        </w:rPr>
        <w:t>» - выгодоприобретателя по сделке);</w:t>
      </w:r>
    </w:p>
    <w:p w:rsidR="001846D5" w:rsidRPr="001846D5" w:rsidRDefault="001846D5" w:rsidP="001846D5">
      <w:pPr>
        <w:autoSpaceDE w:val="0"/>
        <w:autoSpaceDN w:val="0"/>
        <w:adjustRightInd w:val="0"/>
        <w:jc w:val="both"/>
        <w:rPr>
          <w:sz w:val="22"/>
          <w:szCs w:val="22"/>
        </w:rPr>
      </w:pPr>
      <w:r w:rsidRPr="001846D5">
        <w:rPr>
          <w:iCs/>
          <w:sz w:val="22"/>
          <w:szCs w:val="22"/>
        </w:rPr>
        <w:t xml:space="preserve">3. </w:t>
      </w:r>
      <w:r w:rsidRPr="001846D5">
        <w:rPr>
          <w:sz w:val="22"/>
          <w:szCs w:val="22"/>
        </w:rPr>
        <w:t xml:space="preserve">член совета директоров Общества </w:t>
      </w:r>
      <w:proofErr w:type="spellStart"/>
      <w:r w:rsidRPr="001846D5">
        <w:rPr>
          <w:sz w:val="22"/>
          <w:szCs w:val="22"/>
        </w:rPr>
        <w:t>Скрынник</w:t>
      </w:r>
      <w:proofErr w:type="spellEnd"/>
      <w:r w:rsidRPr="001846D5">
        <w:rPr>
          <w:sz w:val="22"/>
          <w:szCs w:val="22"/>
        </w:rPr>
        <w:t xml:space="preserve"> Юрий Николаевич (является членом совета директоров ОАО «</w:t>
      </w:r>
      <w:proofErr w:type="spellStart"/>
      <w:r w:rsidRPr="001846D5">
        <w:rPr>
          <w:sz w:val="22"/>
          <w:szCs w:val="22"/>
        </w:rPr>
        <w:t>Казанькомпрессормаш</w:t>
      </w:r>
      <w:proofErr w:type="spellEnd"/>
      <w:r w:rsidRPr="001846D5">
        <w:rPr>
          <w:sz w:val="22"/>
          <w:szCs w:val="22"/>
        </w:rPr>
        <w:t>» - выгодоприобретателя по сделке);</w:t>
      </w:r>
    </w:p>
    <w:p w:rsidR="001846D5" w:rsidRPr="001846D5" w:rsidRDefault="001846D5" w:rsidP="001846D5">
      <w:pPr>
        <w:autoSpaceDE w:val="0"/>
        <w:autoSpaceDN w:val="0"/>
        <w:adjustRightInd w:val="0"/>
        <w:jc w:val="both"/>
        <w:rPr>
          <w:sz w:val="22"/>
          <w:szCs w:val="22"/>
        </w:rPr>
      </w:pPr>
      <w:r w:rsidRPr="001846D5">
        <w:rPr>
          <w:sz w:val="22"/>
          <w:szCs w:val="22"/>
        </w:rPr>
        <w:t xml:space="preserve">4. управляющая организация Общества - </w:t>
      </w:r>
      <w:r w:rsidRPr="001846D5">
        <w:rPr>
          <w:rFonts w:eastAsia="Calibri"/>
          <w:sz w:val="22"/>
          <w:szCs w:val="22"/>
        </w:rPr>
        <w:t xml:space="preserve">ООО «УК «Группа ГМС» (является также </w:t>
      </w:r>
      <w:r w:rsidRPr="001846D5">
        <w:rPr>
          <w:sz w:val="22"/>
          <w:szCs w:val="22"/>
        </w:rPr>
        <w:t>управляющей организацией ОАО «</w:t>
      </w:r>
      <w:proofErr w:type="spellStart"/>
      <w:r w:rsidRPr="001846D5">
        <w:rPr>
          <w:sz w:val="22"/>
          <w:szCs w:val="22"/>
        </w:rPr>
        <w:t>Казанькомпрессормаш</w:t>
      </w:r>
      <w:proofErr w:type="spellEnd"/>
      <w:r w:rsidRPr="001846D5">
        <w:rPr>
          <w:sz w:val="22"/>
          <w:szCs w:val="22"/>
        </w:rPr>
        <w:t>» - выгодоприобретателя по сделке).</w:t>
      </w:r>
    </w:p>
    <w:p w:rsidR="005B3877" w:rsidRDefault="005B3877" w:rsidP="005B3877">
      <w:pPr>
        <w:autoSpaceDE w:val="0"/>
        <w:autoSpaceDN w:val="0"/>
        <w:adjustRightInd w:val="0"/>
        <w:jc w:val="both"/>
        <w:rPr>
          <w:sz w:val="22"/>
          <w:szCs w:val="22"/>
        </w:rPr>
      </w:pPr>
    </w:p>
    <w:p w:rsidR="005B3877" w:rsidRDefault="005B3877" w:rsidP="005B3877">
      <w:pPr>
        <w:jc w:val="both"/>
        <w:rPr>
          <w:b/>
          <w:caps/>
          <w:sz w:val="22"/>
          <w:szCs w:val="22"/>
        </w:rPr>
      </w:pPr>
      <w:r>
        <w:rPr>
          <w:b/>
          <w:caps/>
          <w:sz w:val="22"/>
          <w:szCs w:val="22"/>
        </w:rPr>
        <w:t>По вопросу № 6</w:t>
      </w:r>
      <w:r w:rsidRPr="005137B5">
        <w:rPr>
          <w:b/>
          <w:caps/>
          <w:sz w:val="22"/>
          <w:szCs w:val="22"/>
        </w:rPr>
        <w:t xml:space="preserve">: </w:t>
      </w:r>
    </w:p>
    <w:p w:rsidR="00586CFC" w:rsidRDefault="00586CFC" w:rsidP="00586CFC">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 №46 от 27.06.2016г.</w:t>
      </w:r>
      <w:r w:rsidRPr="00C42351">
        <w:rPr>
          <w:sz w:val="22"/>
          <w:szCs w:val="22"/>
        </w:rPr>
        <w:t xml:space="preserve"> </w:t>
      </w:r>
      <w:r>
        <w:rPr>
          <w:sz w:val="22"/>
          <w:szCs w:val="22"/>
        </w:rPr>
        <w:t>по обязательствам п</w:t>
      </w:r>
      <w:r w:rsidRPr="00DF6FF8">
        <w:rPr>
          <w:sz w:val="22"/>
          <w:szCs w:val="22"/>
        </w:rPr>
        <w:t>ринципал</w:t>
      </w:r>
      <w:r>
        <w:rPr>
          <w:sz w:val="22"/>
          <w:szCs w:val="22"/>
        </w:rPr>
        <w:t>а АО «ГМС Нефтемаш».</w:t>
      </w:r>
    </w:p>
    <w:p w:rsidR="005B3877" w:rsidRPr="005137B5" w:rsidRDefault="005B3877" w:rsidP="005B3877">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B3877" w:rsidRPr="005137B5" w:rsidRDefault="005B3877"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bl>
    <w:p w:rsidR="005B3877" w:rsidRDefault="005B3877" w:rsidP="005B3877">
      <w:pPr>
        <w:pStyle w:val="af0"/>
        <w:ind w:firstLine="708"/>
        <w:jc w:val="both"/>
        <w:rPr>
          <w:rStyle w:val="fontstyle01"/>
          <w:b/>
          <w:color w:val="1F4E79"/>
          <w:sz w:val="22"/>
          <w:szCs w:val="22"/>
        </w:rPr>
      </w:pPr>
    </w:p>
    <w:p w:rsidR="005B3877" w:rsidRPr="005137B5" w:rsidRDefault="005B3877" w:rsidP="005B3877">
      <w:pPr>
        <w:tabs>
          <w:tab w:val="left" w:pos="9000"/>
        </w:tabs>
        <w:rPr>
          <w:b/>
          <w:bCs/>
          <w:sz w:val="22"/>
          <w:szCs w:val="22"/>
        </w:rPr>
      </w:pPr>
      <w:r w:rsidRPr="005137B5">
        <w:rPr>
          <w:b/>
          <w:bCs/>
          <w:sz w:val="22"/>
          <w:szCs w:val="22"/>
        </w:rPr>
        <w:t>Кворум для принятия решения по данному вопросу имелся.</w:t>
      </w:r>
    </w:p>
    <w:p w:rsidR="005B3877" w:rsidRPr="005137B5" w:rsidRDefault="005B3877" w:rsidP="005B3877">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F2395C" w:rsidRPr="00F2395C" w:rsidRDefault="00F2395C" w:rsidP="00F2395C">
      <w:pPr>
        <w:jc w:val="both"/>
        <w:rPr>
          <w:sz w:val="22"/>
          <w:szCs w:val="22"/>
        </w:rPr>
      </w:pPr>
      <w:r w:rsidRPr="00F2395C">
        <w:rPr>
          <w:sz w:val="22"/>
          <w:szCs w:val="22"/>
        </w:rPr>
        <w:t>Одобрить заключение крупной сделки Общества с Публичным акционерным обществом «Сбербанк России», в совершении которой имеется заинтересованность, - дополнительного соглашения к Договору поручительства №46 от 27.06.2016г. (далее – Договор поручительства) по обязательствам Принципала АО «ГМС Нефтемаш» по Договору о предоставлении банковских гарантий №8 от 20.04.2016г. (далее – Договор) на следующих существенных условиях:</w:t>
      </w:r>
    </w:p>
    <w:p w:rsidR="00F2395C" w:rsidRPr="00F2395C" w:rsidRDefault="00F2395C" w:rsidP="00F2395C">
      <w:pPr>
        <w:jc w:val="center"/>
        <w:rPr>
          <w:b/>
          <w:sz w:val="22"/>
          <w:szCs w:val="22"/>
        </w:rPr>
      </w:pPr>
    </w:p>
    <w:p w:rsidR="00F2395C" w:rsidRPr="00F2395C" w:rsidRDefault="00F2395C" w:rsidP="00F2395C">
      <w:pPr>
        <w:jc w:val="both"/>
        <w:rPr>
          <w:sz w:val="22"/>
          <w:szCs w:val="22"/>
          <w:u w:val="single"/>
        </w:rPr>
      </w:pPr>
      <w:r w:rsidRPr="00F2395C">
        <w:rPr>
          <w:sz w:val="22"/>
          <w:szCs w:val="22"/>
          <w:u w:val="single"/>
        </w:rPr>
        <w:t>Стороны сделки:</w:t>
      </w:r>
    </w:p>
    <w:p w:rsidR="00F2395C" w:rsidRPr="00F2395C" w:rsidRDefault="00F2395C" w:rsidP="00F2395C">
      <w:pPr>
        <w:jc w:val="both"/>
        <w:rPr>
          <w:sz w:val="22"/>
          <w:szCs w:val="22"/>
        </w:rPr>
      </w:pPr>
      <w:r w:rsidRPr="00F2395C">
        <w:rPr>
          <w:sz w:val="22"/>
          <w:szCs w:val="22"/>
        </w:rPr>
        <w:t>Банк/гарант: ПАО Сбербанк</w:t>
      </w:r>
    </w:p>
    <w:p w:rsidR="00F2395C" w:rsidRPr="00F2395C" w:rsidRDefault="00F2395C" w:rsidP="00F2395C">
      <w:pPr>
        <w:jc w:val="both"/>
        <w:rPr>
          <w:sz w:val="22"/>
          <w:szCs w:val="22"/>
        </w:rPr>
      </w:pPr>
      <w:r w:rsidRPr="00F2395C">
        <w:rPr>
          <w:sz w:val="22"/>
          <w:szCs w:val="22"/>
        </w:rPr>
        <w:t>Поручитель: АО «</w:t>
      </w:r>
      <w:proofErr w:type="spellStart"/>
      <w:r w:rsidRPr="00F2395C">
        <w:rPr>
          <w:sz w:val="22"/>
          <w:szCs w:val="22"/>
        </w:rPr>
        <w:t>Сибнефтемаш</w:t>
      </w:r>
      <w:proofErr w:type="spellEnd"/>
      <w:r w:rsidRPr="00F2395C">
        <w:rPr>
          <w:sz w:val="22"/>
          <w:szCs w:val="22"/>
        </w:rPr>
        <w:t>»</w:t>
      </w:r>
    </w:p>
    <w:p w:rsidR="00F2395C" w:rsidRPr="00F2395C" w:rsidRDefault="00F2395C" w:rsidP="00F2395C">
      <w:pPr>
        <w:jc w:val="both"/>
        <w:rPr>
          <w:sz w:val="22"/>
          <w:szCs w:val="22"/>
        </w:rPr>
      </w:pPr>
      <w:r w:rsidRPr="00F2395C">
        <w:rPr>
          <w:sz w:val="22"/>
          <w:szCs w:val="22"/>
        </w:rPr>
        <w:t>Принципал / выгодоприобретатель: АО «ГМС Нефтемаш»</w:t>
      </w:r>
    </w:p>
    <w:p w:rsidR="00F2395C" w:rsidRPr="00F2395C" w:rsidRDefault="00F2395C" w:rsidP="00F2395C">
      <w:pPr>
        <w:jc w:val="both"/>
        <w:rPr>
          <w:b/>
          <w:sz w:val="22"/>
          <w:szCs w:val="22"/>
        </w:rPr>
      </w:pPr>
    </w:p>
    <w:p w:rsidR="00F2395C" w:rsidRPr="00F2395C" w:rsidRDefault="00F2395C" w:rsidP="00F2395C">
      <w:pPr>
        <w:jc w:val="both"/>
        <w:rPr>
          <w:sz w:val="22"/>
          <w:szCs w:val="22"/>
          <w:u w:val="single"/>
        </w:rPr>
      </w:pPr>
      <w:r w:rsidRPr="00F2395C">
        <w:rPr>
          <w:sz w:val="22"/>
          <w:szCs w:val="22"/>
          <w:u w:val="single"/>
        </w:rPr>
        <w:t>Основания отнесения сделки к крупной:</w:t>
      </w:r>
    </w:p>
    <w:p w:rsidR="00F2395C" w:rsidRPr="00F2395C" w:rsidRDefault="00F2395C" w:rsidP="00F2395C">
      <w:pPr>
        <w:jc w:val="both"/>
        <w:rPr>
          <w:b/>
          <w:sz w:val="22"/>
          <w:szCs w:val="22"/>
        </w:rPr>
      </w:pPr>
      <w:r w:rsidRPr="00F2395C">
        <w:rPr>
          <w:b/>
          <w:sz w:val="22"/>
          <w:szCs w:val="22"/>
        </w:rPr>
        <w:t xml:space="preserve">Цена сделки 700 000 000 (Семьсот миллионов) рублей составляет 16,46 % от балансовой стоимости активов Поручителя по состоянию на 30.09.2018 г. </w:t>
      </w:r>
    </w:p>
    <w:p w:rsidR="00F2395C" w:rsidRPr="00F2395C" w:rsidRDefault="00F2395C" w:rsidP="00F2395C">
      <w:pPr>
        <w:jc w:val="both"/>
        <w:rPr>
          <w:b/>
          <w:sz w:val="22"/>
          <w:szCs w:val="22"/>
        </w:rPr>
      </w:pPr>
      <w:r w:rsidRPr="00F2395C">
        <w:rPr>
          <w:b/>
          <w:sz w:val="22"/>
          <w:szCs w:val="22"/>
        </w:rPr>
        <w:t>Сторонами цена указанной сделки была определена с учетом всех принятых и непогашенных обязательств Поручителя перед Банком, что составило более 50% от балансовой стоимости активов Поручителя по состоянию на 30.09.2018 г.</w:t>
      </w:r>
    </w:p>
    <w:p w:rsidR="00F2395C" w:rsidRPr="00F2395C" w:rsidRDefault="00F2395C" w:rsidP="00F2395C">
      <w:pPr>
        <w:tabs>
          <w:tab w:val="left" w:pos="6480"/>
        </w:tabs>
        <w:jc w:val="both"/>
        <w:rPr>
          <w:i/>
          <w:sz w:val="22"/>
          <w:szCs w:val="22"/>
        </w:rPr>
      </w:pPr>
      <w:r w:rsidRPr="00F2395C">
        <w:rPr>
          <w:i/>
          <w:sz w:val="22"/>
          <w:szCs w:val="22"/>
        </w:rPr>
        <w:t xml:space="preserve">Согласно п.1 ст.78 Федерального закона </w:t>
      </w:r>
      <w:r w:rsidRPr="00F2395C">
        <w:rPr>
          <w:i/>
          <w:iCs/>
          <w:sz w:val="22"/>
          <w:szCs w:val="22"/>
        </w:rPr>
        <w:t>от 26.12.1995 N 208-ФЗ «Об акционерных обществах»</w:t>
      </w:r>
      <w:r w:rsidRPr="00F2395C">
        <w:rPr>
          <w:i/>
          <w:sz w:val="22"/>
          <w:szCs w:val="22"/>
        </w:rPr>
        <w:t>, сделка для Общества является крупной.</w:t>
      </w:r>
    </w:p>
    <w:p w:rsidR="00F2395C" w:rsidRPr="00F2395C" w:rsidRDefault="00F2395C" w:rsidP="00F2395C">
      <w:pPr>
        <w:rPr>
          <w:sz w:val="22"/>
          <w:szCs w:val="22"/>
        </w:rPr>
      </w:pPr>
    </w:p>
    <w:p w:rsidR="00F2395C" w:rsidRPr="00F2395C" w:rsidRDefault="00F2395C" w:rsidP="00F2395C">
      <w:pPr>
        <w:rPr>
          <w:sz w:val="22"/>
          <w:szCs w:val="22"/>
          <w:u w:val="single"/>
        </w:rPr>
      </w:pPr>
      <w:r w:rsidRPr="00F2395C">
        <w:rPr>
          <w:sz w:val="22"/>
          <w:szCs w:val="22"/>
          <w:u w:val="single"/>
        </w:rPr>
        <w:t>Существенные условия сделки:</w:t>
      </w:r>
    </w:p>
    <w:p w:rsidR="00F2395C" w:rsidRPr="00F2395C" w:rsidRDefault="00F2395C" w:rsidP="00F2395C">
      <w:pPr>
        <w:rPr>
          <w:sz w:val="22"/>
          <w:szCs w:val="22"/>
          <w:u w:val="single"/>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F2395C" w:rsidRPr="00F2395C" w:rsidTr="00F2395C">
        <w:tc>
          <w:tcPr>
            <w:tcW w:w="9495" w:type="dxa"/>
            <w:tcBorders>
              <w:top w:val="single" w:sz="4" w:space="0" w:color="auto"/>
              <w:left w:val="single" w:sz="4" w:space="0" w:color="auto"/>
              <w:bottom w:val="single" w:sz="4" w:space="0" w:color="auto"/>
              <w:right w:val="single" w:sz="4" w:space="0" w:color="auto"/>
            </w:tcBorders>
            <w:hideMark/>
          </w:tcPr>
          <w:p w:rsidR="00F2395C" w:rsidRPr="00F2395C" w:rsidRDefault="00F2395C" w:rsidP="00F2395C">
            <w:pPr>
              <w:spacing w:line="276" w:lineRule="auto"/>
              <w:rPr>
                <w:rFonts w:eastAsiaTheme="minorHAnsi" w:cs="Arial"/>
                <w:b/>
                <w:iCs/>
                <w:sz w:val="22"/>
                <w:szCs w:val="22"/>
                <w:lang w:val="en-US" w:eastAsia="x-none"/>
              </w:rPr>
            </w:pPr>
            <w:r w:rsidRPr="00F2395C">
              <w:rPr>
                <w:rFonts w:eastAsiaTheme="minorHAnsi" w:cs="Arial"/>
                <w:b/>
                <w:iCs/>
                <w:sz w:val="22"/>
                <w:szCs w:val="22"/>
                <w:lang w:eastAsia="x-none"/>
              </w:rPr>
              <w:t>Изменяемые Обязательства Принципала</w:t>
            </w:r>
          </w:p>
        </w:tc>
      </w:tr>
      <w:tr w:rsidR="00F2395C" w:rsidRPr="00F2395C" w:rsidTr="00F2395C">
        <w:tc>
          <w:tcPr>
            <w:tcW w:w="9495" w:type="dxa"/>
            <w:tcBorders>
              <w:top w:val="single" w:sz="4" w:space="0" w:color="auto"/>
              <w:left w:val="single" w:sz="4" w:space="0" w:color="auto"/>
              <w:bottom w:val="single" w:sz="4" w:space="0" w:color="auto"/>
              <w:right w:val="single" w:sz="4" w:space="0" w:color="auto"/>
            </w:tcBorders>
            <w:hideMark/>
          </w:tcPr>
          <w:p w:rsidR="00F2395C" w:rsidRPr="00F2395C" w:rsidRDefault="00F2395C" w:rsidP="00F2395C">
            <w:pPr>
              <w:contextualSpacing/>
              <w:rPr>
                <w:rFonts w:eastAsiaTheme="minorHAnsi" w:cstheme="minorBidi"/>
                <w:iCs/>
                <w:sz w:val="22"/>
                <w:szCs w:val="22"/>
                <w:lang w:eastAsia="en-US"/>
              </w:rPr>
            </w:pPr>
            <w:r w:rsidRPr="00F2395C">
              <w:rPr>
                <w:rFonts w:asciiTheme="minorHAnsi" w:eastAsiaTheme="minorHAnsi" w:hAnsiTheme="minorHAnsi" w:cstheme="minorBidi"/>
                <w:color w:val="000000"/>
                <w:sz w:val="22"/>
                <w:szCs w:val="22"/>
                <w:lang w:eastAsia="en-US"/>
              </w:rPr>
              <w:t xml:space="preserve">1. </w:t>
            </w:r>
            <w:r w:rsidRPr="00F2395C">
              <w:rPr>
                <w:rFonts w:asciiTheme="minorHAnsi" w:eastAsiaTheme="minorHAnsi" w:hAnsiTheme="minorHAnsi" w:cstheme="minorBidi"/>
                <w:iCs/>
                <w:sz w:val="22"/>
                <w:szCs w:val="22"/>
                <w:lang w:eastAsia="en-US"/>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F2395C">
              <w:rPr>
                <w:rFonts w:asciiTheme="minorHAnsi" w:eastAsiaTheme="minorHAnsi" w:hAnsiTheme="minorHAnsi" w:cstheme="minorBidi"/>
                <w:iCs/>
                <w:sz w:val="22"/>
                <w:szCs w:val="22"/>
                <w:lang w:eastAsia="en-US"/>
              </w:rPr>
              <w:t>Total</w:t>
            </w:r>
            <w:proofErr w:type="spellEnd"/>
            <w:r w:rsidRPr="00F2395C">
              <w:rPr>
                <w:rFonts w:asciiTheme="minorHAnsi" w:eastAsiaTheme="minorHAnsi" w:hAnsiTheme="minorHAnsi" w:cstheme="minorBidi"/>
                <w:iCs/>
                <w:sz w:val="22"/>
                <w:szCs w:val="22"/>
                <w:lang w:eastAsia="en-US"/>
              </w:rPr>
              <w:t xml:space="preserve">  </w:t>
            </w:r>
            <w:proofErr w:type="spellStart"/>
            <w:r w:rsidRPr="00F2395C">
              <w:rPr>
                <w:rFonts w:asciiTheme="minorHAnsi" w:eastAsiaTheme="minorHAnsi" w:hAnsiTheme="minorHAnsi" w:cstheme="minorBidi"/>
                <w:iCs/>
                <w:sz w:val="22"/>
                <w:szCs w:val="22"/>
                <w:lang w:eastAsia="en-US"/>
              </w:rPr>
              <w:t>Equity</w:t>
            </w:r>
            <w:proofErr w:type="spellEnd"/>
            <w:proofErr w:type="gramEnd"/>
            <w:r w:rsidRPr="00F2395C">
              <w:rPr>
                <w:rFonts w:asciiTheme="minorHAnsi" w:eastAsiaTheme="minorHAnsi" w:hAnsiTheme="minorHAnsi" w:cstheme="minorBidi"/>
                <w:iCs/>
                <w:sz w:val="22"/>
                <w:szCs w:val="22"/>
                <w:lang w:eastAsia="en-US"/>
              </w:rPr>
              <w:t xml:space="preserve">) Группы компаний HMS </w:t>
            </w:r>
            <w:proofErr w:type="spellStart"/>
            <w:r w:rsidRPr="00F2395C">
              <w:rPr>
                <w:rFonts w:asciiTheme="minorHAnsi" w:eastAsiaTheme="minorHAnsi" w:hAnsiTheme="minorHAnsi" w:cstheme="minorBidi"/>
                <w:iCs/>
                <w:sz w:val="22"/>
                <w:szCs w:val="22"/>
                <w:lang w:eastAsia="en-US"/>
              </w:rPr>
              <w:t>Group</w:t>
            </w:r>
            <w:proofErr w:type="spellEnd"/>
            <w:r w:rsidRPr="00F2395C">
              <w:rPr>
                <w:rFonts w:asciiTheme="minorHAnsi" w:eastAsiaTheme="minorHAnsi" w:hAnsiTheme="minorHAnsi" w:cstheme="minorBidi"/>
                <w:iCs/>
                <w:sz w:val="22"/>
                <w:szCs w:val="22"/>
                <w:lang w:eastAsia="en-US"/>
              </w:rPr>
              <w:t xml:space="preserve"> по отчетности МСФО на последнюю отчетную дату.</w:t>
            </w:r>
          </w:p>
        </w:tc>
      </w:tr>
      <w:tr w:rsidR="00F2395C" w:rsidRPr="00F2395C" w:rsidTr="00F2395C">
        <w:tc>
          <w:tcPr>
            <w:tcW w:w="9495" w:type="dxa"/>
            <w:tcBorders>
              <w:top w:val="single" w:sz="4" w:space="0" w:color="auto"/>
              <w:left w:val="single" w:sz="4" w:space="0" w:color="auto"/>
              <w:bottom w:val="single" w:sz="4" w:space="0" w:color="auto"/>
              <w:right w:val="single" w:sz="4" w:space="0" w:color="auto"/>
            </w:tcBorders>
            <w:hideMark/>
          </w:tcPr>
          <w:p w:rsidR="00F2395C" w:rsidRPr="00F2395C" w:rsidRDefault="00F2395C" w:rsidP="00F2395C">
            <w:pPr>
              <w:spacing w:line="276" w:lineRule="auto"/>
              <w:rPr>
                <w:rFonts w:eastAsiaTheme="minorHAnsi" w:cs="Arial"/>
                <w:b/>
                <w:sz w:val="22"/>
                <w:szCs w:val="22"/>
                <w:lang w:eastAsia="x-none"/>
              </w:rPr>
            </w:pPr>
            <w:r w:rsidRPr="00F2395C">
              <w:rPr>
                <w:rFonts w:eastAsiaTheme="minorHAnsi" w:cs="Arial"/>
                <w:iCs/>
                <w:sz w:val="22"/>
                <w:szCs w:val="22"/>
                <w:lang w:eastAsia="x-none"/>
              </w:rPr>
              <w:t>2. 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F2395C">
              <w:rPr>
                <w:rFonts w:eastAsiaTheme="minorHAnsi" w:cs="Arial"/>
                <w:iCs/>
                <w:sz w:val="22"/>
                <w:szCs w:val="22"/>
                <w:lang w:eastAsia="x-none"/>
              </w:rPr>
              <w:t>Total</w:t>
            </w:r>
            <w:proofErr w:type="spellEnd"/>
            <w:r w:rsidRPr="00F2395C">
              <w:rPr>
                <w:rFonts w:eastAsiaTheme="minorHAnsi" w:cs="Arial"/>
                <w:iCs/>
                <w:sz w:val="22"/>
                <w:szCs w:val="22"/>
                <w:lang w:eastAsia="x-none"/>
              </w:rPr>
              <w:t xml:space="preserve">  </w:t>
            </w:r>
            <w:proofErr w:type="spellStart"/>
            <w:r w:rsidRPr="00F2395C">
              <w:rPr>
                <w:rFonts w:eastAsiaTheme="minorHAnsi" w:cs="Arial"/>
                <w:iCs/>
                <w:sz w:val="22"/>
                <w:szCs w:val="22"/>
                <w:lang w:eastAsia="x-none"/>
              </w:rPr>
              <w:t>Equity</w:t>
            </w:r>
            <w:proofErr w:type="spellEnd"/>
            <w:proofErr w:type="gramEnd"/>
            <w:r w:rsidRPr="00F2395C">
              <w:rPr>
                <w:rFonts w:eastAsiaTheme="minorHAnsi" w:cs="Arial"/>
                <w:iCs/>
                <w:sz w:val="22"/>
                <w:szCs w:val="22"/>
                <w:lang w:eastAsia="x-none"/>
              </w:rPr>
              <w:t xml:space="preserve">) Группы компаний HMS </w:t>
            </w:r>
            <w:proofErr w:type="spellStart"/>
            <w:r w:rsidRPr="00F2395C">
              <w:rPr>
                <w:rFonts w:eastAsiaTheme="minorHAnsi" w:cs="Arial"/>
                <w:iCs/>
                <w:sz w:val="22"/>
                <w:szCs w:val="22"/>
                <w:lang w:eastAsia="x-none"/>
              </w:rPr>
              <w:t>Group</w:t>
            </w:r>
            <w:proofErr w:type="spellEnd"/>
            <w:r w:rsidRPr="00F2395C">
              <w:rPr>
                <w:rFonts w:eastAsiaTheme="minorHAnsi" w:cs="Arial"/>
                <w:iCs/>
                <w:sz w:val="22"/>
                <w:szCs w:val="22"/>
                <w:lang w:eastAsia="x-none"/>
              </w:rPr>
              <w:t xml:space="preserve"> по отчетности МСФО на последнюю отчетную дату.</w:t>
            </w:r>
          </w:p>
        </w:tc>
      </w:tr>
      <w:tr w:rsidR="00F2395C" w:rsidRPr="00F2395C" w:rsidTr="00F2395C">
        <w:tc>
          <w:tcPr>
            <w:tcW w:w="9495" w:type="dxa"/>
            <w:tcBorders>
              <w:top w:val="single" w:sz="4" w:space="0" w:color="auto"/>
              <w:left w:val="single" w:sz="4" w:space="0" w:color="auto"/>
              <w:bottom w:val="single" w:sz="4" w:space="0" w:color="auto"/>
              <w:right w:val="single" w:sz="4" w:space="0" w:color="auto"/>
            </w:tcBorders>
            <w:hideMark/>
          </w:tcPr>
          <w:p w:rsidR="00F2395C" w:rsidRPr="00F2395C" w:rsidRDefault="00F2395C" w:rsidP="00F2395C">
            <w:pPr>
              <w:spacing w:line="276" w:lineRule="auto"/>
              <w:rPr>
                <w:rFonts w:eastAsiaTheme="minorHAnsi" w:cs="Arial"/>
                <w:iCs/>
                <w:color w:val="000000"/>
                <w:sz w:val="22"/>
                <w:szCs w:val="22"/>
                <w:lang w:eastAsia="x-none"/>
              </w:rPr>
            </w:pPr>
            <w:r w:rsidRPr="00F2395C">
              <w:rPr>
                <w:rFonts w:eastAsiaTheme="minorHAnsi" w:cs="Arial"/>
                <w:iCs/>
                <w:sz w:val="22"/>
                <w:szCs w:val="22"/>
                <w:lang w:eastAsia="x-none"/>
              </w:rPr>
              <w:t xml:space="preserve">3. Обязательство Принципала обеспечить поддержание в течение всего срока действия Договора, консолидированного по Группе компаний HMS </w:t>
            </w:r>
            <w:proofErr w:type="spellStart"/>
            <w:r w:rsidRPr="00F2395C">
              <w:rPr>
                <w:rFonts w:eastAsiaTheme="minorHAnsi" w:cs="Arial"/>
                <w:iCs/>
                <w:sz w:val="22"/>
                <w:szCs w:val="22"/>
                <w:lang w:eastAsia="x-none"/>
              </w:rPr>
              <w:t>Group</w:t>
            </w:r>
            <w:proofErr w:type="spellEnd"/>
            <w:r w:rsidRPr="00F2395C">
              <w:rPr>
                <w:rFonts w:eastAsiaTheme="minorHAnsi" w:cs="Arial"/>
                <w:iCs/>
                <w:sz w:val="22"/>
                <w:szCs w:val="22"/>
                <w:lang w:eastAsia="x-none"/>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 Неустойка 500 000,00 руб. за каждый случай не исполнения.</w:t>
            </w:r>
          </w:p>
        </w:tc>
      </w:tr>
      <w:tr w:rsidR="00F2395C" w:rsidRPr="00F2395C" w:rsidTr="00F2395C">
        <w:tc>
          <w:tcPr>
            <w:tcW w:w="9495" w:type="dxa"/>
            <w:tcBorders>
              <w:top w:val="single" w:sz="4" w:space="0" w:color="auto"/>
              <w:left w:val="single" w:sz="4" w:space="0" w:color="auto"/>
              <w:bottom w:val="single" w:sz="4" w:space="0" w:color="auto"/>
              <w:right w:val="single" w:sz="4" w:space="0" w:color="auto"/>
            </w:tcBorders>
            <w:hideMark/>
          </w:tcPr>
          <w:p w:rsidR="00F2395C" w:rsidRPr="00F2395C" w:rsidRDefault="00F2395C" w:rsidP="00F2395C">
            <w:pPr>
              <w:spacing w:line="276" w:lineRule="auto"/>
              <w:rPr>
                <w:rFonts w:eastAsiaTheme="minorHAnsi" w:cs="Arial"/>
                <w:iCs/>
                <w:sz w:val="22"/>
                <w:szCs w:val="22"/>
                <w:lang w:eastAsia="x-none"/>
              </w:rPr>
            </w:pPr>
            <w:r w:rsidRPr="00F2395C">
              <w:rPr>
                <w:rFonts w:eastAsiaTheme="minorHAnsi" w:cs="Arial"/>
                <w:iCs/>
                <w:sz w:val="22"/>
                <w:szCs w:val="22"/>
                <w:lang w:eastAsia="x-none"/>
              </w:rPr>
              <w:t xml:space="preserve">4. </w:t>
            </w:r>
            <w:r w:rsidRPr="00F2395C">
              <w:rPr>
                <w:rFonts w:eastAsiaTheme="minorHAnsi" w:cs="Arial"/>
                <w:sz w:val="22"/>
                <w:szCs w:val="22"/>
                <w:lang w:eastAsia="x-none"/>
              </w:rPr>
              <w:t xml:space="preserve">Обязательство Принципала обеспечить предприятиями Группы компаний </w:t>
            </w:r>
            <w:r w:rsidRPr="00F2395C">
              <w:rPr>
                <w:rFonts w:eastAsiaTheme="minorHAnsi" w:cs="Arial"/>
                <w:sz w:val="22"/>
                <w:szCs w:val="22"/>
                <w:lang w:val="en-US" w:eastAsia="x-none"/>
              </w:rPr>
              <w:t>HMS</w:t>
            </w:r>
            <w:r w:rsidRPr="00F2395C">
              <w:rPr>
                <w:rFonts w:eastAsiaTheme="minorHAnsi" w:cs="Arial"/>
                <w:sz w:val="22"/>
                <w:szCs w:val="22"/>
                <w:lang w:eastAsia="x-none"/>
              </w:rPr>
              <w:t xml:space="preserve"> </w:t>
            </w:r>
            <w:r w:rsidRPr="00F2395C">
              <w:rPr>
                <w:rFonts w:eastAsiaTheme="minorHAnsi" w:cs="Arial"/>
                <w:sz w:val="22"/>
                <w:szCs w:val="22"/>
                <w:lang w:val="en-US" w:eastAsia="x-none"/>
              </w:rPr>
              <w:t>Group</w:t>
            </w:r>
            <w:r w:rsidRPr="00F2395C">
              <w:rPr>
                <w:rFonts w:eastAsiaTheme="minorHAnsi" w:cs="Arial"/>
                <w:sz w:val="22"/>
                <w:szCs w:val="22"/>
                <w:lang w:eastAsia="x-none"/>
              </w:rPr>
              <w:t xml:space="preserve">, перечисленными в </w:t>
            </w:r>
            <w:proofErr w:type="spellStart"/>
            <w:r w:rsidRPr="00F2395C">
              <w:rPr>
                <w:rFonts w:eastAsiaTheme="minorHAnsi" w:cs="Arial"/>
                <w:sz w:val="22"/>
                <w:szCs w:val="22"/>
                <w:lang w:eastAsia="x-none"/>
              </w:rPr>
              <w:t>п.п</w:t>
            </w:r>
            <w:proofErr w:type="spellEnd"/>
            <w:r w:rsidRPr="00F2395C">
              <w:rPr>
                <w:rFonts w:eastAsiaTheme="minorHAnsi" w:cs="Arial"/>
                <w:sz w:val="22"/>
                <w:szCs w:val="22"/>
                <w:lang w:eastAsia="x-none"/>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w:t>
            </w:r>
            <w:r w:rsidRPr="00F2395C">
              <w:rPr>
                <w:rFonts w:eastAsiaTheme="minorHAnsi" w:cs="Arial"/>
                <w:sz w:val="22"/>
                <w:szCs w:val="22"/>
                <w:lang w:val="en-US" w:eastAsia="x-none"/>
              </w:rPr>
              <w:t> </w:t>
            </w:r>
            <w:r w:rsidRPr="00F2395C">
              <w:rPr>
                <w:rFonts w:eastAsiaTheme="minorHAnsi" w:cs="Arial"/>
                <w:sz w:val="22"/>
                <w:szCs w:val="22"/>
                <w:lang w:eastAsia="x-none"/>
              </w:rPr>
              <w:t xml:space="preserve">у Гаранта предприятиями Группы компаний </w:t>
            </w:r>
            <w:r w:rsidRPr="00F2395C">
              <w:rPr>
                <w:rFonts w:eastAsiaTheme="minorHAnsi" w:cs="Arial"/>
                <w:sz w:val="22"/>
                <w:szCs w:val="22"/>
                <w:lang w:val="en-US" w:eastAsia="x-none"/>
              </w:rPr>
              <w:t>HMS</w:t>
            </w:r>
            <w:r w:rsidRPr="00F2395C">
              <w:rPr>
                <w:rFonts w:eastAsiaTheme="minorHAnsi" w:cs="Arial"/>
                <w:sz w:val="22"/>
                <w:szCs w:val="22"/>
                <w:lang w:eastAsia="x-none"/>
              </w:rPr>
              <w:t xml:space="preserve"> </w:t>
            </w:r>
            <w:r w:rsidRPr="00F2395C">
              <w:rPr>
                <w:rFonts w:eastAsiaTheme="minorHAnsi" w:cs="Arial"/>
                <w:sz w:val="22"/>
                <w:szCs w:val="22"/>
                <w:lang w:val="en-US" w:eastAsia="x-none"/>
              </w:rPr>
              <w:t>Group</w:t>
            </w:r>
            <w:r w:rsidRPr="00F2395C">
              <w:rPr>
                <w:rFonts w:eastAsiaTheme="minorHAnsi" w:cs="Arial"/>
                <w:sz w:val="22"/>
                <w:szCs w:val="22"/>
                <w:lang w:eastAsia="x-none"/>
              </w:rPr>
              <w:t xml:space="preserve">, перечисленными в </w:t>
            </w:r>
            <w:proofErr w:type="spellStart"/>
            <w:r w:rsidRPr="00F2395C">
              <w:rPr>
                <w:rFonts w:eastAsiaTheme="minorHAnsi" w:cs="Arial"/>
                <w:sz w:val="22"/>
                <w:szCs w:val="22"/>
                <w:lang w:eastAsia="x-none"/>
              </w:rPr>
              <w:t>п.п</w:t>
            </w:r>
            <w:proofErr w:type="spellEnd"/>
            <w:r w:rsidRPr="00F2395C">
              <w:rPr>
                <w:rFonts w:eastAsiaTheme="minorHAnsi" w:cs="Arial"/>
                <w:sz w:val="22"/>
                <w:szCs w:val="22"/>
                <w:lang w:eastAsia="x-none"/>
              </w:rPr>
              <w:t xml:space="preserve">. 1-11 Приложения № 1 к Договору , в размере не менее 37,5% (Тридцать семь целых и пять десятых) процентов от остатка ссудной задолженности предприятий Группы компаний </w:t>
            </w:r>
            <w:r w:rsidRPr="00F2395C">
              <w:rPr>
                <w:rFonts w:eastAsiaTheme="minorHAnsi" w:cs="Arial"/>
                <w:sz w:val="22"/>
                <w:szCs w:val="22"/>
                <w:lang w:val="en-US" w:eastAsia="x-none"/>
              </w:rPr>
              <w:t>HMS</w:t>
            </w:r>
            <w:r w:rsidRPr="00F2395C">
              <w:rPr>
                <w:rFonts w:eastAsiaTheme="minorHAnsi" w:cs="Arial"/>
                <w:sz w:val="22"/>
                <w:szCs w:val="22"/>
                <w:lang w:eastAsia="x-none"/>
              </w:rPr>
              <w:t xml:space="preserve"> </w:t>
            </w:r>
            <w:r w:rsidRPr="00F2395C">
              <w:rPr>
                <w:rFonts w:eastAsiaTheme="minorHAnsi" w:cs="Arial"/>
                <w:sz w:val="22"/>
                <w:szCs w:val="22"/>
                <w:lang w:val="en-US" w:eastAsia="x-none"/>
              </w:rPr>
              <w:t>Group</w:t>
            </w:r>
            <w:r w:rsidRPr="00F2395C">
              <w:rPr>
                <w:rFonts w:eastAsiaTheme="minorHAnsi" w:cs="Arial"/>
                <w:sz w:val="22"/>
                <w:szCs w:val="22"/>
                <w:lang w:eastAsia="x-none"/>
              </w:rPr>
              <w:t xml:space="preserve">, перечисленных в </w:t>
            </w:r>
            <w:proofErr w:type="spellStart"/>
            <w:r w:rsidRPr="00F2395C">
              <w:rPr>
                <w:rFonts w:eastAsiaTheme="minorHAnsi" w:cs="Arial"/>
                <w:sz w:val="22"/>
                <w:szCs w:val="22"/>
                <w:lang w:eastAsia="x-none"/>
              </w:rPr>
              <w:t>п.п</w:t>
            </w:r>
            <w:proofErr w:type="spellEnd"/>
            <w:r w:rsidRPr="00F2395C">
              <w:rPr>
                <w:rFonts w:eastAsiaTheme="minorHAnsi" w:cs="Arial"/>
                <w:sz w:val="22"/>
                <w:szCs w:val="22"/>
                <w:lang w:eastAsia="x-none"/>
              </w:rPr>
              <w:t>. 1-11 Приложения № 1 к Договору, по кредитам в Банке по состоянию на последний день отчетного квартала.</w:t>
            </w:r>
          </w:p>
          <w:p w:rsidR="00F2395C" w:rsidRPr="00F2395C" w:rsidRDefault="00F2395C" w:rsidP="00F2395C">
            <w:pPr>
              <w:spacing w:line="276" w:lineRule="auto"/>
              <w:rPr>
                <w:rFonts w:eastAsiaTheme="minorHAnsi" w:cs="Arial"/>
                <w:iCs/>
                <w:color w:val="000000"/>
                <w:sz w:val="22"/>
                <w:szCs w:val="22"/>
                <w:highlight w:val="yellow"/>
                <w:lang w:eastAsia="x-none"/>
              </w:rPr>
            </w:pPr>
            <w:r w:rsidRPr="00F2395C">
              <w:rPr>
                <w:rFonts w:eastAsiaTheme="minorHAnsi" w:cs="Arial"/>
                <w:iCs/>
                <w:sz w:val="22"/>
                <w:szCs w:val="22"/>
                <w:lang w:eastAsia="x-none"/>
              </w:rPr>
              <w:t>При невыполнении данных условий процентная ставка увеличивается на 1% годовых до выполнения данного условия.</w:t>
            </w:r>
          </w:p>
        </w:tc>
      </w:tr>
      <w:tr w:rsidR="00F2395C" w:rsidRPr="00F2395C" w:rsidTr="00F2395C">
        <w:tc>
          <w:tcPr>
            <w:tcW w:w="9495" w:type="dxa"/>
            <w:tcBorders>
              <w:top w:val="single" w:sz="4" w:space="0" w:color="auto"/>
              <w:left w:val="single" w:sz="4" w:space="0" w:color="auto"/>
              <w:bottom w:val="single" w:sz="4" w:space="0" w:color="auto"/>
              <w:right w:val="single" w:sz="4" w:space="0" w:color="auto"/>
            </w:tcBorders>
            <w:hideMark/>
          </w:tcPr>
          <w:p w:rsidR="00F2395C" w:rsidRPr="00F2395C" w:rsidRDefault="00F2395C" w:rsidP="00F2395C">
            <w:pPr>
              <w:ind w:left="28"/>
              <w:contextualSpacing/>
              <w:jc w:val="both"/>
              <w:rPr>
                <w:rFonts w:eastAsiaTheme="minorHAnsi"/>
                <w:color w:val="000000"/>
                <w:sz w:val="22"/>
                <w:szCs w:val="22"/>
                <w:lang w:eastAsia="en-US"/>
              </w:rPr>
            </w:pPr>
            <w:r w:rsidRPr="00F2395C">
              <w:rPr>
                <w:rFonts w:eastAsiaTheme="minorHAnsi"/>
                <w:color w:val="000000"/>
                <w:sz w:val="22"/>
                <w:szCs w:val="22"/>
                <w:lang w:eastAsia="en-US"/>
              </w:rPr>
              <w:t>5. Обязательство Принципала предоставить Гаранту корпоративное одобрение сделки по внесению изменений в Договор в срок не позднее 45 (Сорок пять) календарных дней с даты заключения дополнительного соглашения к Договору.</w:t>
            </w:r>
          </w:p>
          <w:p w:rsidR="00F2395C" w:rsidRPr="00F2395C" w:rsidRDefault="00F2395C" w:rsidP="00F2395C">
            <w:pPr>
              <w:ind w:left="28"/>
              <w:contextualSpacing/>
              <w:rPr>
                <w:rFonts w:asciiTheme="minorHAnsi" w:eastAsiaTheme="minorHAnsi" w:hAnsiTheme="minorHAnsi" w:cstheme="minorBidi"/>
                <w:iCs/>
                <w:sz w:val="22"/>
                <w:szCs w:val="22"/>
                <w:lang w:eastAsia="en-US"/>
              </w:rPr>
            </w:pPr>
            <w:r w:rsidRPr="00F2395C">
              <w:rPr>
                <w:rFonts w:eastAsiaTheme="minorHAnsi"/>
                <w:color w:val="000000"/>
                <w:sz w:val="22"/>
                <w:szCs w:val="22"/>
                <w:lang w:eastAsia="en-US"/>
              </w:rPr>
              <w:t>Неустойка 0,01% от суммы лимита.</w:t>
            </w:r>
          </w:p>
        </w:tc>
      </w:tr>
      <w:tr w:rsidR="00F2395C" w:rsidRPr="00F2395C" w:rsidTr="00F2395C">
        <w:tc>
          <w:tcPr>
            <w:tcW w:w="9495" w:type="dxa"/>
            <w:tcBorders>
              <w:top w:val="single" w:sz="4" w:space="0" w:color="auto"/>
              <w:left w:val="single" w:sz="4" w:space="0" w:color="auto"/>
              <w:bottom w:val="single" w:sz="4" w:space="0" w:color="auto"/>
              <w:right w:val="single" w:sz="4" w:space="0" w:color="auto"/>
            </w:tcBorders>
            <w:hideMark/>
          </w:tcPr>
          <w:p w:rsidR="00F2395C" w:rsidRPr="00F2395C" w:rsidRDefault="00F2395C" w:rsidP="00F2395C">
            <w:pPr>
              <w:widowControl w:val="0"/>
              <w:jc w:val="both"/>
              <w:rPr>
                <w:color w:val="000000"/>
                <w:sz w:val="22"/>
                <w:szCs w:val="22"/>
              </w:rPr>
            </w:pPr>
            <w:r w:rsidRPr="00F2395C">
              <w:rPr>
                <w:color w:val="000000"/>
                <w:sz w:val="22"/>
                <w:szCs w:val="22"/>
              </w:rPr>
              <w:t xml:space="preserve">6. Обязательство Принципала обеспечить предоставление Гаранту поручителем АО «ГИДРОМАШСЕРВИС» корпоративного одобрения </w:t>
            </w:r>
            <w:r w:rsidRPr="00F2395C">
              <w:rPr>
                <w:bCs/>
                <w:sz w:val="22"/>
                <w:szCs w:val="22"/>
              </w:rPr>
              <w:t>сделки по внесению изменений в договор поручительства</w:t>
            </w:r>
            <w:r w:rsidRPr="00F2395C">
              <w:rPr>
                <w:color w:val="000000"/>
                <w:sz w:val="22"/>
                <w:szCs w:val="22"/>
              </w:rPr>
              <w:t xml:space="preserve"> в срок не позднее 45 (Сорок пять) календарных дней с даты заключения дополнительного соглашения к Договору.</w:t>
            </w:r>
          </w:p>
          <w:p w:rsidR="00F2395C" w:rsidRPr="00F2395C" w:rsidRDefault="00F2395C" w:rsidP="00F2395C">
            <w:pPr>
              <w:widowControl w:val="0"/>
              <w:spacing w:after="160" w:line="254" w:lineRule="auto"/>
              <w:jc w:val="both"/>
              <w:rPr>
                <w:iCs/>
                <w:sz w:val="22"/>
                <w:szCs w:val="22"/>
              </w:rPr>
            </w:pPr>
            <w:r w:rsidRPr="00F2395C">
              <w:rPr>
                <w:color w:val="000000"/>
                <w:sz w:val="22"/>
                <w:szCs w:val="22"/>
              </w:rPr>
              <w:t>Неустойка 0,01% от суммы лимита.</w:t>
            </w:r>
          </w:p>
        </w:tc>
      </w:tr>
      <w:tr w:rsidR="00F2395C" w:rsidRPr="00F2395C" w:rsidTr="00F2395C">
        <w:tc>
          <w:tcPr>
            <w:tcW w:w="9495" w:type="dxa"/>
            <w:tcBorders>
              <w:top w:val="single" w:sz="4" w:space="0" w:color="auto"/>
              <w:left w:val="single" w:sz="4" w:space="0" w:color="auto"/>
              <w:bottom w:val="single" w:sz="4" w:space="0" w:color="auto"/>
              <w:right w:val="single" w:sz="4" w:space="0" w:color="auto"/>
            </w:tcBorders>
            <w:hideMark/>
          </w:tcPr>
          <w:p w:rsidR="00F2395C" w:rsidRPr="00F2395C" w:rsidRDefault="00F2395C" w:rsidP="00F2395C">
            <w:pPr>
              <w:widowControl w:val="0"/>
              <w:jc w:val="both"/>
              <w:rPr>
                <w:bCs/>
              </w:rPr>
            </w:pPr>
            <w:r w:rsidRPr="00F2395C">
              <w:rPr>
                <w:iCs/>
                <w:color w:val="000000"/>
              </w:rPr>
              <w:t xml:space="preserve">7. </w:t>
            </w:r>
            <w:r w:rsidRPr="00F2395C">
              <w:rPr>
                <w:bCs/>
              </w:rPr>
              <w:t>Обязательство Принципала обеспечить предоставление Гаранту поручителями АО "Группа ГМС", АО "</w:t>
            </w:r>
            <w:proofErr w:type="spellStart"/>
            <w:r w:rsidRPr="00F2395C">
              <w:rPr>
                <w:bCs/>
              </w:rPr>
              <w:t>Сибнефтемаш</w:t>
            </w:r>
            <w:proofErr w:type="spellEnd"/>
            <w:r w:rsidRPr="00F2395C">
              <w:rPr>
                <w:bCs/>
              </w:rPr>
              <w:t>", АО "</w:t>
            </w:r>
            <w:proofErr w:type="spellStart"/>
            <w:r w:rsidRPr="00F2395C">
              <w:rPr>
                <w:bCs/>
              </w:rPr>
              <w:t>Ливнынасос</w:t>
            </w:r>
            <w:proofErr w:type="spellEnd"/>
            <w:r w:rsidRPr="00F2395C">
              <w:rPr>
                <w:bCs/>
              </w:rPr>
              <w:t>" корпоративных одобрений сделок по внесению изменений в договоры поручительства</w:t>
            </w:r>
            <w:r w:rsidRPr="00F2395C">
              <w:t xml:space="preserve"> </w:t>
            </w:r>
            <w:r w:rsidRPr="00F2395C">
              <w:rPr>
                <w:bCs/>
              </w:rPr>
              <w:t>в срок не позднее 60 календарных дней с даты заключения дополнительного соглашения к Договору.</w:t>
            </w:r>
          </w:p>
          <w:p w:rsidR="00F2395C" w:rsidRPr="00F2395C" w:rsidRDefault="00F2395C" w:rsidP="00F2395C">
            <w:pPr>
              <w:widowControl w:val="0"/>
              <w:jc w:val="both"/>
              <w:rPr>
                <w:color w:val="000000"/>
                <w:sz w:val="22"/>
                <w:szCs w:val="22"/>
              </w:rPr>
            </w:pPr>
            <w:r w:rsidRPr="00F2395C">
              <w:rPr>
                <w:color w:val="000000"/>
                <w:sz w:val="22"/>
                <w:szCs w:val="22"/>
              </w:rPr>
              <w:t>Неустойка 0,01% от суммы лимита.</w:t>
            </w:r>
          </w:p>
        </w:tc>
      </w:tr>
      <w:tr w:rsidR="00F2395C" w:rsidRPr="00F2395C" w:rsidTr="00F2395C">
        <w:tc>
          <w:tcPr>
            <w:tcW w:w="9495" w:type="dxa"/>
            <w:tcBorders>
              <w:top w:val="single" w:sz="4" w:space="0" w:color="auto"/>
              <w:left w:val="single" w:sz="4" w:space="0" w:color="auto"/>
              <w:bottom w:val="single" w:sz="4" w:space="0" w:color="auto"/>
              <w:right w:val="single" w:sz="4" w:space="0" w:color="auto"/>
            </w:tcBorders>
            <w:hideMark/>
          </w:tcPr>
          <w:p w:rsidR="00F2395C" w:rsidRPr="00F2395C" w:rsidRDefault="00F2395C" w:rsidP="00F2395C">
            <w:pPr>
              <w:widowControl w:val="0"/>
              <w:jc w:val="both"/>
              <w:rPr>
                <w:bCs/>
              </w:rPr>
            </w:pPr>
            <w:r w:rsidRPr="00F2395C">
              <w:rPr>
                <w:iCs/>
                <w:color w:val="000000"/>
              </w:rPr>
              <w:t xml:space="preserve">8. </w:t>
            </w:r>
            <w:r w:rsidRPr="00F2395C">
              <w:rPr>
                <w:bCs/>
              </w:rPr>
              <w:t xml:space="preserve">Обязательство Принципала обеспечить предоставление Гаранту поручителем АО "ГМС </w:t>
            </w:r>
            <w:proofErr w:type="spellStart"/>
            <w:r w:rsidRPr="00F2395C">
              <w:rPr>
                <w:bCs/>
              </w:rPr>
              <w:t>Ливгидромаш</w:t>
            </w:r>
            <w:proofErr w:type="spellEnd"/>
            <w:r w:rsidRPr="00F2395C">
              <w:rPr>
                <w:bCs/>
              </w:rPr>
              <w:t>" корпоративного одобрения сделки по внесению изменений в договор поручительства</w:t>
            </w:r>
            <w:r w:rsidRPr="00F2395C">
              <w:t xml:space="preserve"> </w:t>
            </w:r>
            <w:r w:rsidRPr="00F2395C">
              <w:rPr>
                <w:bCs/>
              </w:rPr>
              <w:t>в срок не позднее 90 календарных дней с даты заключения дополнительного соглашения к Договору.</w:t>
            </w:r>
          </w:p>
          <w:p w:rsidR="00F2395C" w:rsidRPr="00F2395C" w:rsidRDefault="00F2395C" w:rsidP="00F2395C">
            <w:pPr>
              <w:widowControl w:val="0"/>
              <w:jc w:val="both"/>
              <w:rPr>
                <w:color w:val="000000"/>
                <w:sz w:val="22"/>
                <w:szCs w:val="22"/>
              </w:rPr>
            </w:pPr>
            <w:r w:rsidRPr="00F2395C">
              <w:rPr>
                <w:color w:val="000000"/>
                <w:sz w:val="22"/>
                <w:szCs w:val="22"/>
              </w:rPr>
              <w:t>Неустойка 0,01% от суммы лимита.</w:t>
            </w:r>
          </w:p>
        </w:tc>
      </w:tr>
    </w:tbl>
    <w:p w:rsidR="00F2395C" w:rsidRPr="00F2395C" w:rsidRDefault="00F2395C" w:rsidP="00F2395C">
      <w:pPr>
        <w:rPr>
          <w:sz w:val="22"/>
          <w:szCs w:val="22"/>
          <w:u w:val="single"/>
        </w:rPr>
      </w:pPr>
    </w:p>
    <w:p w:rsidR="00F2395C" w:rsidRPr="00F2395C" w:rsidRDefault="00F2395C" w:rsidP="00F2395C">
      <w:pPr>
        <w:ind w:right="-5"/>
        <w:jc w:val="both"/>
        <w:rPr>
          <w:i/>
          <w:sz w:val="22"/>
          <w:szCs w:val="22"/>
        </w:rPr>
      </w:pPr>
      <w:r w:rsidRPr="00F2395C">
        <w:rPr>
          <w:i/>
          <w:sz w:val="22"/>
          <w:szCs w:val="22"/>
        </w:rPr>
        <w:t xml:space="preserve">Согласно п.6 ст.83 Федерального закона </w:t>
      </w:r>
      <w:r w:rsidRPr="00F2395C">
        <w:rPr>
          <w:i/>
          <w:iCs/>
          <w:sz w:val="22"/>
          <w:szCs w:val="22"/>
        </w:rPr>
        <w:t>от 26.12.1995 N 208-ФЗ «Об акционерных обществах» указываются сведения о з</w:t>
      </w:r>
      <w:r w:rsidRPr="00F2395C">
        <w:rPr>
          <w:i/>
          <w:sz w:val="22"/>
          <w:szCs w:val="22"/>
        </w:rPr>
        <w:t>аинтересованных в совершении сделки лицах и основаниях заинтересованности таких лиц:</w:t>
      </w:r>
    </w:p>
    <w:p w:rsidR="00F2395C" w:rsidRPr="00F2395C" w:rsidRDefault="00F2395C" w:rsidP="00F2395C">
      <w:pPr>
        <w:jc w:val="both"/>
        <w:rPr>
          <w:rFonts w:eastAsia="Calibri"/>
          <w:sz w:val="22"/>
          <w:szCs w:val="22"/>
        </w:rPr>
      </w:pPr>
      <w:r w:rsidRPr="00F2395C">
        <w:rPr>
          <w:rFonts w:eastAsia="Calibri"/>
          <w:sz w:val="22"/>
          <w:szCs w:val="22"/>
        </w:rPr>
        <w:t>1</w:t>
      </w:r>
      <w:r w:rsidRPr="00F2395C">
        <w:rPr>
          <w:sz w:val="22"/>
          <w:szCs w:val="22"/>
        </w:rPr>
        <w:t>. контролирующее лицо Общества - АО «ГМС Нефтемаш» является выгодоприобретателем по сделке;</w:t>
      </w:r>
    </w:p>
    <w:p w:rsidR="00F2395C" w:rsidRPr="00F2395C" w:rsidRDefault="00F2395C" w:rsidP="00F2395C">
      <w:pPr>
        <w:jc w:val="both"/>
        <w:rPr>
          <w:rFonts w:eastAsia="Calibri"/>
          <w:sz w:val="22"/>
          <w:szCs w:val="22"/>
        </w:rPr>
      </w:pPr>
      <w:r w:rsidRPr="00F2395C">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F2395C" w:rsidRPr="00F2395C" w:rsidRDefault="00F2395C" w:rsidP="00F2395C">
      <w:pPr>
        <w:jc w:val="both"/>
        <w:rPr>
          <w:rFonts w:eastAsia="Calibri"/>
          <w:sz w:val="22"/>
          <w:szCs w:val="22"/>
        </w:rPr>
      </w:pPr>
      <w:r w:rsidRPr="00F2395C">
        <w:rPr>
          <w:sz w:val="22"/>
          <w:szCs w:val="22"/>
        </w:rPr>
        <w:lastRenderedPageBreak/>
        <w:t xml:space="preserve">3. косвенно контролирующее лицо Общества - </w:t>
      </w:r>
      <w:r w:rsidRPr="00F2395C">
        <w:rPr>
          <w:bCs/>
          <w:sz w:val="22"/>
          <w:szCs w:val="22"/>
        </w:rPr>
        <w:t>HMS HYDRAULIC MACHINES &amp; SYSTEMS GROUP PLC</w:t>
      </w:r>
      <w:r w:rsidRPr="00F2395C">
        <w:rPr>
          <w:sz w:val="22"/>
          <w:szCs w:val="22"/>
        </w:rPr>
        <w:t xml:space="preserve"> (является косвенно контролирующим лицом АО «ГМС Нефтемаш» - выгодоприобретателя по сделке);</w:t>
      </w:r>
    </w:p>
    <w:p w:rsidR="00F2395C" w:rsidRPr="00F2395C" w:rsidRDefault="00F2395C" w:rsidP="00F2395C">
      <w:pPr>
        <w:jc w:val="both"/>
        <w:rPr>
          <w:sz w:val="22"/>
          <w:szCs w:val="22"/>
        </w:rPr>
      </w:pPr>
      <w:r w:rsidRPr="00F2395C">
        <w:rPr>
          <w:iCs/>
          <w:sz w:val="22"/>
          <w:szCs w:val="22"/>
        </w:rPr>
        <w:t xml:space="preserve">4. </w:t>
      </w:r>
      <w:r w:rsidRPr="00F2395C">
        <w:rPr>
          <w:sz w:val="22"/>
          <w:szCs w:val="22"/>
        </w:rPr>
        <w:t xml:space="preserve">члены совета директоров Общества </w:t>
      </w:r>
      <w:proofErr w:type="spellStart"/>
      <w:r w:rsidRPr="00F2395C">
        <w:rPr>
          <w:sz w:val="22"/>
          <w:szCs w:val="22"/>
        </w:rPr>
        <w:t>Скрынник</w:t>
      </w:r>
      <w:proofErr w:type="spellEnd"/>
      <w:r w:rsidRPr="00F2395C">
        <w:rPr>
          <w:sz w:val="22"/>
          <w:szCs w:val="22"/>
        </w:rPr>
        <w:t xml:space="preserve"> Юрий Николаевич, Игнатов А.В., Новиков А.Е. (являются членами совета директоров АО «ГМС Нефтемаш» - выгодоприобретателя по сделке);</w:t>
      </w:r>
    </w:p>
    <w:p w:rsidR="00F2395C" w:rsidRPr="00F2395C" w:rsidRDefault="00F2395C" w:rsidP="00F2395C">
      <w:pPr>
        <w:autoSpaceDE w:val="0"/>
        <w:autoSpaceDN w:val="0"/>
        <w:adjustRightInd w:val="0"/>
        <w:jc w:val="both"/>
        <w:rPr>
          <w:sz w:val="22"/>
          <w:szCs w:val="22"/>
        </w:rPr>
      </w:pPr>
      <w:r w:rsidRPr="00F2395C">
        <w:rPr>
          <w:sz w:val="22"/>
          <w:szCs w:val="22"/>
        </w:rPr>
        <w:t xml:space="preserve">5. управляющая организация Общества - </w:t>
      </w:r>
      <w:r w:rsidRPr="00F2395C">
        <w:rPr>
          <w:rFonts w:eastAsia="Calibri"/>
          <w:sz w:val="22"/>
          <w:szCs w:val="22"/>
        </w:rPr>
        <w:t xml:space="preserve">ООО «УК «Группа ГМС» (является также </w:t>
      </w:r>
      <w:r w:rsidRPr="00F2395C">
        <w:rPr>
          <w:sz w:val="22"/>
          <w:szCs w:val="22"/>
        </w:rPr>
        <w:t>управляющей организацией АО «ГМС Нефтемаш» - выгодоприобретателя по сделке).</w:t>
      </w:r>
    </w:p>
    <w:p w:rsidR="005B3877" w:rsidRDefault="005B3877" w:rsidP="00DB4ED3">
      <w:pPr>
        <w:autoSpaceDE w:val="0"/>
        <w:autoSpaceDN w:val="0"/>
        <w:adjustRightInd w:val="0"/>
        <w:jc w:val="both"/>
        <w:rPr>
          <w:sz w:val="22"/>
          <w:szCs w:val="22"/>
        </w:rPr>
      </w:pPr>
    </w:p>
    <w:p w:rsidR="005B3877" w:rsidRDefault="005B3877" w:rsidP="005B3877">
      <w:pPr>
        <w:jc w:val="both"/>
        <w:rPr>
          <w:b/>
          <w:caps/>
          <w:sz w:val="22"/>
          <w:szCs w:val="22"/>
        </w:rPr>
      </w:pPr>
      <w:r>
        <w:rPr>
          <w:b/>
          <w:caps/>
          <w:sz w:val="22"/>
          <w:szCs w:val="22"/>
        </w:rPr>
        <w:t>По вопросу № 7</w:t>
      </w:r>
      <w:r w:rsidRPr="005137B5">
        <w:rPr>
          <w:b/>
          <w:caps/>
          <w:sz w:val="22"/>
          <w:szCs w:val="22"/>
        </w:rPr>
        <w:t xml:space="preserve">: </w:t>
      </w:r>
    </w:p>
    <w:p w:rsidR="00586CFC" w:rsidRDefault="00586CFC" w:rsidP="00586CFC">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w:t>
      </w:r>
      <w:r>
        <w:rPr>
          <w:sz w:val="22"/>
          <w:szCs w:val="22"/>
        </w:rPr>
        <w:t xml:space="preserve"> </w:t>
      </w:r>
      <w:r w:rsidRPr="00372F5B">
        <w:rPr>
          <w:sz w:val="22"/>
          <w:szCs w:val="22"/>
        </w:rPr>
        <w:t>№195 от 09.02.2018г.</w:t>
      </w:r>
      <w:r w:rsidRPr="00C42351">
        <w:rPr>
          <w:sz w:val="22"/>
          <w:szCs w:val="22"/>
        </w:rPr>
        <w:t xml:space="preserve"> </w:t>
      </w:r>
      <w:r>
        <w:rPr>
          <w:sz w:val="22"/>
          <w:szCs w:val="22"/>
        </w:rPr>
        <w:t>по обязательствам п</w:t>
      </w:r>
      <w:r w:rsidRPr="00DF6FF8">
        <w:rPr>
          <w:sz w:val="22"/>
          <w:szCs w:val="22"/>
        </w:rPr>
        <w:t>ринципал</w:t>
      </w:r>
      <w:r>
        <w:rPr>
          <w:sz w:val="22"/>
          <w:szCs w:val="22"/>
        </w:rPr>
        <w:t xml:space="preserve">а </w:t>
      </w:r>
      <w:r w:rsidRPr="00372F5B">
        <w:rPr>
          <w:sz w:val="22"/>
          <w:szCs w:val="22"/>
        </w:rPr>
        <w:t>АО «ГИДРОМАШСЕРВИС»</w:t>
      </w:r>
      <w:r>
        <w:rPr>
          <w:sz w:val="22"/>
          <w:szCs w:val="22"/>
        </w:rPr>
        <w:t>.</w:t>
      </w:r>
    </w:p>
    <w:p w:rsidR="005B3877" w:rsidRPr="005137B5" w:rsidRDefault="005B3877" w:rsidP="005B3877">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B3877" w:rsidRPr="005137B5" w:rsidRDefault="005B3877"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bl>
    <w:p w:rsidR="005B3877" w:rsidRDefault="005B3877" w:rsidP="005B3877">
      <w:pPr>
        <w:pStyle w:val="af0"/>
        <w:ind w:firstLine="708"/>
        <w:jc w:val="both"/>
        <w:rPr>
          <w:rStyle w:val="fontstyle01"/>
          <w:b/>
          <w:color w:val="1F4E79"/>
          <w:sz w:val="22"/>
          <w:szCs w:val="22"/>
        </w:rPr>
      </w:pPr>
    </w:p>
    <w:p w:rsidR="005B3877" w:rsidRPr="005137B5" w:rsidRDefault="005B3877" w:rsidP="005B3877">
      <w:pPr>
        <w:tabs>
          <w:tab w:val="left" w:pos="9000"/>
        </w:tabs>
        <w:rPr>
          <w:b/>
          <w:bCs/>
          <w:sz w:val="22"/>
          <w:szCs w:val="22"/>
        </w:rPr>
      </w:pPr>
      <w:r w:rsidRPr="005137B5">
        <w:rPr>
          <w:b/>
          <w:bCs/>
          <w:sz w:val="22"/>
          <w:szCs w:val="22"/>
        </w:rPr>
        <w:t>Кворум для принятия решения по данному вопросу имелся.</w:t>
      </w:r>
    </w:p>
    <w:p w:rsidR="005B3877" w:rsidRPr="005137B5" w:rsidRDefault="005B3877" w:rsidP="005B3877">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E45B42" w:rsidRPr="00E45B42" w:rsidRDefault="00E45B42" w:rsidP="00E45B42">
      <w:pPr>
        <w:jc w:val="both"/>
        <w:rPr>
          <w:b/>
          <w:sz w:val="22"/>
          <w:szCs w:val="22"/>
        </w:rPr>
      </w:pPr>
      <w:r w:rsidRPr="00E45B42">
        <w:rPr>
          <w:sz w:val="22"/>
          <w:szCs w:val="22"/>
        </w:rPr>
        <w:t>Одобрить заключение крупной сделки Общества с публичным акционерным обществом «Сбербанк России», в совершении которой имеется заинтересованность, - дополнительного соглашения к Договору поручительства №195 от 09.02.2018г. (далее – Договор поручительства) по обязательствам Принципала АО «ГИДРОМАШСЕРВИС» по Договору о предоставлении банковских гарантий №67/0000/0056/55 от 15.12.2017 г. (далее – Договор) на следующих существенных условиях:</w:t>
      </w:r>
    </w:p>
    <w:p w:rsidR="00E45B42" w:rsidRPr="00E45B42" w:rsidRDefault="00E45B42" w:rsidP="00E45B42">
      <w:pPr>
        <w:jc w:val="both"/>
        <w:rPr>
          <w:sz w:val="22"/>
          <w:szCs w:val="22"/>
        </w:rPr>
      </w:pPr>
    </w:p>
    <w:p w:rsidR="00E45B42" w:rsidRPr="00E45B42" w:rsidRDefault="00E45B42" w:rsidP="00E45B42">
      <w:pPr>
        <w:jc w:val="both"/>
        <w:rPr>
          <w:sz w:val="22"/>
          <w:szCs w:val="22"/>
          <w:u w:val="single"/>
        </w:rPr>
      </w:pPr>
      <w:r w:rsidRPr="00E45B42">
        <w:rPr>
          <w:sz w:val="22"/>
          <w:szCs w:val="22"/>
          <w:u w:val="single"/>
        </w:rPr>
        <w:t>Стороны сделки:</w:t>
      </w:r>
    </w:p>
    <w:p w:rsidR="00E45B42" w:rsidRPr="00E45B42" w:rsidRDefault="00E45B42" w:rsidP="00E45B42">
      <w:pPr>
        <w:jc w:val="both"/>
        <w:rPr>
          <w:sz w:val="22"/>
          <w:szCs w:val="22"/>
        </w:rPr>
      </w:pPr>
      <w:r w:rsidRPr="00E45B42">
        <w:rPr>
          <w:sz w:val="22"/>
          <w:szCs w:val="22"/>
        </w:rPr>
        <w:t>Банк/гарант: ПАО Сбербанк</w:t>
      </w:r>
    </w:p>
    <w:p w:rsidR="00E45B42" w:rsidRPr="00E45B42" w:rsidRDefault="00E45B42" w:rsidP="00E45B42">
      <w:pPr>
        <w:jc w:val="both"/>
        <w:rPr>
          <w:sz w:val="22"/>
          <w:szCs w:val="22"/>
        </w:rPr>
      </w:pPr>
      <w:r w:rsidRPr="00E45B42">
        <w:rPr>
          <w:sz w:val="22"/>
          <w:szCs w:val="22"/>
        </w:rPr>
        <w:t>Поручитель: АО «</w:t>
      </w:r>
      <w:proofErr w:type="spellStart"/>
      <w:r w:rsidRPr="00E45B42">
        <w:rPr>
          <w:sz w:val="22"/>
          <w:szCs w:val="22"/>
        </w:rPr>
        <w:t>Сибнефтемаш</w:t>
      </w:r>
      <w:proofErr w:type="spellEnd"/>
      <w:r w:rsidRPr="00E45B42">
        <w:rPr>
          <w:sz w:val="22"/>
          <w:szCs w:val="22"/>
        </w:rPr>
        <w:t>»</w:t>
      </w:r>
    </w:p>
    <w:p w:rsidR="00E45B42" w:rsidRPr="00E45B42" w:rsidRDefault="00E45B42" w:rsidP="00E45B42">
      <w:pPr>
        <w:jc w:val="both"/>
        <w:rPr>
          <w:sz w:val="22"/>
          <w:szCs w:val="22"/>
        </w:rPr>
      </w:pPr>
      <w:r w:rsidRPr="00E45B42">
        <w:rPr>
          <w:sz w:val="22"/>
          <w:szCs w:val="22"/>
        </w:rPr>
        <w:t>Принципал / выгодоприобретатель: АО «ГИДРОМАШСЕРВИС»</w:t>
      </w:r>
    </w:p>
    <w:p w:rsidR="00E45B42" w:rsidRPr="00E45B42" w:rsidRDefault="00E45B42" w:rsidP="00E45B42">
      <w:pPr>
        <w:jc w:val="both"/>
        <w:rPr>
          <w:b/>
          <w:sz w:val="22"/>
          <w:szCs w:val="22"/>
        </w:rPr>
      </w:pPr>
    </w:p>
    <w:p w:rsidR="00E45B42" w:rsidRPr="00E45B42" w:rsidRDefault="00E45B42" w:rsidP="00E45B42">
      <w:pPr>
        <w:jc w:val="both"/>
        <w:rPr>
          <w:sz w:val="22"/>
          <w:szCs w:val="22"/>
          <w:u w:val="single"/>
        </w:rPr>
      </w:pPr>
      <w:r w:rsidRPr="00E45B42">
        <w:rPr>
          <w:sz w:val="22"/>
          <w:szCs w:val="22"/>
          <w:u w:val="single"/>
        </w:rPr>
        <w:t>Основания отнесения сделки к крупной:</w:t>
      </w:r>
    </w:p>
    <w:p w:rsidR="00E45B42" w:rsidRPr="00E45B42" w:rsidRDefault="00E45B42" w:rsidP="00E45B42">
      <w:pPr>
        <w:jc w:val="both"/>
        <w:rPr>
          <w:b/>
          <w:sz w:val="22"/>
          <w:szCs w:val="22"/>
        </w:rPr>
      </w:pPr>
      <w:r w:rsidRPr="00E45B42">
        <w:rPr>
          <w:b/>
          <w:sz w:val="22"/>
          <w:szCs w:val="22"/>
        </w:rPr>
        <w:t xml:space="preserve">Цена сделки 700 000 000 (Семьсот миллионов) рублей составляет 16,46 % от балансовой стоимости активов Поручителя по состоянию на 30.09.2018 г. </w:t>
      </w:r>
    </w:p>
    <w:p w:rsidR="00E45B42" w:rsidRPr="00E45B42" w:rsidRDefault="00E45B42" w:rsidP="00E45B42">
      <w:pPr>
        <w:jc w:val="both"/>
        <w:rPr>
          <w:b/>
          <w:sz w:val="22"/>
          <w:szCs w:val="22"/>
        </w:rPr>
      </w:pPr>
      <w:r w:rsidRPr="00E45B42">
        <w:rPr>
          <w:b/>
          <w:sz w:val="22"/>
          <w:szCs w:val="22"/>
        </w:rPr>
        <w:t>Сторонами цена указанной сделки была определена с учетом всех принятых и непогашенных обязательств Поручителя перед Банком, что составило более 50% от балансовой стоимости активов Поручителя по состоянию на 30.09.2018 г.</w:t>
      </w:r>
    </w:p>
    <w:p w:rsidR="00E45B42" w:rsidRPr="00E45B42" w:rsidRDefault="00E45B42" w:rsidP="00E45B42">
      <w:pPr>
        <w:tabs>
          <w:tab w:val="left" w:pos="6480"/>
        </w:tabs>
        <w:jc w:val="both"/>
        <w:rPr>
          <w:i/>
          <w:sz w:val="22"/>
          <w:szCs w:val="22"/>
        </w:rPr>
      </w:pPr>
      <w:r w:rsidRPr="00E45B42">
        <w:rPr>
          <w:i/>
          <w:sz w:val="22"/>
          <w:szCs w:val="22"/>
        </w:rPr>
        <w:t xml:space="preserve">Согласно п.1 ст.78 Федерального закона </w:t>
      </w:r>
      <w:r w:rsidRPr="00E45B42">
        <w:rPr>
          <w:i/>
          <w:iCs/>
          <w:sz w:val="22"/>
          <w:szCs w:val="22"/>
        </w:rPr>
        <w:t>от 26.12.1995 N 208-ФЗ «Об акционерных обществах»</w:t>
      </w:r>
      <w:r w:rsidRPr="00E45B42">
        <w:rPr>
          <w:i/>
          <w:sz w:val="22"/>
          <w:szCs w:val="22"/>
        </w:rPr>
        <w:t>, сделка для Общества является крупной.</w:t>
      </w:r>
    </w:p>
    <w:p w:rsidR="00E45B42" w:rsidRPr="00E45B42" w:rsidRDefault="00E45B42" w:rsidP="00E45B42">
      <w:pPr>
        <w:rPr>
          <w:sz w:val="22"/>
          <w:szCs w:val="22"/>
        </w:rPr>
      </w:pPr>
    </w:p>
    <w:p w:rsidR="00E45B42" w:rsidRPr="00E45B42" w:rsidRDefault="00E45B42" w:rsidP="00E45B42">
      <w:pPr>
        <w:rPr>
          <w:sz w:val="22"/>
          <w:szCs w:val="22"/>
          <w:u w:val="single"/>
        </w:rPr>
      </w:pPr>
      <w:r w:rsidRPr="00E45B42">
        <w:rPr>
          <w:sz w:val="22"/>
          <w:szCs w:val="22"/>
          <w:u w:val="single"/>
        </w:rPr>
        <w:t>Существенные условия сделки:</w:t>
      </w:r>
    </w:p>
    <w:p w:rsidR="00E45B42" w:rsidRPr="00E45B42" w:rsidRDefault="00E45B42" w:rsidP="00E45B42">
      <w:pPr>
        <w:rPr>
          <w:sz w:val="22"/>
          <w:szCs w:val="22"/>
          <w:u w:val="single"/>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E45B42" w:rsidRPr="00E45B42" w:rsidTr="00E45B42">
        <w:tc>
          <w:tcPr>
            <w:tcW w:w="9495" w:type="dxa"/>
            <w:tcBorders>
              <w:top w:val="single" w:sz="4" w:space="0" w:color="auto"/>
              <w:left w:val="single" w:sz="4" w:space="0" w:color="auto"/>
              <w:bottom w:val="single" w:sz="4" w:space="0" w:color="auto"/>
              <w:right w:val="single" w:sz="4" w:space="0" w:color="auto"/>
            </w:tcBorders>
            <w:hideMark/>
          </w:tcPr>
          <w:p w:rsidR="00E45B42" w:rsidRPr="00E45B42" w:rsidRDefault="00E45B42" w:rsidP="00E45B42">
            <w:pPr>
              <w:spacing w:line="276" w:lineRule="auto"/>
              <w:rPr>
                <w:rFonts w:eastAsiaTheme="minorHAnsi" w:cs="Arial"/>
                <w:b/>
                <w:iCs/>
                <w:sz w:val="22"/>
                <w:szCs w:val="22"/>
                <w:lang w:val="en-US" w:eastAsia="x-none"/>
              </w:rPr>
            </w:pPr>
            <w:r w:rsidRPr="00E45B42">
              <w:rPr>
                <w:rFonts w:eastAsiaTheme="minorHAnsi" w:cs="Arial"/>
                <w:b/>
                <w:iCs/>
                <w:sz w:val="22"/>
                <w:szCs w:val="22"/>
                <w:lang w:eastAsia="x-none"/>
              </w:rPr>
              <w:t>Изменяемые Обязательства Принципала</w:t>
            </w:r>
          </w:p>
        </w:tc>
      </w:tr>
      <w:tr w:rsidR="00E45B42" w:rsidRPr="00E45B42" w:rsidTr="00E45B42">
        <w:tc>
          <w:tcPr>
            <w:tcW w:w="9495" w:type="dxa"/>
            <w:tcBorders>
              <w:top w:val="single" w:sz="4" w:space="0" w:color="auto"/>
              <w:left w:val="single" w:sz="4" w:space="0" w:color="auto"/>
              <w:bottom w:val="single" w:sz="4" w:space="0" w:color="auto"/>
              <w:right w:val="single" w:sz="4" w:space="0" w:color="auto"/>
            </w:tcBorders>
            <w:hideMark/>
          </w:tcPr>
          <w:p w:rsidR="00E45B42" w:rsidRPr="00E45B42" w:rsidRDefault="00E45B42" w:rsidP="00E45B42">
            <w:pPr>
              <w:contextualSpacing/>
              <w:rPr>
                <w:rFonts w:eastAsiaTheme="minorHAnsi" w:cstheme="minorBidi"/>
                <w:iCs/>
                <w:sz w:val="22"/>
                <w:szCs w:val="22"/>
                <w:lang w:eastAsia="en-US"/>
              </w:rPr>
            </w:pPr>
            <w:r w:rsidRPr="00E45B42">
              <w:rPr>
                <w:rFonts w:asciiTheme="minorHAnsi" w:eastAsiaTheme="minorHAnsi" w:hAnsiTheme="minorHAnsi" w:cstheme="minorBidi"/>
                <w:color w:val="000000"/>
                <w:sz w:val="22"/>
                <w:szCs w:val="22"/>
                <w:lang w:eastAsia="en-US"/>
              </w:rPr>
              <w:t xml:space="preserve">1. </w:t>
            </w:r>
            <w:r w:rsidRPr="00E45B42">
              <w:rPr>
                <w:rFonts w:asciiTheme="minorHAnsi" w:eastAsiaTheme="minorHAnsi" w:hAnsiTheme="minorHAnsi" w:cstheme="minorBidi"/>
                <w:iCs/>
                <w:sz w:val="22"/>
                <w:szCs w:val="22"/>
                <w:lang w:eastAsia="en-US"/>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E45B42">
              <w:rPr>
                <w:rFonts w:asciiTheme="minorHAnsi" w:eastAsiaTheme="minorHAnsi" w:hAnsiTheme="minorHAnsi" w:cstheme="minorBidi"/>
                <w:iCs/>
                <w:sz w:val="22"/>
                <w:szCs w:val="22"/>
                <w:lang w:eastAsia="en-US"/>
              </w:rPr>
              <w:t>Total</w:t>
            </w:r>
            <w:proofErr w:type="spellEnd"/>
            <w:r w:rsidRPr="00E45B42">
              <w:rPr>
                <w:rFonts w:asciiTheme="minorHAnsi" w:eastAsiaTheme="minorHAnsi" w:hAnsiTheme="minorHAnsi" w:cstheme="minorBidi"/>
                <w:iCs/>
                <w:sz w:val="22"/>
                <w:szCs w:val="22"/>
                <w:lang w:eastAsia="en-US"/>
              </w:rPr>
              <w:t xml:space="preserve">  </w:t>
            </w:r>
            <w:proofErr w:type="spellStart"/>
            <w:r w:rsidRPr="00E45B42">
              <w:rPr>
                <w:rFonts w:asciiTheme="minorHAnsi" w:eastAsiaTheme="minorHAnsi" w:hAnsiTheme="minorHAnsi" w:cstheme="minorBidi"/>
                <w:iCs/>
                <w:sz w:val="22"/>
                <w:szCs w:val="22"/>
                <w:lang w:eastAsia="en-US"/>
              </w:rPr>
              <w:t>Equity</w:t>
            </w:r>
            <w:proofErr w:type="spellEnd"/>
            <w:proofErr w:type="gramEnd"/>
            <w:r w:rsidRPr="00E45B42">
              <w:rPr>
                <w:rFonts w:asciiTheme="minorHAnsi" w:eastAsiaTheme="minorHAnsi" w:hAnsiTheme="minorHAnsi" w:cstheme="minorBidi"/>
                <w:iCs/>
                <w:sz w:val="22"/>
                <w:szCs w:val="22"/>
                <w:lang w:eastAsia="en-US"/>
              </w:rPr>
              <w:t xml:space="preserve">) Группы компаний HMS </w:t>
            </w:r>
            <w:proofErr w:type="spellStart"/>
            <w:r w:rsidRPr="00E45B42">
              <w:rPr>
                <w:rFonts w:asciiTheme="minorHAnsi" w:eastAsiaTheme="minorHAnsi" w:hAnsiTheme="minorHAnsi" w:cstheme="minorBidi"/>
                <w:iCs/>
                <w:sz w:val="22"/>
                <w:szCs w:val="22"/>
                <w:lang w:eastAsia="en-US"/>
              </w:rPr>
              <w:t>Group</w:t>
            </w:r>
            <w:proofErr w:type="spellEnd"/>
            <w:r w:rsidRPr="00E45B42">
              <w:rPr>
                <w:rFonts w:asciiTheme="minorHAnsi" w:eastAsiaTheme="minorHAnsi" w:hAnsiTheme="minorHAnsi" w:cstheme="minorBidi"/>
                <w:iCs/>
                <w:sz w:val="22"/>
                <w:szCs w:val="22"/>
                <w:lang w:eastAsia="en-US"/>
              </w:rPr>
              <w:t xml:space="preserve"> по отчетности МСФО на последнюю отчетную дату.</w:t>
            </w:r>
          </w:p>
        </w:tc>
      </w:tr>
      <w:tr w:rsidR="00E45B42" w:rsidRPr="00E45B42" w:rsidTr="00E45B42">
        <w:tc>
          <w:tcPr>
            <w:tcW w:w="9495" w:type="dxa"/>
            <w:tcBorders>
              <w:top w:val="single" w:sz="4" w:space="0" w:color="auto"/>
              <w:left w:val="single" w:sz="4" w:space="0" w:color="auto"/>
              <w:bottom w:val="single" w:sz="4" w:space="0" w:color="auto"/>
              <w:right w:val="single" w:sz="4" w:space="0" w:color="auto"/>
            </w:tcBorders>
            <w:hideMark/>
          </w:tcPr>
          <w:p w:rsidR="00E45B42" w:rsidRPr="00E45B42" w:rsidRDefault="00E45B42" w:rsidP="00E45B42">
            <w:pPr>
              <w:spacing w:line="276" w:lineRule="auto"/>
              <w:rPr>
                <w:rFonts w:eastAsiaTheme="minorHAnsi" w:cs="Arial"/>
                <w:b/>
                <w:sz w:val="22"/>
                <w:szCs w:val="22"/>
                <w:lang w:eastAsia="x-none"/>
              </w:rPr>
            </w:pPr>
            <w:r w:rsidRPr="00E45B42">
              <w:rPr>
                <w:rFonts w:eastAsiaTheme="minorHAnsi" w:cs="Arial"/>
                <w:iCs/>
                <w:sz w:val="22"/>
                <w:szCs w:val="22"/>
                <w:lang w:eastAsia="x-none"/>
              </w:rPr>
              <w:t>2. 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E45B42">
              <w:rPr>
                <w:rFonts w:eastAsiaTheme="minorHAnsi" w:cs="Arial"/>
                <w:iCs/>
                <w:sz w:val="22"/>
                <w:szCs w:val="22"/>
                <w:lang w:eastAsia="x-none"/>
              </w:rPr>
              <w:t>Total</w:t>
            </w:r>
            <w:proofErr w:type="spellEnd"/>
            <w:r w:rsidRPr="00E45B42">
              <w:rPr>
                <w:rFonts w:eastAsiaTheme="minorHAnsi" w:cs="Arial"/>
                <w:iCs/>
                <w:sz w:val="22"/>
                <w:szCs w:val="22"/>
                <w:lang w:eastAsia="x-none"/>
              </w:rPr>
              <w:t xml:space="preserve">  </w:t>
            </w:r>
            <w:proofErr w:type="spellStart"/>
            <w:r w:rsidRPr="00E45B42">
              <w:rPr>
                <w:rFonts w:eastAsiaTheme="minorHAnsi" w:cs="Arial"/>
                <w:iCs/>
                <w:sz w:val="22"/>
                <w:szCs w:val="22"/>
                <w:lang w:eastAsia="x-none"/>
              </w:rPr>
              <w:t>Equity</w:t>
            </w:r>
            <w:proofErr w:type="spellEnd"/>
            <w:proofErr w:type="gramEnd"/>
            <w:r w:rsidRPr="00E45B42">
              <w:rPr>
                <w:rFonts w:eastAsiaTheme="minorHAnsi" w:cs="Arial"/>
                <w:iCs/>
                <w:sz w:val="22"/>
                <w:szCs w:val="22"/>
                <w:lang w:eastAsia="x-none"/>
              </w:rPr>
              <w:t xml:space="preserve">) Группы компаний HMS </w:t>
            </w:r>
            <w:proofErr w:type="spellStart"/>
            <w:r w:rsidRPr="00E45B42">
              <w:rPr>
                <w:rFonts w:eastAsiaTheme="minorHAnsi" w:cs="Arial"/>
                <w:iCs/>
                <w:sz w:val="22"/>
                <w:szCs w:val="22"/>
                <w:lang w:eastAsia="x-none"/>
              </w:rPr>
              <w:t>Group</w:t>
            </w:r>
            <w:proofErr w:type="spellEnd"/>
            <w:r w:rsidRPr="00E45B42">
              <w:rPr>
                <w:rFonts w:eastAsiaTheme="minorHAnsi" w:cs="Arial"/>
                <w:iCs/>
                <w:sz w:val="22"/>
                <w:szCs w:val="22"/>
                <w:lang w:eastAsia="x-none"/>
              </w:rPr>
              <w:t xml:space="preserve"> по отчетности МСФО на последнюю отчетную дату.</w:t>
            </w:r>
          </w:p>
        </w:tc>
      </w:tr>
      <w:tr w:rsidR="00E45B42" w:rsidRPr="00E45B42" w:rsidTr="00E45B42">
        <w:tc>
          <w:tcPr>
            <w:tcW w:w="9495" w:type="dxa"/>
            <w:tcBorders>
              <w:top w:val="single" w:sz="4" w:space="0" w:color="auto"/>
              <w:left w:val="single" w:sz="4" w:space="0" w:color="auto"/>
              <w:bottom w:val="single" w:sz="4" w:space="0" w:color="auto"/>
              <w:right w:val="single" w:sz="4" w:space="0" w:color="auto"/>
            </w:tcBorders>
            <w:hideMark/>
          </w:tcPr>
          <w:p w:rsidR="00E45B42" w:rsidRPr="00E45B42" w:rsidRDefault="00E45B42" w:rsidP="00E45B42">
            <w:pPr>
              <w:spacing w:line="276" w:lineRule="auto"/>
              <w:rPr>
                <w:rFonts w:eastAsiaTheme="minorHAnsi" w:cs="Arial"/>
                <w:iCs/>
                <w:color w:val="000000"/>
                <w:sz w:val="22"/>
                <w:szCs w:val="22"/>
                <w:lang w:eastAsia="x-none"/>
              </w:rPr>
            </w:pPr>
            <w:r w:rsidRPr="00E45B42">
              <w:rPr>
                <w:rFonts w:eastAsiaTheme="minorHAnsi" w:cs="Arial"/>
                <w:iCs/>
                <w:sz w:val="22"/>
                <w:szCs w:val="22"/>
                <w:lang w:eastAsia="x-none"/>
              </w:rPr>
              <w:lastRenderedPageBreak/>
              <w:t xml:space="preserve">3. Обязательство Принципала обеспечить поддержание в течение всего срока действия Договора, консолидированного по Группе компаний HMS </w:t>
            </w:r>
            <w:proofErr w:type="spellStart"/>
            <w:r w:rsidRPr="00E45B42">
              <w:rPr>
                <w:rFonts w:eastAsiaTheme="minorHAnsi" w:cs="Arial"/>
                <w:iCs/>
                <w:sz w:val="22"/>
                <w:szCs w:val="22"/>
                <w:lang w:eastAsia="x-none"/>
              </w:rPr>
              <w:t>Group</w:t>
            </w:r>
            <w:proofErr w:type="spellEnd"/>
            <w:r w:rsidRPr="00E45B42">
              <w:rPr>
                <w:rFonts w:eastAsiaTheme="minorHAnsi" w:cs="Arial"/>
                <w:iCs/>
                <w:sz w:val="22"/>
                <w:szCs w:val="22"/>
                <w:lang w:eastAsia="x-none"/>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 Неустойка 500 000,00 руб. за каждый случай не исполнения.</w:t>
            </w:r>
          </w:p>
        </w:tc>
      </w:tr>
      <w:tr w:rsidR="00E45B42" w:rsidRPr="00E45B42" w:rsidTr="00E45B42">
        <w:tc>
          <w:tcPr>
            <w:tcW w:w="9495" w:type="dxa"/>
            <w:tcBorders>
              <w:top w:val="single" w:sz="4" w:space="0" w:color="auto"/>
              <w:left w:val="single" w:sz="4" w:space="0" w:color="auto"/>
              <w:bottom w:val="single" w:sz="4" w:space="0" w:color="auto"/>
              <w:right w:val="single" w:sz="4" w:space="0" w:color="auto"/>
            </w:tcBorders>
            <w:hideMark/>
          </w:tcPr>
          <w:p w:rsidR="00E45B42" w:rsidRPr="00E45B42" w:rsidRDefault="00E45B42" w:rsidP="00E45B42">
            <w:pPr>
              <w:spacing w:line="276" w:lineRule="auto"/>
              <w:rPr>
                <w:rFonts w:eastAsiaTheme="minorHAnsi" w:cs="Arial"/>
                <w:iCs/>
                <w:sz w:val="22"/>
                <w:szCs w:val="22"/>
                <w:lang w:eastAsia="x-none"/>
              </w:rPr>
            </w:pPr>
            <w:r w:rsidRPr="00E45B42">
              <w:rPr>
                <w:rFonts w:eastAsiaTheme="minorHAnsi" w:cs="Arial"/>
                <w:iCs/>
                <w:sz w:val="22"/>
                <w:szCs w:val="22"/>
                <w:lang w:eastAsia="x-none"/>
              </w:rPr>
              <w:t xml:space="preserve">4. </w:t>
            </w:r>
            <w:r w:rsidRPr="00E45B42">
              <w:rPr>
                <w:rFonts w:eastAsiaTheme="minorHAnsi" w:cs="Arial"/>
                <w:sz w:val="22"/>
                <w:szCs w:val="22"/>
                <w:lang w:eastAsia="x-none"/>
              </w:rPr>
              <w:t xml:space="preserve">Обязательство Принципала обеспечить предприятиями Группы компаний </w:t>
            </w:r>
            <w:r w:rsidRPr="00E45B42">
              <w:rPr>
                <w:rFonts w:eastAsiaTheme="minorHAnsi" w:cs="Arial"/>
                <w:sz w:val="22"/>
                <w:szCs w:val="22"/>
                <w:lang w:val="en-US" w:eastAsia="x-none"/>
              </w:rPr>
              <w:t>HMS</w:t>
            </w:r>
            <w:r w:rsidRPr="00E45B42">
              <w:rPr>
                <w:rFonts w:eastAsiaTheme="minorHAnsi" w:cs="Arial"/>
                <w:sz w:val="22"/>
                <w:szCs w:val="22"/>
                <w:lang w:eastAsia="x-none"/>
              </w:rPr>
              <w:t xml:space="preserve"> </w:t>
            </w:r>
            <w:r w:rsidRPr="00E45B42">
              <w:rPr>
                <w:rFonts w:eastAsiaTheme="minorHAnsi" w:cs="Arial"/>
                <w:sz w:val="22"/>
                <w:szCs w:val="22"/>
                <w:lang w:val="en-US" w:eastAsia="x-none"/>
              </w:rPr>
              <w:t>Group</w:t>
            </w:r>
            <w:r w:rsidRPr="00E45B42">
              <w:rPr>
                <w:rFonts w:eastAsiaTheme="minorHAnsi" w:cs="Arial"/>
                <w:sz w:val="22"/>
                <w:szCs w:val="22"/>
                <w:lang w:eastAsia="x-none"/>
              </w:rPr>
              <w:t xml:space="preserve">, перечисленными в </w:t>
            </w:r>
            <w:proofErr w:type="spellStart"/>
            <w:r w:rsidRPr="00E45B42">
              <w:rPr>
                <w:rFonts w:eastAsiaTheme="minorHAnsi" w:cs="Arial"/>
                <w:sz w:val="22"/>
                <w:szCs w:val="22"/>
                <w:lang w:eastAsia="x-none"/>
              </w:rPr>
              <w:t>п.п</w:t>
            </w:r>
            <w:proofErr w:type="spellEnd"/>
            <w:r w:rsidRPr="00E45B42">
              <w:rPr>
                <w:rFonts w:eastAsiaTheme="minorHAnsi" w:cs="Arial"/>
                <w:sz w:val="22"/>
                <w:szCs w:val="22"/>
                <w:lang w:eastAsia="x-none"/>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w:t>
            </w:r>
            <w:r w:rsidRPr="00E45B42">
              <w:rPr>
                <w:rFonts w:eastAsiaTheme="minorHAnsi" w:cs="Arial"/>
                <w:sz w:val="22"/>
                <w:szCs w:val="22"/>
                <w:lang w:val="en-US" w:eastAsia="x-none"/>
              </w:rPr>
              <w:t> </w:t>
            </w:r>
            <w:r w:rsidRPr="00E45B42">
              <w:rPr>
                <w:rFonts w:eastAsiaTheme="minorHAnsi" w:cs="Arial"/>
                <w:sz w:val="22"/>
                <w:szCs w:val="22"/>
                <w:lang w:eastAsia="x-none"/>
              </w:rPr>
              <w:t xml:space="preserve">у Гаранта предприятиями Группы компаний </w:t>
            </w:r>
            <w:r w:rsidRPr="00E45B42">
              <w:rPr>
                <w:rFonts w:eastAsiaTheme="minorHAnsi" w:cs="Arial"/>
                <w:sz w:val="22"/>
                <w:szCs w:val="22"/>
                <w:lang w:val="en-US" w:eastAsia="x-none"/>
              </w:rPr>
              <w:t>HMS</w:t>
            </w:r>
            <w:r w:rsidRPr="00E45B42">
              <w:rPr>
                <w:rFonts w:eastAsiaTheme="minorHAnsi" w:cs="Arial"/>
                <w:sz w:val="22"/>
                <w:szCs w:val="22"/>
                <w:lang w:eastAsia="x-none"/>
              </w:rPr>
              <w:t xml:space="preserve"> </w:t>
            </w:r>
            <w:r w:rsidRPr="00E45B42">
              <w:rPr>
                <w:rFonts w:eastAsiaTheme="minorHAnsi" w:cs="Arial"/>
                <w:sz w:val="22"/>
                <w:szCs w:val="22"/>
                <w:lang w:val="en-US" w:eastAsia="x-none"/>
              </w:rPr>
              <w:t>Group</w:t>
            </w:r>
            <w:r w:rsidRPr="00E45B42">
              <w:rPr>
                <w:rFonts w:eastAsiaTheme="minorHAnsi" w:cs="Arial"/>
                <w:sz w:val="22"/>
                <w:szCs w:val="22"/>
                <w:lang w:eastAsia="x-none"/>
              </w:rPr>
              <w:t xml:space="preserve">, перечисленными в </w:t>
            </w:r>
            <w:proofErr w:type="spellStart"/>
            <w:r w:rsidRPr="00E45B42">
              <w:rPr>
                <w:rFonts w:eastAsiaTheme="minorHAnsi" w:cs="Arial"/>
                <w:sz w:val="22"/>
                <w:szCs w:val="22"/>
                <w:lang w:eastAsia="x-none"/>
              </w:rPr>
              <w:t>п.п</w:t>
            </w:r>
            <w:proofErr w:type="spellEnd"/>
            <w:r w:rsidRPr="00E45B42">
              <w:rPr>
                <w:rFonts w:eastAsiaTheme="minorHAnsi" w:cs="Arial"/>
                <w:sz w:val="22"/>
                <w:szCs w:val="22"/>
                <w:lang w:eastAsia="x-none"/>
              </w:rPr>
              <w:t xml:space="preserve">. 1-11 Приложения № 1 к Договору , в размере не менее 37,5% (Тридцать семь целых и пять десятых) процентов от остатка ссудной задолженности предприятий Группы компаний </w:t>
            </w:r>
            <w:r w:rsidRPr="00E45B42">
              <w:rPr>
                <w:rFonts w:eastAsiaTheme="minorHAnsi" w:cs="Arial"/>
                <w:sz w:val="22"/>
                <w:szCs w:val="22"/>
                <w:lang w:val="en-US" w:eastAsia="x-none"/>
              </w:rPr>
              <w:t>HMS</w:t>
            </w:r>
            <w:r w:rsidRPr="00E45B42">
              <w:rPr>
                <w:rFonts w:eastAsiaTheme="minorHAnsi" w:cs="Arial"/>
                <w:sz w:val="22"/>
                <w:szCs w:val="22"/>
                <w:lang w:eastAsia="x-none"/>
              </w:rPr>
              <w:t xml:space="preserve"> </w:t>
            </w:r>
            <w:r w:rsidRPr="00E45B42">
              <w:rPr>
                <w:rFonts w:eastAsiaTheme="minorHAnsi" w:cs="Arial"/>
                <w:sz w:val="22"/>
                <w:szCs w:val="22"/>
                <w:lang w:val="en-US" w:eastAsia="x-none"/>
              </w:rPr>
              <w:t>Group</w:t>
            </w:r>
            <w:r w:rsidRPr="00E45B42">
              <w:rPr>
                <w:rFonts w:eastAsiaTheme="minorHAnsi" w:cs="Arial"/>
                <w:sz w:val="22"/>
                <w:szCs w:val="22"/>
                <w:lang w:eastAsia="x-none"/>
              </w:rPr>
              <w:t xml:space="preserve">, перечисленных в </w:t>
            </w:r>
            <w:proofErr w:type="spellStart"/>
            <w:r w:rsidRPr="00E45B42">
              <w:rPr>
                <w:rFonts w:eastAsiaTheme="minorHAnsi" w:cs="Arial"/>
                <w:sz w:val="22"/>
                <w:szCs w:val="22"/>
                <w:lang w:eastAsia="x-none"/>
              </w:rPr>
              <w:t>п.п</w:t>
            </w:r>
            <w:proofErr w:type="spellEnd"/>
            <w:r w:rsidRPr="00E45B42">
              <w:rPr>
                <w:rFonts w:eastAsiaTheme="minorHAnsi" w:cs="Arial"/>
                <w:sz w:val="22"/>
                <w:szCs w:val="22"/>
                <w:lang w:eastAsia="x-none"/>
              </w:rPr>
              <w:t>. 1-11 Приложения № 1 к Договору, по кредитам в Банке по состоянию на последний день отчетного квартала.</w:t>
            </w:r>
          </w:p>
          <w:p w:rsidR="00E45B42" w:rsidRPr="00E45B42" w:rsidRDefault="00E45B42" w:rsidP="00E45B42">
            <w:pPr>
              <w:spacing w:line="276" w:lineRule="auto"/>
              <w:rPr>
                <w:rFonts w:eastAsiaTheme="minorHAnsi" w:cs="Arial"/>
                <w:iCs/>
                <w:color w:val="000000"/>
                <w:sz w:val="22"/>
                <w:szCs w:val="22"/>
                <w:lang w:eastAsia="x-none"/>
              </w:rPr>
            </w:pPr>
            <w:r w:rsidRPr="00E45B42">
              <w:rPr>
                <w:rFonts w:eastAsiaTheme="minorHAnsi" w:cs="Arial"/>
                <w:iCs/>
                <w:sz w:val="22"/>
                <w:szCs w:val="22"/>
                <w:lang w:eastAsia="x-none"/>
              </w:rPr>
              <w:t>При невыполнении данных условий процентная ставка увеличивается на 1% годовых до выполнения данного условия.</w:t>
            </w:r>
          </w:p>
        </w:tc>
      </w:tr>
      <w:tr w:rsidR="00E45B42" w:rsidRPr="00E45B42" w:rsidTr="00E45B42">
        <w:tc>
          <w:tcPr>
            <w:tcW w:w="9495" w:type="dxa"/>
            <w:tcBorders>
              <w:top w:val="single" w:sz="4" w:space="0" w:color="auto"/>
              <w:left w:val="single" w:sz="4" w:space="0" w:color="auto"/>
              <w:bottom w:val="single" w:sz="4" w:space="0" w:color="auto"/>
              <w:right w:val="single" w:sz="4" w:space="0" w:color="auto"/>
            </w:tcBorders>
            <w:hideMark/>
          </w:tcPr>
          <w:p w:rsidR="00E45B42" w:rsidRPr="00E45B42" w:rsidRDefault="00E45B42" w:rsidP="00E45B42">
            <w:pPr>
              <w:ind w:left="28"/>
              <w:contextualSpacing/>
              <w:jc w:val="both"/>
              <w:rPr>
                <w:rFonts w:eastAsiaTheme="minorHAnsi"/>
                <w:color w:val="000000"/>
                <w:sz w:val="22"/>
                <w:szCs w:val="22"/>
                <w:lang w:eastAsia="en-US"/>
              </w:rPr>
            </w:pPr>
            <w:r w:rsidRPr="00E45B42">
              <w:rPr>
                <w:rFonts w:eastAsiaTheme="minorHAnsi"/>
                <w:color w:val="000000"/>
                <w:sz w:val="22"/>
                <w:szCs w:val="22"/>
                <w:lang w:eastAsia="en-US"/>
              </w:rPr>
              <w:t>5. Обязательство Принципала предоставить Гаранту корпоративное одобрение сделки по внесению изменений в Договор в срок не позднее 45 (Сорок пять) календарных дней с даты заключения дополнительного соглашения к Договору.</w:t>
            </w:r>
          </w:p>
          <w:p w:rsidR="00E45B42" w:rsidRPr="00E45B42" w:rsidRDefault="00E45B42" w:rsidP="00E45B42">
            <w:pPr>
              <w:ind w:left="28"/>
              <w:contextualSpacing/>
              <w:rPr>
                <w:rFonts w:asciiTheme="minorHAnsi" w:eastAsiaTheme="minorHAnsi" w:hAnsiTheme="minorHAnsi" w:cstheme="minorBidi"/>
                <w:iCs/>
                <w:sz w:val="22"/>
                <w:szCs w:val="22"/>
                <w:lang w:eastAsia="en-US"/>
              </w:rPr>
            </w:pPr>
            <w:r w:rsidRPr="00E45B42">
              <w:rPr>
                <w:rFonts w:eastAsiaTheme="minorHAnsi"/>
                <w:color w:val="000000"/>
                <w:sz w:val="22"/>
                <w:szCs w:val="22"/>
                <w:lang w:eastAsia="en-US"/>
              </w:rPr>
              <w:t>Неустойка 0,01% от суммы лимита.</w:t>
            </w:r>
          </w:p>
        </w:tc>
      </w:tr>
      <w:tr w:rsidR="00E45B42" w:rsidRPr="00E45B42" w:rsidTr="00E45B42">
        <w:tc>
          <w:tcPr>
            <w:tcW w:w="9495" w:type="dxa"/>
            <w:tcBorders>
              <w:top w:val="single" w:sz="4" w:space="0" w:color="auto"/>
              <w:left w:val="single" w:sz="4" w:space="0" w:color="auto"/>
              <w:bottom w:val="single" w:sz="4" w:space="0" w:color="auto"/>
              <w:right w:val="single" w:sz="4" w:space="0" w:color="auto"/>
            </w:tcBorders>
            <w:hideMark/>
          </w:tcPr>
          <w:p w:rsidR="00E45B42" w:rsidRPr="00E45B42" w:rsidRDefault="00E45B42" w:rsidP="00E45B42">
            <w:pPr>
              <w:widowControl w:val="0"/>
              <w:jc w:val="both"/>
              <w:rPr>
                <w:color w:val="000000"/>
                <w:sz w:val="22"/>
                <w:szCs w:val="22"/>
              </w:rPr>
            </w:pPr>
            <w:r w:rsidRPr="00E45B42">
              <w:rPr>
                <w:color w:val="000000"/>
                <w:sz w:val="22"/>
                <w:szCs w:val="22"/>
              </w:rPr>
              <w:t xml:space="preserve">6. Обязательство Принципала обеспечить предоставление Гаранту поручителем АО «ГМС Нефтемаш» корпоративного одобрения </w:t>
            </w:r>
            <w:r w:rsidRPr="00E45B42">
              <w:rPr>
                <w:bCs/>
                <w:sz w:val="22"/>
                <w:szCs w:val="22"/>
              </w:rPr>
              <w:t>сделки по внесению изменений в договор поручительства</w:t>
            </w:r>
            <w:r w:rsidRPr="00E45B42">
              <w:rPr>
                <w:color w:val="000000"/>
                <w:sz w:val="22"/>
                <w:szCs w:val="22"/>
              </w:rPr>
              <w:t xml:space="preserve"> в срок не позднее 45 (Сорок пять) календарных дней с даты заключения дополнительного соглашения к Договору.</w:t>
            </w:r>
          </w:p>
          <w:p w:rsidR="00E45B42" w:rsidRPr="00E45B42" w:rsidRDefault="00E45B42" w:rsidP="00E45B42">
            <w:pPr>
              <w:widowControl w:val="0"/>
              <w:spacing w:after="160" w:line="254" w:lineRule="auto"/>
              <w:jc w:val="both"/>
              <w:rPr>
                <w:iCs/>
                <w:sz w:val="22"/>
                <w:szCs w:val="22"/>
              </w:rPr>
            </w:pPr>
            <w:r w:rsidRPr="00E45B42">
              <w:rPr>
                <w:color w:val="000000"/>
                <w:sz w:val="22"/>
                <w:szCs w:val="22"/>
              </w:rPr>
              <w:t>Неустойка 0,01% от суммы лимита.</w:t>
            </w:r>
          </w:p>
        </w:tc>
      </w:tr>
      <w:tr w:rsidR="00E45B42" w:rsidRPr="00E45B42" w:rsidTr="00E45B42">
        <w:tc>
          <w:tcPr>
            <w:tcW w:w="9495" w:type="dxa"/>
            <w:tcBorders>
              <w:top w:val="single" w:sz="4" w:space="0" w:color="auto"/>
              <w:left w:val="single" w:sz="4" w:space="0" w:color="auto"/>
              <w:bottom w:val="single" w:sz="4" w:space="0" w:color="auto"/>
              <w:right w:val="single" w:sz="4" w:space="0" w:color="auto"/>
            </w:tcBorders>
            <w:hideMark/>
          </w:tcPr>
          <w:p w:rsidR="00E45B42" w:rsidRPr="00E45B42" w:rsidRDefault="00E45B42" w:rsidP="00E45B42">
            <w:pPr>
              <w:widowControl w:val="0"/>
              <w:tabs>
                <w:tab w:val="left" w:pos="111"/>
              </w:tabs>
              <w:jc w:val="both"/>
              <w:rPr>
                <w:b/>
                <w:bCs/>
                <w:sz w:val="22"/>
                <w:szCs w:val="22"/>
              </w:rPr>
            </w:pPr>
            <w:r w:rsidRPr="00E45B42">
              <w:rPr>
                <w:iCs/>
                <w:color w:val="000000"/>
                <w:sz w:val="22"/>
                <w:szCs w:val="22"/>
              </w:rPr>
              <w:t xml:space="preserve">7. </w:t>
            </w:r>
            <w:r w:rsidRPr="00E45B42">
              <w:rPr>
                <w:bCs/>
                <w:sz w:val="22"/>
                <w:szCs w:val="22"/>
              </w:rPr>
              <w:t>Обязательство Принципала обеспечить предоставление Гаранту поручителем АО "</w:t>
            </w:r>
            <w:proofErr w:type="spellStart"/>
            <w:r w:rsidRPr="00E45B42">
              <w:rPr>
                <w:bCs/>
                <w:sz w:val="22"/>
                <w:szCs w:val="22"/>
              </w:rPr>
              <w:t>Сибнефтемаш</w:t>
            </w:r>
            <w:proofErr w:type="spellEnd"/>
            <w:r w:rsidRPr="00E45B42">
              <w:rPr>
                <w:bCs/>
                <w:sz w:val="22"/>
                <w:szCs w:val="22"/>
              </w:rPr>
              <w:t>" корпоративного одобрения сделки по внесению изменений в договор поручительства</w:t>
            </w:r>
            <w:r w:rsidRPr="00E45B42">
              <w:rPr>
                <w:sz w:val="22"/>
                <w:szCs w:val="22"/>
              </w:rPr>
              <w:t xml:space="preserve"> </w:t>
            </w:r>
            <w:r w:rsidRPr="00E45B42">
              <w:rPr>
                <w:bCs/>
                <w:sz w:val="22"/>
                <w:szCs w:val="22"/>
              </w:rPr>
              <w:t>в срок не позднее 60 календарных дней с даты заключения дополнительного соглашения к Договору.</w:t>
            </w:r>
          </w:p>
          <w:p w:rsidR="00E45B42" w:rsidRPr="00E45B42" w:rsidRDefault="00E45B42" w:rsidP="00E45B42">
            <w:pPr>
              <w:widowControl w:val="0"/>
              <w:jc w:val="both"/>
              <w:rPr>
                <w:color w:val="000000"/>
                <w:sz w:val="22"/>
                <w:szCs w:val="22"/>
              </w:rPr>
            </w:pPr>
            <w:r w:rsidRPr="00E45B42">
              <w:rPr>
                <w:color w:val="000000"/>
                <w:sz w:val="22"/>
                <w:szCs w:val="22"/>
              </w:rPr>
              <w:t>Неустойка 0,01% от суммы лимита.</w:t>
            </w:r>
          </w:p>
        </w:tc>
      </w:tr>
      <w:tr w:rsidR="00E45B42" w:rsidRPr="00E45B42" w:rsidTr="00E45B42">
        <w:tc>
          <w:tcPr>
            <w:tcW w:w="9495" w:type="dxa"/>
            <w:tcBorders>
              <w:top w:val="single" w:sz="4" w:space="0" w:color="auto"/>
              <w:left w:val="single" w:sz="4" w:space="0" w:color="auto"/>
              <w:bottom w:val="single" w:sz="4" w:space="0" w:color="auto"/>
              <w:right w:val="single" w:sz="4" w:space="0" w:color="auto"/>
            </w:tcBorders>
            <w:hideMark/>
          </w:tcPr>
          <w:p w:rsidR="00E45B42" w:rsidRPr="00E45B42" w:rsidRDefault="00E45B42" w:rsidP="00E45B42">
            <w:pPr>
              <w:widowControl w:val="0"/>
              <w:tabs>
                <w:tab w:val="left" w:pos="111"/>
              </w:tabs>
              <w:jc w:val="both"/>
              <w:rPr>
                <w:bCs/>
                <w:sz w:val="22"/>
                <w:szCs w:val="22"/>
              </w:rPr>
            </w:pPr>
            <w:r w:rsidRPr="00E45B42">
              <w:rPr>
                <w:bCs/>
                <w:sz w:val="22"/>
                <w:szCs w:val="22"/>
              </w:rPr>
              <w:t xml:space="preserve">8. Обязательство Принципала обеспечить предоставление Гаранту поручителем АО "ГМС </w:t>
            </w:r>
            <w:proofErr w:type="spellStart"/>
            <w:r w:rsidRPr="00E45B42">
              <w:rPr>
                <w:bCs/>
                <w:sz w:val="22"/>
                <w:szCs w:val="22"/>
              </w:rPr>
              <w:t>Ливгидромаш</w:t>
            </w:r>
            <w:proofErr w:type="spellEnd"/>
            <w:r w:rsidRPr="00E45B42">
              <w:rPr>
                <w:bCs/>
                <w:sz w:val="22"/>
                <w:szCs w:val="22"/>
              </w:rPr>
              <w:t>" корпоративного одобрения сделки по внесению изменений в договор поручительства</w:t>
            </w:r>
            <w:r w:rsidRPr="00E45B42">
              <w:rPr>
                <w:sz w:val="22"/>
                <w:szCs w:val="22"/>
              </w:rPr>
              <w:t xml:space="preserve"> </w:t>
            </w:r>
            <w:r w:rsidRPr="00E45B42">
              <w:rPr>
                <w:bCs/>
                <w:sz w:val="22"/>
                <w:szCs w:val="22"/>
              </w:rPr>
              <w:t>в срок не позднее 90 календарных дней с даты заключения дополнительного соглашения к Договору.</w:t>
            </w:r>
          </w:p>
          <w:p w:rsidR="00E45B42" w:rsidRPr="00E45B42" w:rsidRDefault="00E45B42" w:rsidP="00E45B42">
            <w:pPr>
              <w:widowControl w:val="0"/>
              <w:jc w:val="both"/>
              <w:rPr>
                <w:color w:val="000000"/>
                <w:sz w:val="22"/>
                <w:szCs w:val="22"/>
              </w:rPr>
            </w:pPr>
            <w:r w:rsidRPr="00E45B42">
              <w:rPr>
                <w:color w:val="000000"/>
                <w:sz w:val="22"/>
                <w:szCs w:val="22"/>
              </w:rPr>
              <w:t>Неустойка 0,01% от суммы лимита.</w:t>
            </w:r>
          </w:p>
        </w:tc>
      </w:tr>
    </w:tbl>
    <w:p w:rsidR="00E45B42" w:rsidRPr="00E45B42" w:rsidRDefault="00E45B42" w:rsidP="00E45B42">
      <w:pPr>
        <w:ind w:right="-5"/>
        <w:jc w:val="both"/>
        <w:rPr>
          <w:i/>
          <w:sz w:val="22"/>
          <w:szCs w:val="22"/>
        </w:rPr>
      </w:pPr>
    </w:p>
    <w:p w:rsidR="00E45B42" w:rsidRPr="00E45B42" w:rsidRDefault="00E45B42" w:rsidP="00E45B42">
      <w:pPr>
        <w:ind w:right="-5"/>
        <w:jc w:val="both"/>
        <w:rPr>
          <w:i/>
          <w:sz w:val="22"/>
          <w:szCs w:val="22"/>
        </w:rPr>
      </w:pPr>
      <w:r w:rsidRPr="00E45B42">
        <w:rPr>
          <w:i/>
          <w:sz w:val="22"/>
          <w:szCs w:val="22"/>
        </w:rPr>
        <w:t xml:space="preserve">Согласно п.6 ст.83 Федерального закона </w:t>
      </w:r>
      <w:r w:rsidRPr="00E45B42">
        <w:rPr>
          <w:i/>
          <w:iCs/>
          <w:sz w:val="22"/>
          <w:szCs w:val="22"/>
        </w:rPr>
        <w:t>от 26.12.1995 N 208-ФЗ «Об акционерных обществах» указываются сведения о з</w:t>
      </w:r>
      <w:r w:rsidRPr="00E45B42">
        <w:rPr>
          <w:i/>
          <w:sz w:val="22"/>
          <w:szCs w:val="22"/>
        </w:rPr>
        <w:t>аинтересованных в совершении сделки лицах и основаниях заинтересованности таких лиц:</w:t>
      </w:r>
    </w:p>
    <w:p w:rsidR="00E45B42" w:rsidRPr="00E45B42" w:rsidRDefault="00E45B42" w:rsidP="00E45B42">
      <w:pPr>
        <w:jc w:val="both"/>
        <w:rPr>
          <w:sz w:val="22"/>
          <w:szCs w:val="22"/>
        </w:rPr>
      </w:pPr>
      <w:r w:rsidRPr="00E45B42">
        <w:rPr>
          <w:sz w:val="22"/>
          <w:szCs w:val="22"/>
        </w:rPr>
        <w:t xml:space="preserve">1. косвенно контролирующее лицо Общества - АО «Группа ГМС» (является контролирующим лицом </w:t>
      </w:r>
      <w:r w:rsidRPr="00E45B42">
        <w:rPr>
          <w:iCs/>
          <w:sz w:val="22"/>
          <w:szCs w:val="22"/>
        </w:rPr>
        <w:t xml:space="preserve">АО «ГИДРОМАШСЕРВИС» </w:t>
      </w:r>
      <w:r w:rsidRPr="00E45B42">
        <w:rPr>
          <w:sz w:val="22"/>
          <w:szCs w:val="22"/>
        </w:rPr>
        <w:t>- выгодоприобретателя по сделке);</w:t>
      </w:r>
    </w:p>
    <w:p w:rsidR="00E45B42" w:rsidRPr="00E45B42" w:rsidRDefault="00E45B42" w:rsidP="00E45B42">
      <w:pPr>
        <w:jc w:val="both"/>
        <w:rPr>
          <w:sz w:val="22"/>
          <w:szCs w:val="22"/>
        </w:rPr>
      </w:pPr>
      <w:r w:rsidRPr="00E45B42">
        <w:rPr>
          <w:sz w:val="22"/>
          <w:szCs w:val="22"/>
        </w:rPr>
        <w:t xml:space="preserve">2. косвенно контролирующее лицо Общества - HMS HYDRAULIC MACHINES &amp; SYSTEMS GROUP PLC (является косвенно контролирующим лицом </w:t>
      </w:r>
      <w:r w:rsidRPr="00E45B42">
        <w:rPr>
          <w:iCs/>
          <w:sz w:val="22"/>
          <w:szCs w:val="22"/>
        </w:rPr>
        <w:t>АО «ГИДРОМАШСЕРВИС»</w:t>
      </w:r>
      <w:r w:rsidRPr="00E45B42">
        <w:rPr>
          <w:sz w:val="22"/>
          <w:szCs w:val="22"/>
        </w:rPr>
        <w:t xml:space="preserve"> - выгодоприобретателя по сделке);</w:t>
      </w:r>
    </w:p>
    <w:p w:rsidR="00E45B42" w:rsidRPr="00E45B42" w:rsidRDefault="00E45B42" w:rsidP="00E45B42">
      <w:pPr>
        <w:jc w:val="both"/>
        <w:rPr>
          <w:sz w:val="22"/>
          <w:szCs w:val="22"/>
        </w:rPr>
      </w:pPr>
      <w:r w:rsidRPr="00E45B42">
        <w:rPr>
          <w:sz w:val="22"/>
          <w:szCs w:val="22"/>
        </w:rPr>
        <w:t xml:space="preserve">3. член совета директоров Общества </w:t>
      </w:r>
      <w:proofErr w:type="spellStart"/>
      <w:r w:rsidRPr="00E45B42">
        <w:rPr>
          <w:sz w:val="22"/>
          <w:szCs w:val="22"/>
        </w:rPr>
        <w:t>Скрынник</w:t>
      </w:r>
      <w:proofErr w:type="spellEnd"/>
      <w:r w:rsidRPr="00E45B42">
        <w:rPr>
          <w:sz w:val="22"/>
          <w:szCs w:val="22"/>
        </w:rPr>
        <w:t xml:space="preserve"> Юрий Николаевич (является членом совета директоров </w:t>
      </w:r>
      <w:r w:rsidRPr="00E45B42">
        <w:rPr>
          <w:iCs/>
          <w:sz w:val="22"/>
          <w:szCs w:val="22"/>
        </w:rPr>
        <w:t xml:space="preserve">АО «ГИДРОМАШСЕРВИС» </w:t>
      </w:r>
      <w:r w:rsidRPr="00E45B42">
        <w:rPr>
          <w:sz w:val="22"/>
          <w:szCs w:val="22"/>
        </w:rPr>
        <w:t>- выгодоприобретателя по сделке);</w:t>
      </w:r>
    </w:p>
    <w:p w:rsidR="00E45B42" w:rsidRPr="00E45B42" w:rsidRDefault="00E45B42" w:rsidP="00E45B42">
      <w:pPr>
        <w:jc w:val="both"/>
        <w:rPr>
          <w:sz w:val="22"/>
          <w:szCs w:val="22"/>
        </w:rPr>
      </w:pPr>
      <w:r w:rsidRPr="00E45B42">
        <w:rPr>
          <w:sz w:val="22"/>
          <w:szCs w:val="22"/>
        </w:rPr>
        <w:t xml:space="preserve">4. управляющая организация Общества - ООО «УК «Группа ГМС» (является также управляющей организацией </w:t>
      </w:r>
      <w:r w:rsidRPr="00E45B42">
        <w:rPr>
          <w:iCs/>
          <w:sz w:val="22"/>
          <w:szCs w:val="22"/>
        </w:rPr>
        <w:t xml:space="preserve">АО «ГИДРОМАШСЕРВИС» </w:t>
      </w:r>
      <w:r w:rsidRPr="00E45B42">
        <w:rPr>
          <w:sz w:val="22"/>
          <w:szCs w:val="22"/>
        </w:rPr>
        <w:t>- выгодоприобретателя по сделке).</w:t>
      </w:r>
    </w:p>
    <w:p w:rsidR="005B3877" w:rsidRDefault="005B3877" w:rsidP="005B3877">
      <w:pPr>
        <w:jc w:val="both"/>
        <w:rPr>
          <w:b/>
          <w:caps/>
          <w:sz w:val="22"/>
          <w:szCs w:val="22"/>
        </w:rPr>
      </w:pPr>
    </w:p>
    <w:p w:rsidR="005B3877" w:rsidRDefault="005B3877" w:rsidP="005B3877">
      <w:pPr>
        <w:jc w:val="both"/>
        <w:rPr>
          <w:b/>
          <w:caps/>
          <w:sz w:val="22"/>
          <w:szCs w:val="22"/>
        </w:rPr>
      </w:pPr>
      <w:r>
        <w:rPr>
          <w:b/>
          <w:caps/>
          <w:sz w:val="22"/>
          <w:szCs w:val="22"/>
        </w:rPr>
        <w:t>По вопросу № 8</w:t>
      </w:r>
      <w:r w:rsidRPr="005137B5">
        <w:rPr>
          <w:b/>
          <w:caps/>
          <w:sz w:val="22"/>
          <w:szCs w:val="22"/>
        </w:rPr>
        <w:t xml:space="preserve">: </w:t>
      </w:r>
    </w:p>
    <w:p w:rsidR="00586CFC" w:rsidRDefault="00586CFC" w:rsidP="00586CFC">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w:t>
      </w:r>
      <w:r>
        <w:rPr>
          <w:sz w:val="22"/>
          <w:szCs w:val="22"/>
        </w:rPr>
        <w:t xml:space="preserve"> </w:t>
      </w:r>
      <w:r w:rsidRPr="00372F5B">
        <w:rPr>
          <w:sz w:val="22"/>
          <w:szCs w:val="22"/>
        </w:rPr>
        <w:t>№</w:t>
      </w:r>
      <w:r>
        <w:rPr>
          <w:sz w:val="22"/>
          <w:szCs w:val="22"/>
        </w:rPr>
        <w:t xml:space="preserve"> </w:t>
      </w:r>
      <w:r w:rsidRPr="00372F5B">
        <w:rPr>
          <w:sz w:val="22"/>
          <w:szCs w:val="22"/>
        </w:rPr>
        <w:t>12 от 13.06.2018</w:t>
      </w:r>
      <w:r>
        <w:rPr>
          <w:sz w:val="22"/>
          <w:szCs w:val="22"/>
        </w:rPr>
        <w:t xml:space="preserve"> </w:t>
      </w:r>
      <w:r w:rsidRPr="00372F5B">
        <w:rPr>
          <w:sz w:val="22"/>
          <w:szCs w:val="22"/>
        </w:rPr>
        <w:t>г.</w:t>
      </w:r>
      <w:r w:rsidRPr="00C42351">
        <w:rPr>
          <w:sz w:val="22"/>
          <w:szCs w:val="22"/>
        </w:rPr>
        <w:t xml:space="preserve"> </w:t>
      </w:r>
      <w:r>
        <w:rPr>
          <w:sz w:val="22"/>
          <w:szCs w:val="22"/>
        </w:rPr>
        <w:t>по обязательствам п</w:t>
      </w:r>
      <w:r w:rsidRPr="00DF6FF8">
        <w:rPr>
          <w:sz w:val="22"/>
          <w:szCs w:val="22"/>
        </w:rPr>
        <w:t>ринципал</w:t>
      </w:r>
      <w:r>
        <w:rPr>
          <w:sz w:val="22"/>
          <w:szCs w:val="22"/>
        </w:rPr>
        <w:t xml:space="preserve">а </w:t>
      </w:r>
      <w:r w:rsidRPr="00372F5B">
        <w:rPr>
          <w:sz w:val="22"/>
          <w:szCs w:val="22"/>
        </w:rPr>
        <w:t>АО «ГИДРОМАШСЕРВИС»</w:t>
      </w:r>
      <w:r>
        <w:rPr>
          <w:sz w:val="22"/>
          <w:szCs w:val="22"/>
        </w:rPr>
        <w:t>.</w:t>
      </w:r>
    </w:p>
    <w:p w:rsidR="005B3877" w:rsidRPr="005137B5" w:rsidRDefault="005B3877" w:rsidP="005B3877">
      <w:pPr>
        <w:spacing w:before="120" w:after="120"/>
        <w:jc w:val="both"/>
        <w:rPr>
          <w:b/>
          <w:bCs/>
          <w:sz w:val="22"/>
          <w:szCs w:val="22"/>
        </w:rPr>
      </w:pPr>
      <w:r w:rsidRPr="005137B5">
        <w:rPr>
          <w:b/>
          <w:bCs/>
          <w:sz w:val="22"/>
          <w:szCs w:val="22"/>
        </w:rPr>
        <w:lastRenderedPageBreak/>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B3877" w:rsidRPr="005137B5" w:rsidRDefault="005B3877"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B3877" w:rsidRPr="005137B5" w:rsidRDefault="005B3877" w:rsidP="00431F84">
            <w:pPr>
              <w:overflowPunct w:val="0"/>
              <w:autoSpaceDE w:val="0"/>
              <w:autoSpaceDN w:val="0"/>
              <w:adjustRightInd w:val="0"/>
              <w:jc w:val="center"/>
              <w:rPr>
                <w:b/>
                <w:sz w:val="22"/>
                <w:szCs w:val="22"/>
              </w:rPr>
            </w:pPr>
            <w:r w:rsidRPr="005137B5">
              <w:rPr>
                <w:b/>
                <w:sz w:val="22"/>
                <w:szCs w:val="22"/>
              </w:rPr>
              <w:t>%</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bCs/>
                <w:sz w:val="22"/>
                <w:szCs w:val="22"/>
              </w:rPr>
            </w:pPr>
            <w:r w:rsidRPr="005137B5">
              <w:rPr>
                <w:bCs/>
                <w:sz w:val="22"/>
                <w:szCs w:val="22"/>
              </w:rPr>
              <w:t>100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r w:rsidR="005B3877"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5B3877" w:rsidRPr="005137B5" w:rsidRDefault="005B3877" w:rsidP="00431F84">
            <w:pPr>
              <w:overflowPunct w:val="0"/>
              <w:autoSpaceDE w:val="0"/>
              <w:autoSpaceDN w:val="0"/>
              <w:adjustRightInd w:val="0"/>
              <w:jc w:val="right"/>
              <w:rPr>
                <w:sz w:val="22"/>
                <w:szCs w:val="22"/>
              </w:rPr>
            </w:pPr>
            <w:r w:rsidRPr="005137B5">
              <w:rPr>
                <w:sz w:val="22"/>
                <w:szCs w:val="22"/>
              </w:rPr>
              <w:t>0</w:t>
            </w:r>
          </w:p>
        </w:tc>
      </w:tr>
    </w:tbl>
    <w:p w:rsidR="005B3877" w:rsidRDefault="005B3877" w:rsidP="005B3877">
      <w:pPr>
        <w:pStyle w:val="af0"/>
        <w:ind w:firstLine="708"/>
        <w:jc w:val="both"/>
        <w:rPr>
          <w:rStyle w:val="fontstyle01"/>
          <w:b/>
          <w:color w:val="1F4E79"/>
          <w:sz w:val="22"/>
          <w:szCs w:val="22"/>
        </w:rPr>
      </w:pPr>
    </w:p>
    <w:p w:rsidR="005B3877" w:rsidRPr="005137B5" w:rsidRDefault="005B3877" w:rsidP="005B3877">
      <w:pPr>
        <w:tabs>
          <w:tab w:val="left" w:pos="9000"/>
        </w:tabs>
        <w:rPr>
          <w:b/>
          <w:bCs/>
          <w:sz w:val="22"/>
          <w:szCs w:val="22"/>
        </w:rPr>
      </w:pPr>
      <w:r w:rsidRPr="005137B5">
        <w:rPr>
          <w:b/>
          <w:bCs/>
          <w:sz w:val="22"/>
          <w:szCs w:val="22"/>
        </w:rPr>
        <w:t>Кворум для принятия решения по данному вопросу имелся.</w:t>
      </w:r>
    </w:p>
    <w:p w:rsidR="005B3877" w:rsidRPr="005137B5" w:rsidRDefault="005B3877" w:rsidP="005B3877">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A746E0" w:rsidRPr="00A746E0" w:rsidRDefault="00A746E0" w:rsidP="00A746E0">
      <w:pPr>
        <w:jc w:val="both"/>
        <w:rPr>
          <w:b/>
          <w:sz w:val="22"/>
          <w:szCs w:val="22"/>
        </w:rPr>
      </w:pPr>
      <w:r w:rsidRPr="00A746E0">
        <w:rPr>
          <w:sz w:val="22"/>
          <w:szCs w:val="22"/>
        </w:rPr>
        <w:t>Одобрить заключение крупной сделки Общества с публичным акционерным обществом «Сбербанк России», в совершении которой имеется заинтересованность, - дополнительного соглашения к Договору поручительства № 12 от 13.06.2018 г. (далее – Договор поручительства) по обязательствам принципала АО «ГИДРОМАШСЕРВИС» по Договору о предоставлении банковских гарантий/</w:t>
      </w:r>
      <w:proofErr w:type="spellStart"/>
      <w:r w:rsidRPr="00A746E0">
        <w:rPr>
          <w:sz w:val="22"/>
          <w:szCs w:val="22"/>
        </w:rPr>
        <w:t>контргарантий</w:t>
      </w:r>
      <w:proofErr w:type="spellEnd"/>
      <w:r w:rsidRPr="00A746E0">
        <w:rPr>
          <w:sz w:val="22"/>
          <w:szCs w:val="22"/>
        </w:rPr>
        <w:t xml:space="preserve"> № 67/0000/0056/64 от 16.04.2018 г. (далее – Договор), на следующих существенных условиях:</w:t>
      </w:r>
    </w:p>
    <w:p w:rsidR="00A746E0" w:rsidRPr="00A746E0" w:rsidRDefault="00A746E0" w:rsidP="00A746E0">
      <w:pPr>
        <w:jc w:val="both"/>
        <w:rPr>
          <w:sz w:val="22"/>
          <w:szCs w:val="22"/>
        </w:rPr>
      </w:pPr>
    </w:p>
    <w:p w:rsidR="00A746E0" w:rsidRPr="00A746E0" w:rsidRDefault="00A746E0" w:rsidP="00A746E0">
      <w:pPr>
        <w:jc w:val="both"/>
        <w:rPr>
          <w:sz w:val="22"/>
          <w:szCs w:val="22"/>
          <w:u w:val="single"/>
        </w:rPr>
      </w:pPr>
      <w:r w:rsidRPr="00A746E0">
        <w:rPr>
          <w:sz w:val="22"/>
          <w:szCs w:val="22"/>
          <w:u w:val="single"/>
        </w:rPr>
        <w:t>Стороны сделки:</w:t>
      </w:r>
    </w:p>
    <w:p w:rsidR="00A746E0" w:rsidRPr="00A746E0" w:rsidRDefault="00A746E0" w:rsidP="00A746E0">
      <w:pPr>
        <w:jc w:val="both"/>
        <w:rPr>
          <w:sz w:val="22"/>
          <w:szCs w:val="22"/>
        </w:rPr>
      </w:pPr>
      <w:r w:rsidRPr="00A746E0">
        <w:rPr>
          <w:sz w:val="22"/>
          <w:szCs w:val="22"/>
        </w:rPr>
        <w:t>Банк/гарант: ПАО Сбербанк</w:t>
      </w:r>
    </w:p>
    <w:p w:rsidR="00A746E0" w:rsidRPr="00A746E0" w:rsidRDefault="00A746E0" w:rsidP="00A746E0">
      <w:pPr>
        <w:jc w:val="both"/>
        <w:rPr>
          <w:sz w:val="22"/>
          <w:szCs w:val="22"/>
        </w:rPr>
      </w:pPr>
      <w:r w:rsidRPr="00A746E0">
        <w:rPr>
          <w:sz w:val="22"/>
          <w:szCs w:val="22"/>
        </w:rPr>
        <w:t>Поручитель: АО «</w:t>
      </w:r>
      <w:proofErr w:type="spellStart"/>
      <w:r w:rsidRPr="00A746E0">
        <w:rPr>
          <w:sz w:val="22"/>
          <w:szCs w:val="22"/>
        </w:rPr>
        <w:t>Сибнефтемаш</w:t>
      </w:r>
      <w:proofErr w:type="spellEnd"/>
      <w:r w:rsidRPr="00A746E0">
        <w:rPr>
          <w:sz w:val="22"/>
          <w:szCs w:val="22"/>
        </w:rPr>
        <w:t>»</w:t>
      </w:r>
    </w:p>
    <w:p w:rsidR="00A746E0" w:rsidRPr="00A746E0" w:rsidRDefault="00A746E0" w:rsidP="00A746E0">
      <w:pPr>
        <w:jc w:val="both"/>
        <w:rPr>
          <w:sz w:val="22"/>
          <w:szCs w:val="22"/>
        </w:rPr>
      </w:pPr>
      <w:r w:rsidRPr="00A746E0">
        <w:rPr>
          <w:sz w:val="22"/>
          <w:szCs w:val="22"/>
        </w:rPr>
        <w:t>Принципал / выгодоприобретатель: АО «ГИДРОМАШСЕРВИС»</w:t>
      </w:r>
    </w:p>
    <w:p w:rsidR="00A746E0" w:rsidRPr="00A746E0" w:rsidRDefault="00A746E0" w:rsidP="00A746E0">
      <w:pPr>
        <w:jc w:val="both"/>
        <w:rPr>
          <w:sz w:val="22"/>
          <w:szCs w:val="22"/>
        </w:rPr>
      </w:pPr>
    </w:p>
    <w:p w:rsidR="00A746E0" w:rsidRPr="00A746E0" w:rsidRDefault="00A746E0" w:rsidP="00A746E0">
      <w:pPr>
        <w:jc w:val="both"/>
        <w:rPr>
          <w:b/>
          <w:sz w:val="22"/>
          <w:szCs w:val="22"/>
        </w:rPr>
      </w:pPr>
    </w:p>
    <w:p w:rsidR="00A746E0" w:rsidRPr="00A746E0" w:rsidRDefault="00A746E0" w:rsidP="00A746E0">
      <w:pPr>
        <w:jc w:val="both"/>
        <w:rPr>
          <w:sz w:val="22"/>
          <w:szCs w:val="22"/>
          <w:u w:val="single"/>
        </w:rPr>
      </w:pPr>
      <w:r w:rsidRPr="00A746E0">
        <w:rPr>
          <w:sz w:val="22"/>
          <w:szCs w:val="22"/>
          <w:u w:val="single"/>
        </w:rPr>
        <w:t>Основания отнесения сделки к крупной:</w:t>
      </w:r>
    </w:p>
    <w:p w:rsidR="00A746E0" w:rsidRPr="00A746E0" w:rsidRDefault="00A746E0" w:rsidP="00A746E0">
      <w:pPr>
        <w:jc w:val="both"/>
        <w:rPr>
          <w:b/>
          <w:sz w:val="22"/>
          <w:szCs w:val="22"/>
        </w:rPr>
      </w:pPr>
      <w:r w:rsidRPr="00A746E0">
        <w:rPr>
          <w:b/>
          <w:sz w:val="22"/>
          <w:szCs w:val="22"/>
        </w:rPr>
        <w:t xml:space="preserve">Цена сделки 4 млн. ЕВРО составляет 7,17 % от балансовой стоимости активов Поручителя по состоянию на 30.09.2018 г. </w:t>
      </w:r>
    </w:p>
    <w:p w:rsidR="00A746E0" w:rsidRPr="00A746E0" w:rsidRDefault="00A746E0" w:rsidP="00A746E0">
      <w:pPr>
        <w:jc w:val="both"/>
        <w:rPr>
          <w:b/>
          <w:sz w:val="22"/>
          <w:szCs w:val="22"/>
        </w:rPr>
      </w:pPr>
      <w:r w:rsidRPr="00A746E0">
        <w:rPr>
          <w:b/>
          <w:sz w:val="22"/>
          <w:szCs w:val="22"/>
        </w:rPr>
        <w:t>Цена сделки Сторонами была определена с учетом действующих непогашенных обязательств Принципала перед Банком, что составляет более 50% от балансовой стоимости активов Поручителя по состоянию на 30.09.2018 г.</w:t>
      </w:r>
    </w:p>
    <w:p w:rsidR="00A746E0" w:rsidRPr="00A746E0" w:rsidRDefault="00A746E0" w:rsidP="00A746E0">
      <w:pPr>
        <w:tabs>
          <w:tab w:val="left" w:pos="6480"/>
        </w:tabs>
        <w:jc w:val="both"/>
        <w:rPr>
          <w:i/>
          <w:sz w:val="22"/>
          <w:szCs w:val="22"/>
        </w:rPr>
      </w:pPr>
      <w:r w:rsidRPr="00A746E0">
        <w:rPr>
          <w:i/>
          <w:sz w:val="22"/>
          <w:szCs w:val="22"/>
        </w:rPr>
        <w:t xml:space="preserve">Согласно п.1 ст.78 Федерального закона </w:t>
      </w:r>
      <w:r w:rsidRPr="00A746E0">
        <w:rPr>
          <w:i/>
          <w:iCs/>
          <w:sz w:val="22"/>
          <w:szCs w:val="22"/>
        </w:rPr>
        <w:t>от 26.12.1995 N 208-ФЗ «Об акционерных обществах»</w:t>
      </w:r>
      <w:r w:rsidRPr="00A746E0">
        <w:rPr>
          <w:i/>
          <w:sz w:val="22"/>
          <w:szCs w:val="22"/>
        </w:rPr>
        <w:t>, сделка для Общества является крупной.</w:t>
      </w:r>
    </w:p>
    <w:p w:rsidR="00A746E0" w:rsidRPr="00A746E0" w:rsidRDefault="00A746E0" w:rsidP="00A746E0">
      <w:pPr>
        <w:rPr>
          <w:sz w:val="22"/>
          <w:szCs w:val="22"/>
        </w:rPr>
      </w:pPr>
    </w:p>
    <w:p w:rsidR="00A746E0" w:rsidRPr="00A746E0" w:rsidRDefault="00A746E0" w:rsidP="00A746E0">
      <w:pPr>
        <w:rPr>
          <w:sz w:val="22"/>
          <w:szCs w:val="22"/>
          <w:u w:val="single"/>
        </w:rPr>
      </w:pPr>
      <w:r w:rsidRPr="00A746E0">
        <w:rPr>
          <w:sz w:val="22"/>
          <w:szCs w:val="22"/>
          <w:u w:val="single"/>
        </w:rPr>
        <w:t>Существенные условия сделки:</w:t>
      </w:r>
    </w:p>
    <w:p w:rsidR="00A746E0" w:rsidRPr="00A746E0" w:rsidRDefault="00A746E0" w:rsidP="00A746E0">
      <w:pPr>
        <w:rPr>
          <w:sz w:val="22"/>
          <w:szCs w:val="22"/>
          <w:u w:val="single"/>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A746E0" w:rsidRPr="00A746E0" w:rsidTr="00A746E0">
        <w:tc>
          <w:tcPr>
            <w:tcW w:w="9495" w:type="dxa"/>
            <w:tcBorders>
              <w:top w:val="single" w:sz="4" w:space="0" w:color="auto"/>
              <w:left w:val="single" w:sz="4" w:space="0" w:color="auto"/>
              <w:bottom w:val="single" w:sz="4" w:space="0" w:color="auto"/>
              <w:right w:val="single" w:sz="4" w:space="0" w:color="auto"/>
            </w:tcBorders>
            <w:hideMark/>
          </w:tcPr>
          <w:p w:rsidR="00A746E0" w:rsidRPr="00A746E0" w:rsidRDefault="00A746E0" w:rsidP="00A746E0">
            <w:pPr>
              <w:spacing w:line="276" w:lineRule="auto"/>
              <w:rPr>
                <w:rFonts w:eastAsiaTheme="minorHAnsi" w:cs="Arial"/>
                <w:b/>
                <w:iCs/>
                <w:sz w:val="22"/>
                <w:szCs w:val="22"/>
                <w:lang w:val="en-US" w:eastAsia="x-none"/>
              </w:rPr>
            </w:pPr>
            <w:r w:rsidRPr="00A746E0">
              <w:rPr>
                <w:rFonts w:eastAsiaTheme="minorHAnsi" w:cs="Arial"/>
                <w:b/>
                <w:iCs/>
                <w:sz w:val="22"/>
                <w:szCs w:val="22"/>
                <w:lang w:eastAsia="x-none"/>
              </w:rPr>
              <w:t>Изменяемые Обязательства Принципала</w:t>
            </w:r>
          </w:p>
        </w:tc>
      </w:tr>
      <w:tr w:rsidR="00A746E0" w:rsidRPr="00A746E0" w:rsidTr="00A746E0">
        <w:tc>
          <w:tcPr>
            <w:tcW w:w="9495" w:type="dxa"/>
            <w:tcBorders>
              <w:top w:val="single" w:sz="4" w:space="0" w:color="auto"/>
              <w:left w:val="single" w:sz="4" w:space="0" w:color="auto"/>
              <w:bottom w:val="single" w:sz="4" w:space="0" w:color="auto"/>
              <w:right w:val="single" w:sz="4" w:space="0" w:color="auto"/>
            </w:tcBorders>
            <w:hideMark/>
          </w:tcPr>
          <w:p w:rsidR="00A746E0" w:rsidRPr="00A746E0" w:rsidRDefault="00A746E0" w:rsidP="00A746E0">
            <w:pPr>
              <w:contextualSpacing/>
              <w:rPr>
                <w:rFonts w:eastAsiaTheme="minorHAnsi" w:cstheme="minorBidi"/>
                <w:iCs/>
                <w:sz w:val="22"/>
                <w:szCs w:val="22"/>
                <w:lang w:eastAsia="en-US"/>
              </w:rPr>
            </w:pPr>
            <w:r w:rsidRPr="00A746E0">
              <w:rPr>
                <w:rFonts w:asciiTheme="minorHAnsi" w:eastAsiaTheme="minorHAnsi" w:hAnsiTheme="minorHAnsi" w:cstheme="minorBidi"/>
                <w:color w:val="000000"/>
                <w:sz w:val="22"/>
                <w:szCs w:val="22"/>
                <w:lang w:eastAsia="en-US"/>
              </w:rPr>
              <w:t>1</w:t>
            </w:r>
            <w:r w:rsidRPr="00253A48">
              <w:rPr>
                <w:rFonts w:eastAsiaTheme="minorHAnsi"/>
                <w:color w:val="000000"/>
                <w:sz w:val="22"/>
                <w:szCs w:val="22"/>
                <w:lang w:eastAsia="en-US"/>
              </w:rPr>
              <w:t xml:space="preserve">. </w:t>
            </w:r>
            <w:r w:rsidRPr="00253A48">
              <w:rPr>
                <w:rFonts w:eastAsiaTheme="minorHAnsi"/>
                <w:iCs/>
                <w:sz w:val="22"/>
                <w:szCs w:val="22"/>
                <w:lang w:eastAsia="en-US"/>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253A48">
              <w:rPr>
                <w:rFonts w:eastAsiaTheme="minorHAnsi"/>
                <w:iCs/>
                <w:sz w:val="22"/>
                <w:szCs w:val="22"/>
                <w:lang w:eastAsia="en-US"/>
              </w:rPr>
              <w:t>Total</w:t>
            </w:r>
            <w:proofErr w:type="spellEnd"/>
            <w:r w:rsidRPr="00253A48">
              <w:rPr>
                <w:rFonts w:eastAsiaTheme="minorHAnsi"/>
                <w:iCs/>
                <w:sz w:val="22"/>
                <w:szCs w:val="22"/>
                <w:lang w:eastAsia="en-US"/>
              </w:rPr>
              <w:t xml:space="preserve">  </w:t>
            </w:r>
            <w:proofErr w:type="spellStart"/>
            <w:r w:rsidRPr="00253A48">
              <w:rPr>
                <w:rFonts w:eastAsiaTheme="minorHAnsi"/>
                <w:iCs/>
                <w:sz w:val="22"/>
                <w:szCs w:val="22"/>
                <w:lang w:eastAsia="en-US"/>
              </w:rPr>
              <w:t>Equity</w:t>
            </w:r>
            <w:proofErr w:type="spellEnd"/>
            <w:proofErr w:type="gramEnd"/>
            <w:r w:rsidRPr="00253A48">
              <w:rPr>
                <w:rFonts w:eastAsiaTheme="minorHAnsi"/>
                <w:iCs/>
                <w:sz w:val="22"/>
                <w:szCs w:val="22"/>
                <w:lang w:eastAsia="en-US"/>
              </w:rPr>
              <w:t xml:space="preserve">) Группы компаний HMS </w:t>
            </w:r>
            <w:proofErr w:type="spellStart"/>
            <w:r w:rsidRPr="00253A48">
              <w:rPr>
                <w:rFonts w:eastAsiaTheme="minorHAnsi"/>
                <w:iCs/>
                <w:sz w:val="22"/>
                <w:szCs w:val="22"/>
                <w:lang w:eastAsia="en-US"/>
              </w:rPr>
              <w:t>Group</w:t>
            </w:r>
            <w:proofErr w:type="spellEnd"/>
            <w:r w:rsidRPr="00253A48">
              <w:rPr>
                <w:rFonts w:eastAsiaTheme="minorHAnsi"/>
                <w:iCs/>
                <w:sz w:val="22"/>
                <w:szCs w:val="22"/>
                <w:lang w:eastAsia="en-US"/>
              </w:rPr>
              <w:t xml:space="preserve"> по отчетности МСФО на последнюю отчетную дату.</w:t>
            </w:r>
          </w:p>
        </w:tc>
      </w:tr>
      <w:tr w:rsidR="00A746E0" w:rsidRPr="00A746E0" w:rsidTr="00A746E0">
        <w:tc>
          <w:tcPr>
            <w:tcW w:w="9495" w:type="dxa"/>
            <w:tcBorders>
              <w:top w:val="single" w:sz="4" w:space="0" w:color="auto"/>
              <w:left w:val="single" w:sz="4" w:space="0" w:color="auto"/>
              <w:bottom w:val="single" w:sz="4" w:space="0" w:color="auto"/>
              <w:right w:val="single" w:sz="4" w:space="0" w:color="auto"/>
            </w:tcBorders>
            <w:hideMark/>
          </w:tcPr>
          <w:p w:rsidR="00A746E0" w:rsidRPr="00A746E0" w:rsidRDefault="00A746E0" w:rsidP="00A746E0">
            <w:pPr>
              <w:spacing w:line="276" w:lineRule="auto"/>
              <w:rPr>
                <w:rFonts w:eastAsiaTheme="minorHAnsi" w:cs="Arial"/>
                <w:b/>
                <w:sz w:val="22"/>
                <w:szCs w:val="22"/>
                <w:lang w:eastAsia="x-none"/>
              </w:rPr>
            </w:pPr>
            <w:r w:rsidRPr="00A746E0">
              <w:rPr>
                <w:rFonts w:eastAsiaTheme="minorHAnsi" w:cs="Arial"/>
                <w:iCs/>
                <w:sz w:val="22"/>
                <w:szCs w:val="22"/>
                <w:lang w:eastAsia="x-none"/>
              </w:rPr>
              <w:t>2. 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A746E0">
              <w:rPr>
                <w:rFonts w:eastAsiaTheme="minorHAnsi" w:cs="Arial"/>
                <w:iCs/>
                <w:sz w:val="22"/>
                <w:szCs w:val="22"/>
                <w:lang w:eastAsia="x-none"/>
              </w:rPr>
              <w:t>Total</w:t>
            </w:r>
            <w:proofErr w:type="spellEnd"/>
            <w:r w:rsidRPr="00A746E0">
              <w:rPr>
                <w:rFonts w:eastAsiaTheme="minorHAnsi" w:cs="Arial"/>
                <w:iCs/>
                <w:sz w:val="22"/>
                <w:szCs w:val="22"/>
                <w:lang w:eastAsia="x-none"/>
              </w:rPr>
              <w:t xml:space="preserve">  </w:t>
            </w:r>
            <w:proofErr w:type="spellStart"/>
            <w:r w:rsidRPr="00A746E0">
              <w:rPr>
                <w:rFonts w:eastAsiaTheme="minorHAnsi" w:cs="Arial"/>
                <w:iCs/>
                <w:sz w:val="22"/>
                <w:szCs w:val="22"/>
                <w:lang w:eastAsia="x-none"/>
              </w:rPr>
              <w:t>Equity</w:t>
            </w:r>
            <w:proofErr w:type="spellEnd"/>
            <w:proofErr w:type="gramEnd"/>
            <w:r w:rsidRPr="00A746E0">
              <w:rPr>
                <w:rFonts w:eastAsiaTheme="minorHAnsi" w:cs="Arial"/>
                <w:iCs/>
                <w:sz w:val="22"/>
                <w:szCs w:val="22"/>
                <w:lang w:eastAsia="x-none"/>
              </w:rPr>
              <w:t xml:space="preserve">) Группы компаний HMS </w:t>
            </w:r>
            <w:proofErr w:type="spellStart"/>
            <w:r w:rsidRPr="00A746E0">
              <w:rPr>
                <w:rFonts w:eastAsiaTheme="minorHAnsi" w:cs="Arial"/>
                <w:iCs/>
                <w:sz w:val="22"/>
                <w:szCs w:val="22"/>
                <w:lang w:eastAsia="x-none"/>
              </w:rPr>
              <w:t>Group</w:t>
            </w:r>
            <w:proofErr w:type="spellEnd"/>
            <w:r w:rsidRPr="00A746E0">
              <w:rPr>
                <w:rFonts w:eastAsiaTheme="minorHAnsi" w:cs="Arial"/>
                <w:iCs/>
                <w:sz w:val="22"/>
                <w:szCs w:val="22"/>
                <w:lang w:eastAsia="x-none"/>
              </w:rPr>
              <w:t xml:space="preserve"> по отчетности МСФО на последнюю отчетную дату.</w:t>
            </w:r>
          </w:p>
        </w:tc>
      </w:tr>
      <w:tr w:rsidR="00A746E0" w:rsidRPr="00A746E0" w:rsidTr="00A746E0">
        <w:tc>
          <w:tcPr>
            <w:tcW w:w="9495" w:type="dxa"/>
            <w:tcBorders>
              <w:top w:val="single" w:sz="4" w:space="0" w:color="auto"/>
              <w:left w:val="single" w:sz="4" w:space="0" w:color="auto"/>
              <w:bottom w:val="single" w:sz="4" w:space="0" w:color="auto"/>
              <w:right w:val="single" w:sz="4" w:space="0" w:color="auto"/>
            </w:tcBorders>
            <w:hideMark/>
          </w:tcPr>
          <w:p w:rsidR="00A746E0" w:rsidRPr="00A746E0" w:rsidRDefault="00A746E0" w:rsidP="00A746E0">
            <w:pPr>
              <w:spacing w:line="276" w:lineRule="auto"/>
              <w:rPr>
                <w:rFonts w:eastAsiaTheme="minorHAnsi" w:cs="Arial"/>
                <w:iCs/>
                <w:color w:val="000000"/>
                <w:sz w:val="22"/>
                <w:szCs w:val="22"/>
                <w:lang w:eastAsia="x-none"/>
              </w:rPr>
            </w:pPr>
            <w:r w:rsidRPr="00A746E0">
              <w:rPr>
                <w:rFonts w:eastAsiaTheme="minorHAnsi" w:cs="Arial"/>
                <w:iCs/>
                <w:sz w:val="22"/>
                <w:szCs w:val="22"/>
                <w:lang w:eastAsia="x-none"/>
              </w:rPr>
              <w:t xml:space="preserve">3. Обязательство Принципала обеспечить поддержание в течение всего срока действия Договора, консолидированного по Группе компаний HMS </w:t>
            </w:r>
            <w:proofErr w:type="spellStart"/>
            <w:r w:rsidRPr="00A746E0">
              <w:rPr>
                <w:rFonts w:eastAsiaTheme="minorHAnsi" w:cs="Arial"/>
                <w:iCs/>
                <w:sz w:val="22"/>
                <w:szCs w:val="22"/>
                <w:lang w:eastAsia="x-none"/>
              </w:rPr>
              <w:t>Group</w:t>
            </w:r>
            <w:proofErr w:type="spellEnd"/>
            <w:r w:rsidRPr="00A746E0">
              <w:rPr>
                <w:rFonts w:eastAsiaTheme="minorHAnsi" w:cs="Arial"/>
                <w:iCs/>
                <w:sz w:val="22"/>
                <w:szCs w:val="22"/>
                <w:lang w:eastAsia="x-none"/>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 Неустойка 500 000,00 руб. за каждый случай не исполнения.</w:t>
            </w:r>
          </w:p>
        </w:tc>
      </w:tr>
      <w:tr w:rsidR="00A746E0" w:rsidRPr="00A746E0" w:rsidTr="00A746E0">
        <w:tc>
          <w:tcPr>
            <w:tcW w:w="9495" w:type="dxa"/>
            <w:tcBorders>
              <w:top w:val="single" w:sz="4" w:space="0" w:color="auto"/>
              <w:left w:val="single" w:sz="4" w:space="0" w:color="auto"/>
              <w:bottom w:val="single" w:sz="4" w:space="0" w:color="auto"/>
              <w:right w:val="single" w:sz="4" w:space="0" w:color="auto"/>
            </w:tcBorders>
            <w:hideMark/>
          </w:tcPr>
          <w:p w:rsidR="00A746E0" w:rsidRPr="00A746E0" w:rsidRDefault="00A746E0" w:rsidP="00A746E0">
            <w:pPr>
              <w:spacing w:line="276" w:lineRule="auto"/>
              <w:rPr>
                <w:rFonts w:eastAsiaTheme="minorHAnsi" w:cs="Arial"/>
                <w:iCs/>
                <w:sz w:val="22"/>
                <w:szCs w:val="22"/>
                <w:lang w:eastAsia="x-none"/>
              </w:rPr>
            </w:pPr>
            <w:r w:rsidRPr="00A746E0">
              <w:rPr>
                <w:rFonts w:eastAsiaTheme="minorHAnsi" w:cs="Arial"/>
                <w:iCs/>
                <w:sz w:val="22"/>
                <w:szCs w:val="22"/>
                <w:lang w:eastAsia="x-none"/>
              </w:rPr>
              <w:t xml:space="preserve">4. </w:t>
            </w:r>
            <w:r w:rsidRPr="00A746E0">
              <w:rPr>
                <w:rFonts w:eastAsiaTheme="minorHAnsi" w:cs="Arial"/>
                <w:sz w:val="22"/>
                <w:szCs w:val="22"/>
                <w:lang w:eastAsia="x-none"/>
              </w:rPr>
              <w:t xml:space="preserve">Обязательство Принципала обеспечить предприятиями Группы компаний </w:t>
            </w:r>
            <w:r w:rsidRPr="00A746E0">
              <w:rPr>
                <w:rFonts w:eastAsiaTheme="minorHAnsi" w:cs="Arial"/>
                <w:sz w:val="22"/>
                <w:szCs w:val="22"/>
                <w:lang w:val="en-US" w:eastAsia="x-none"/>
              </w:rPr>
              <w:t>HMS</w:t>
            </w:r>
            <w:r w:rsidRPr="00A746E0">
              <w:rPr>
                <w:rFonts w:eastAsiaTheme="minorHAnsi" w:cs="Arial"/>
                <w:sz w:val="22"/>
                <w:szCs w:val="22"/>
                <w:lang w:eastAsia="x-none"/>
              </w:rPr>
              <w:t xml:space="preserve"> </w:t>
            </w:r>
            <w:r w:rsidRPr="00A746E0">
              <w:rPr>
                <w:rFonts w:eastAsiaTheme="minorHAnsi" w:cs="Arial"/>
                <w:sz w:val="22"/>
                <w:szCs w:val="22"/>
                <w:lang w:val="en-US" w:eastAsia="x-none"/>
              </w:rPr>
              <w:t>Group</w:t>
            </w:r>
            <w:r w:rsidRPr="00A746E0">
              <w:rPr>
                <w:rFonts w:eastAsiaTheme="minorHAnsi" w:cs="Arial"/>
                <w:sz w:val="22"/>
                <w:szCs w:val="22"/>
                <w:lang w:eastAsia="x-none"/>
              </w:rPr>
              <w:t xml:space="preserve">, перечисленными в </w:t>
            </w:r>
            <w:proofErr w:type="spellStart"/>
            <w:r w:rsidRPr="00A746E0">
              <w:rPr>
                <w:rFonts w:eastAsiaTheme="minorHAnsi" w:cs="Arial"/>
                <w:sz w:val="22"/>
                <w:szCs w:val="22"/>
                <w:lang w:eastAsia="x-none"/>
              </w:rPr>
              <w:t>п.п</w:t>
            </w:r>
            <w:proofErr w:type="spellEnd"/>
            <w:r w:rsidRPr="00A746E0">
              <w:rPr>
                <w:rFonts w:eastAsiaTheme="minorHAnsi" w:cs="Arial"/>
                <w:sz w:val="22"/>
                <w:szCs w:val="22"/>
                <w:lang w:eastAsia="x-none"/>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w:t>
            </w:r>
            <w:r w:rsidRPr="00A746E0">
              <w:rPr>
                <w:rFonts w:eastAsiaTheme="minorHAnsi" w:cs="Arial"/>
                <w:sz w:val="22"/>
                <w:szCs w:val="22"/>
                <w:lang w:val="en-US" w:eastAsia="x-none"/>
              </w:rPr>
              <w:t> </w:t>
            </w:r>
            <w:r w:rsidRPr="00A746E0">
              <w:rPr>
                <w:rFonts w:eastAsiaTheme="minorHAnsi" w:cs="Arial"/>
                <w:sz w:val="22"/>
                <w:szCs w:val="22"/>
                <w:lang w:eastAsia="x-none"/>
              </w:rPr>
              <w:t xml:space="preserve">у Гаранта предприятиями Группы компаний </w:t>
            </w:r>
            <w:r w:rsidRPr="00A746E0">
              <w:rPr>
                <w:rFonts w:eastAsiaTheme="minorHAnsi" w:cs="Arial"/>
                <w:sz w:val="22"/>
                <w:szCs w:val="22"/>
                <w:lang w:val="en-US" w:eastAsia="x-none"/>
              </w:rPr>
              <w:t>HMS</w:t>
            </w:r>
            <w:r w:rsidRPr="00A746E0">
              <w:rPr>
                <w:rFonts w:eastAsiaTheme="minorHAnsi" w:cs="Arial"/>
                <w:sz w:val="22"/>
                <w:szCs w:val="22"/>
                <w:lang w:eastAsia="x-none"/>
              </w:rPr>
              <w:t xml:space="preserve"> </w:t>
            </w:r>
            <w:r w:rsidRPr="00A746E0">
              <w:rPr>
                <w:rFonts w:eastAsiaTheme="minorHAnsi" w:cs="Arial"/>
                <w:sz w:val="22"/>
                <w:szCs w:val="22"/>
                <w:lang w:val="en-US" w:eastAsia="x-none"/>
              </w:rPr>
              <w:t>Group</w:t>
            </w:r>
            <w:r w:rsidRPr="00A746E0">
              <w:rPr>
                <w:rFonts w:eastAsiaTheme="minorHAnsi" w:cs="Arial"/>
                <w:sz w:val="22"/>
                <w:szCs w:val="22"/>
                <w:lang w:eastAsia="x-none"/>
              </w:rPr>
              <w:t xml:space="preserve">, перечисленными в </w:t>
            </w:r>
            <w:proofErr w:type="spellStart"/>
            <w:r w:rsidRPr="00A746E0">
              <w:rPr>
                <w:rFonts w:eastAsiaTheme="minorHAnsi" w:cs="Arial"/>
                <w:sz w:val="22"/>
                <w:szCs w:val="22"/>
                <w:lang w:eastAsia="x-none"/>
              </w:rPr>
              <w:t>п.п</w:t>
            </w:r>
            <w:proofErr w:type="spellEnd"/>
            <w:r w:rsidRPr="00A746E0">
              <w:rPr>
                <w:rFonts w:eastAsiaTheme="minorHAnsi" w:cs="Arial"/>
                <w:sz w:val="22"/>
                <w:szCs w:val="22"/>
                <w:lang w:eastAsia="x-none"/>
              </w:rPr>
              <w:t xml:space="preserve">. 1-11 Приложения № 1 к Договору , в размере не менее 37,5% (Тридцать семь целых и пять десятых) процентов от остатка ссудной задолженности предприятий Группы компаний </w:t>
            </w:r>
            <w:r w:rsidRPr="00A746E0">
              <w:rPr>
                <w:rFonts w:eastAsiaTheme="minorHAnsi" w:cs="Arial"/>
                <w:sz w:val="22"/>
                <w:szCs w:val="22"/>
                <w:lang w:val="en-US" w:eastAsia="x-none"/>
              </w:rPr>
              <w:t>HMS</w:t>
            </w:r>
            <w:r w:rsidRPr="00A746E0">
              <w:rPr>
                <w:rFonts w:eastAsiaTheme="minorHAnsi" w:cs="Arial"/>
                <w:sz w:val="22"/>
                <w:szCs w:val="22"/>
                <w:lang w:eastAsia="x-none"/>
              </w:rPr>
              <w:t xml:space="preserve"> </w:t>
            </w:r>
            <w:r w:rsidRPr="00A746E0">
              <w:rPr>
                <w:rFonts w:eastAsiaTheme="minorHAnsi" w:cs="Arial"/>
                <w:sz w:val="22"/>
                <w:szCs w:val="22"/>
                <w:lang w:val="en-US" w:eastAsia="x-none"/>
              </w:rPr>
              <w:lastRenderedPageBreak/>
              <w:t>Group</w:t>
            </w:r>
            <w:r w:rsidRPr="00A746E0">
              <w:rPr>
                <w:rFonts w:eastAsiaTheme="minorHAnsi" w:cs="Arial"/>
                <w:sz w:val="22"/>
                <w:szCs w:val="22"/>
                <w:lang w:eastAsia="x-none"/>
              </w:rPr>
              <w:t xml:space="preserve">, перечисленных в </w:t>
            </w:r>
            <w:proofErr w:type="spellStart"/>
            <w:r w:rsidRPr="00A746E0">
              <w:rPr>
                <w:rFonts w:eastAsiaTheme="minorHAnsi" w:cs="Arial"/>
                <w:sz w:val="22"/>
                <w:szCs w:val="22"/>
                <w:lang w:eastAsia="x-none"/>
              </w:rPr>
              <w:t>п.п</w:t>
            </w:r>
            <w:proofErr w:type="spellEnd"/>
            <w:r w:rsidRPr="00A746E0">
              <w:rPr>
                <w:rFonts w:eastAsiaTheme="minorHAnsi" w:cs="Arial"/>
                <w:sz w:val="22"/>
                <w:szCs w:val="22"/>
                <w:lang w:eastAsia="x-none"/>
              </w:rPr>
              <w:t>. 1-11 Приложения № 1 к Договору, по кредитам в Банке по состоянию на последний день отчетного квартала.</w:t>
            </w:r>
          </w:p>
          <w:p w:rsidR="00A746E0" w:rsidRPr="00A746E0" w:rsidRDefault="00A746E0" w:rsidP="00A746E0">
            <w:pPr>
              <w:spacing w:line="276" w:lineRule="auto"/>
              <w:rPr>
                <w:rFonts w:eastAsiaTheme="minorHAnsi" w:cs="Arial"/>
                <w:iCs/>
                <w:color w:val="000000"/>
                <w:sz w:val="22"/>
                <w:szCs w:val="22"/>
                <w:lang w:eastAsia="x-none"/>
              </w:rPr>
            </w:pPr>
            <w:r w:rsidRPr="00A746E0">
              <w:rPr>
                <w:rFonts w:eastAsiaTheme="minorHAnsi" w:cs="Arial"/>
                <w:iCs/>
                <w:sz w:val="22"/>
                <w:szCs w:val="22"/>
                <w:lang w:eastAsia="x-none"/>
              </w:rPr>
              <w:t>При невыполнении данных условий процентная ставка увеличивается на 1% годовых до выполнения данного условия.</w:t>
            </w:r>
          </w:p>
        </w:tc>
      </w:tr>
      <w:tr w:rsidR="00A746E0" w:rsidRPr="00A746E0" w:rsidTr="00A746E0">
        <w:tc>
          <w:tcPr>
            <w:tcW w:w="9495" w:type="dxa"/>
            <w:tcBorders>
              <w:top w:val="single" w:sz="4" w:space="0" w:color="auto"/>
              <w:left w:val="single" w:sz="4" w:space="0" w:color="auto"/>
              <w:bottom w:val="single" w:sz="4" w:space="0" w:color="auto"/>
              <w:right w:val="single" w:sz="4" w:space="0" w:color="auto"/>
            </w:tcBorders>
            <w:hideMark/>
          </w:tcPr>
          <w:p w:rsidR="00A746E0" w:rsidRPr="00A746E0" w:rsidRDefault="00A746E0" w:rsidP="00A746E0">
            <w:pPr>
              <w:ind w:left="28"/>
              <w:contextualSpacing/>
              <w:jc w:val="both"/>
              <w:rPr>
                <w:rFonts w:eastAsiaTheme="minorHAnsi"/>
                <w:color w:val="000000"/>
                <w:sz w:val="22"/>
                <w:szCs w:val="22"/>
                <w:lang w:eastAsia="en-US"/>
              </w:rPr>
            </w:pPr>
            <w:r w:rsidRPr="00A746E0">
              <w:rPr>
                <w:rFonts w:eastAsiaTheme="minorHAnsi"/>
                <w:color w:val="000000"/>
                <w:sz w:val="22"/>
                <w:szCs w:val="22"/>
                <w:lang w:eastAsia="en-US"/>
              </w:rPr>
              <w:lastRenderedPageBreak/>
              <w:t>5. Обязательство Принципала предоставить Гаранту корпоративное одобрение сделки по внесению изменений в Договор в срок не позднее 45 (Сорок пять) календарных дней с даты заключения дополнительного соглашения к Договору.</w:t>
            </w:r>
          </w:p>
          <w:p w:rsidR="00A746E0" w:rsidRPr="00A746E0" w:rsidRDefault="00A746E0" w:rsidP="00A746E0">
            <w:pPr>
              <w:ind w:left="28"/>
              <w:contextualSpacing/>
              <w:rPr>
                <w:rFonts w:asciiTheme="minorHAnsi" w:eastAsiaTheme="minorHAnsi" w:hAnsiTheme="minorHAnsi" w:cstheme="minorBidi"/>
                <w:iCs/>
                <w:sz w:val="22"/>
                <w:szCs w:val="22"/>
                <w:lang w:eastAsia="en-US"/>
              </w:rPr>
            </w:pPr>
            <w:r w:rsidRPr="00A746E0">
              <w:rPr>
                <w:rFonts w:eastAsiaTheme="minorHAnsi"/>
                <w:color w:val="000000"/>
                <w:sz w:val="22"/>
                <w:szCs w:val="22"/>
                <w:lang w:eastAsia="en-US"/>
              </w:rPr>
              <w:t>Неустойка 0,01% от суммы лимита.</w:t>
            </w:r>
          </w:p>
        </w:tc>
      </w:tr>
      <w:tr w:rsidR="00A746E0" w:rsidRPr="00A746E0" w:rsidTr="00A746E0">
        <w:tc>
          <w:tcPr>
            <w:tcW w:w="9495" w:type="dxa"/>
            <w:tcBorders>
              <w:top w:val="single" w:sz="4" w:space="0" w:color="auto"/>
              <w:left w:val="single" w:sz="4" w:space="0" w:color="auto"/>
              <w:bottom w:val="single" w:sz="4" w:space="0" w:color="auto"/>
              <w:right w:val="single" w:sz="4" w:space="0" w:color="auto"/>
            </w:tcBorders>
            <w:hideMark/>
          </w:tcPr>
          <w:p w:rsidR="00A746E0" w:rsidRPr="00A746E0" w:rsidRDefault="00A746E0" w:rsidP="00A746E0">
            <w:pPr>
              <w:widowControl w:val="0"/>
              <w:jc w:val="both"/>
              <w:rPr>
                <w:color w:val="000000"/>
                <w:sz w:val="22"/>
                <w:szCs w:val="22"/>
              </w:rPr>
            </w:pPr>
            <w:r w:rsidRPr="00A746E0">
              <w:rPr>
                <w:color w:val="000000"/>
                <w:sz w:val="22"/>
                <w:szCs w:val="22"/>
              </w:rPr>
              <w:t xml:space="preserve">6. Обязательство Принципала обеспечить предоставление Гаранту поручителем АО «ГМС Нефтемаш» корпоративного одобрения </w:t>
            </w:r>
            <w:r w:rsidRPr="00A746E0">
              <w:rPr>
                <w:bCs/>
                <w:sz w:val="22"/>
                <w:szCs w:val="22"/>
              </w:rPr>
              <w:t>сделки по внесению изменений в договор поручительства</w:t>
            </w:r>
            <w:r w:rsidRPr="00A746E0">
              <w:rPr>
                <w:color w:val="000000"/>
                <w:sz w:val="22"/>
                <w:szCs w:val="22"/>
              </w:rPr>
              <w:t xml:space="preserve"> в срок не позднее 45 (Сорок пять) календарных дней с даты заключения дополнительного соглашения к Договору.</w:t>
            </w:r>
          </w:p>
          <w:p w:rsidR="00A746E0" w:rsidRPr="00A746E0" w:rsidRDefault="00A746E0" w:rsidP="00A746E0">
            <w:pPr>
              <w:widowControl w:val="0"/>
              <w:spacing w:after="160" w:line="254" w:lineRule="auto"/>
              <w:jc w:val="both"/>
              <w:rPr>
                <w:iCs/>
                <w:sz w:val="22"/>
                <w:szCs w:val="22"/>
              </w:rPr>
            </w:pPr>
            <w:r w:rsidRPr="00A746E0">
              <w:rPr>
                <w:color w:val="000000"/>
                <w:sz w:val="22"/>
                <w:szCs w:val="22"/>
              </w:rPr>
              <w:t>Неустойка 0,01% от суммы лимита.</w:t>
            </w:r>
          </w:p>
        </w:tc>
      </w:tr>
      <w:tr w:rsidR="00A746E0" w:rsidRPr="00A746E0" w:rsidTr="00A746E0">
        <w:tc>
          <w:tcPr>
            <w:tcW w:w="9495" w:type="dxa"/>
            <w:tcBorders>
              <w:top w:val="single" w:sz="4" w:space="0" w:color="auto"/>
              <w:left w:val="single" w:sz="4" w:space="0" w:color="auto"/>
              <w:bottom w:val="single" w:sz="4" w:space="0" w:color="auto"/>
              <w:right w:val="single" w:sz="4" w:space="0" w:color="auto"/>
            </w:tcBorders>
            <w:hideMark/>
          </w:tcPr>
          <w:p w:rsidR="00A746E0" w:rsidRPr="00A746E0" w:rsidRDefault="00A746E0" w:rsidP="00A746E0">
            <w:pPr>
              <w:widowControl w:val="0"/>
              <w:tabs>
                <w:tab w:val="left" w:pos="111"/>
              </w:tabs>
              <w:jc w:val="both"/>
              <w:rPr>
                <w:b/>
                <w:bCs/>
                <w:sz w:val="22"/>
                <w:szCs w:val="22"/>
              </w:rPr>
            </w:pPr>
            <w:r w:rsidRPr="00A746E0">
              <w:rPr>
                <w:iCs/>
                <w:color w:val="000000"/>
                <w:sz w:val="22"/>
                <w:szCs w:val="22"/>
              </w:rPr>
              <w:t xml:space="preserve">7. </w:t>
            </w:r>
            <w:r w:rsidRPr="00A746E0">
              <w:rPr>
                <w:bCs/>
                <w:sz w:val="22"/>
                <w:szCs w:val="22"/>
              </w:rPr>
              <w:t>Обязательство Принципала обеспечить предоставление Гаранту поручителем АО "</w:t>
            </w:r>
            <w:proofErr w:type="spellStart"/>
            <w:r w:rsidRPr="00A746E0">
              <w:rPr>
                <w:bCs/>
                <w:sz w:val="22"/>
                <w:szCs w:val="22"/>
              </w:rPr>
              <w:t>Сибнефтемаш</w:t>
            </w:r>
            <w:proofErr w:type="spellEnd"/>
            <w:r w:rsidRPr="00A746E0">
              <w:rPr>
                <w:bCs/>
                <w:sz w:val="22"/>
                <w:szCs w:val="22"/>
              </w:rPr>
              <w:t>" корпоративного одобрения сделки по внесению изменений в договор поручительства</w:t>
            </w:r>
            <w:r w:rsidRPr="00A746E0">
              <w:rPr>
                <w:sz w:val="22"/>
                <w:szCs w:val="22"/>
              </w:rPr>
              <w:t xml:space="preserve"> </w:t>
            </w:r>
            <w:r w:rsidRPr="00A746E0">
              <w:rPr>
                <w:bCs/>
                <w:sz w:val="22"/>
                <w:szCs w:val="22"/>
              </w:rPr>
              <w:t>в срок не позднее 60 календарных дней с даты заключения дополнительного соглашения к Договору.</w:t>
            </w:r>
          </w:p>
          <w:p w:rsidR="00A746E0" w:rsidRPr="00A746E0" w:rsidRDefault="00A746E0" w:rsidP="00A746E0">
            <w:pPr>
              <w:widowControl w:val="0"/>
              <w:jc w:val="both"/>
              <w:rPr>
                <w:color w:val="000000"/>
                <w:sz w:val="22"/>
                <w:szCs w:val="22"/>
              </w:rPr>
            </w:pPr>
            <w:r w:rsidRPr="00A746E0">
              <w:rPr>
                <w:color w:val="000000"/>
                <w:sz w:val="22"/>
                <w:szCs w:val="22"/>
              </w:rPr>
              <w:t>Неустойка 0,01% от суммы лимита.</w:t>
            </w:r>
          </w:p>
        </w:tc>
      </w:tr>
      <w:tr w:rsidR="00A746E0" w:rsidRPr="00A746E0" w:rsidTr="00A746E0">
        <w:tc>
          <w:tcPr>
            <w:tcW w:w="9495" w:type="dxa"/>
            <w:tcBorders>
              <w:top w:val="single" w:sz="4" w:space="0" w:color="auto"/>
              <w:left w:val="single" w:sz="4" w:space="0" w:color="auto"/>
              <w:bottom w:val="single" w:sz="4" w:space="0" w:color="auto"/>
              <w:right w:val="single" w:sz="4" w:space="0" w:color="auto"/>
            </w:tcBorders>
            <w:hideMark/>
          </w:tcPr>
          <w:p w:rsidR="00A746E0" w:rsidRPr="00A746E0" w:rsidRDefault="00A746E0" w:rsidP="00A746E0">
            <w:pPr>
              <w:widowControl w:val="0"/>
              <w:tabs>
                <w:tab w:val="left" w:pos="111"/>
              </w:tabs>
              <w:jc w:val="both"/>
              <w:rPr>
                <w:bCs/>
                <w:sz w:val="22"/>
                <w:szCs w:val="22"/>
              </w:rPr>
            </w:pPr>
            <w:r w:rsidRPr="00A746E0">
              <w:rPr>
                <w:bCs/>
                <w:sz w:val="22"/>
                <w:szCs w:val="22"/>
              </w:rPr>
              <w:t xml:space="preserve">8. Обязательство Принципала обеспечить предоставление Гаранту поручителем АО "ГМС </w:t>
            </w:r>
            <w:proofErr w:type="spellStart"/>
            <w:r w:rsidRPr="00A746E0">
              <w:rPr>
                <w:bCs/>
                <w:sz w:val="22"/>
                <w:szCs w:val="22"/>
              </w:rPr>
              <w:t>Ливгидромаш</w:t>
            </w:r>
            <w:proofErr w:type="spellEnd"/>
            <w:r w:rsidRPr="00A746E0">
              <w:rPr>
                <w:bCs/>
                <w:sz w:val="22"/>
                <w:szCs w:val="22"/>
              </w:rPr>
              <w:t>" корпоративного одобрения сделки по внесению изменений в договор поручительства</w:t>
            </w:r>
            <w:r w:rsidRPr="00A746E0">
              <w:rPr>
                <w:sz w:val="22"/>
                <w:szCs w:val="22"/>
              </w:rPr>
              <w:t xml:space="preserve"> </w:t>
            </w:r>
            <w:r w:rsidRPr="00A746E0">
              <w:rPr>
                <w:bCs/>
                <w:sz w:val="22"/>
                <w:szCs w:val="22"/>
              </w:rPr>
              <w:t>в срок не позднее 90 календарных дней с даты заключения дополнительного соглашения к Договору.</w:t>
            </w:r>
          </w:p>
          <w:p w:rsidR="00A746E0" w:rsidRPr="00A746E0" w:rsidRDefault="00A746E0" w:rsidP="00A746E0">
            <w:pPr>
              <w:widowControl w:val="0"/>
              <w:jc w:val="both"/>
              <w:rPr>
                <w:color w:val="000000"/>
                <w:sz w:val="22"/>
                <w:szCs w:val="22"/>
              </w:rPr>
            </w:pPr>
            <w:r w:rsidRPr="00A746E0">
              <w:rPr>
                <w:color w:val="000000"/>
                <w:sz w:val="22"/>
                <w:szCs w:val="22"/>
              </w:rPr>
              <w:t>Неустойка 0,01% от суммы лимита.</w:t>
            </w:r>
          </w:p>
        </w:tc>
      </w:tr>
    </w:tbl>
    <w:p w:rsidR="00A746E0" w:rsidRPr="00A746E0" w:rsidRDefault="00A746E0" w:rsidP="00A746E0">
      <w:pPr>
        <w:rPr>
          <w:iCs/>
          <w:sz w:val="22"/>
          <w:szCs w:val="22"/>
          <w:lang w:eastAsia="x-none"/>
        </w:rPr>
      </w:pPr>
    </w:p>
    <w:p w:rsidR="00A746E0" w:rsidRPr="00A746E0" w:rsidRDefault="00A746E0" w:rsidP="00A746E0">
      <w:pPr>
        <w:ind w:right="-5"/>
        <w:jc w:val="both"/>
        <w:rPr>
          <w:i/>
          <w:sz w:val="22"/>
          <w:szCs w:val="22"/>
        </w:rPr>
      </w:pPr>
      <w:r w:rsidRPr="00A746E0">
        <w:rPr>
          <w:i/>
          <w:sz w:val="22"/>
          <w:szCs w:val="22"/>
        </w:rPr>
        <w:t xml:space="preserve">Согласно п.6 ст.83 Федерального закона </w:t>
      </w:r>
      <w:r w:rsidRPr="00A746E0">
        <w:rPr>
          <w:i/>
          <w:iCs/>
          <w:sz w:val="22"/>
          <w:szCs w:val="22"/>
        </w:rPr>
        <w:t>от 26.12.1995 N 208-ФЗ «Об акционерных обществах» указываются сведения о з</w:t>
      </w:r>
      <w:r w:rsidRPr="00A746E0">
        <w:rPr>
          <w:i/>
          <w:sz w:val="22"/>
          <w:szCs w:val="22"/>
        </w:rPr>
        <w:t>аинтересованных в совершении сделки лицах и основаниях заинтересованности таких лиц:</w:t>
      </w:r>
    </w:p>
    <w:p w:rsidR="00A746E0" w:rsidRPr="00A746E0" w:rsidRDefault="00A746E0" w:rsidP="00A746E0">
      <w:pPr>
        <w:jc w:val="both"/>
        <w:rPr>
          <w:sz w:val="22"/>
          <w:szCs w:val="22"/>
        </w:rPr>
      </w:pPr>
      <w:r w:rsidRPr="00A746E0">
        <w:rPr>
          <w:sz w:val="22"/>
          <w:szCs w:val="22"/>
        </w:rPr>
        <w:t xml:space="preserve">1. косвенно контролирующее лицо Общества - АО «Группа ГМС» (является контролирующим лицом </w:t>
      </w:r>
      <w:r w:rsidRPr="00A746E0">
        <w:rPr>
          <w:iCs/>
          <w:sz w:val="22"/>
          <w:szCs w:val="22"/>
        </w:rPr>
        <w:t xml:space="preserve">АО «ГИДРОМАШСЕРВИС» </w:t>
      </w:r>
      <w:r w:rsidRPr="00A746E0">
        <w:rPr>
          <w:sz w:val="22"/>
          <w:szCs w:val="22"/>
        </w:rPr>
        <w:t>- выгодоприобретателя по сделке);</w:t>
      </w:r>
    </w:p>
    <w:p w:rsidR="00A746E0" w:rsidRPr="00A746E0" w:rsidRDefault="00A746E0" w:rsidP="00A746E0">
      <w:pPr>
        <w:jc w:val="both"/>
        <w:rPr>
          <w:sz w:val="22"/>
          <w:szCs w:val="22"/>
        </w:rPr>
      </w:pPr>
      <w:r w:rsidRPr="00A746E0">
        <w:rPr>
          <w:sz w:val="22"/>
          <w:szCs w:val="22"/>
        </w:rPr>
        <w:t xml:space="preserve">2. косвенно контролирующее лицо Общества - HMS HYDRAULIC MACHINES &amp; SYSTEMS GROUP PLC (является косвенно контролирующим лицом </w:t>
      </w:r>
      <w:r w:rsidRPr="00A746E0">
        <w:rPr>
          <w:iCs/>
          <w:sz w:val="22"/>
          <w:szCs w:val="22"/>
        </w:rPr>
        <w:t>АО «ГИДРОМАШСЕРВИС»</w:t>
      </w:r>
      <w:r w:rsidRPr="00A746E0">
        <w:rPr>
          <w:sz w:val="22"/>
          <w:szCs w:val="22"/>
        </w:rPr>
        <w:t xml:space="preserve"> - выгодоприобретателя по сделке);</w:t>
      </w:r>
    </w:p>
    <w:p w:rsidR="00A746E0" w:rsidRPr="00A746E0" w:rsidRDefault="00A746E0" w:rsidP="00A746E0">
      <w:pPr>
        <w:jc w:val="both"/>
        <w:rPr>
          <w:sz w:val="22"/>
          <w:szCs w:val="22"/>
        </w:rPr>
      </w:pPr>
      <w:r w:rsidRPr="00A746E0">
        <w:rPr>
          <w:sz w:val="22"/>
          <w:szCs w:val="22"/>
        </w:rPr>
        <w:t xml:space="preserve">3. член совета директоров Общества </w:t>
      </w:r>
      <w:proofErr w:type="spellStart"/>
      <w:r w:rsidRPr="00A746E0">
        <w:rPr>
          <w:sz w:val="22"/>
          <w:szCs w:val="22"/>
        </w:rPr>
        <w:t>Скрынник</w:t>
      </w:r>
      <w:proofErr w:type="spellEnd"/>
      <w:r w:rsidRPr="00A746E0">
        <w:rPr>
          <w:sz w:val="22"/>
          <w:szCs w:val="22"/>
        </w:rPr>
        <w:t xml:space="preserve"> Юрий Николаевич (является членом совета директоров </w:t>
      </w:r>
      <w:r w:rsidRPr="00A746E0">
        <w:rPr>
          <w:iCs/>
          <w:sz w:val="22"/>
          <w:szCs w:val="22"/>
        </w:rPr>
        <w:t xml:space="preserve">АО «ГИДРОМАШСЕРВИС» </w:t>
      </w:r>
      <w:r w:rsidRPr="00A746E0">
        <w:rPr>
          <w:sz w:val="22"/>
          <w:szCs w:val="22"/>
        </w:rPr>
        <w:t>- выгодоприобретателя по сделке);</w:t>
      </w:r>
    </w:p>
    <w:p w:rsidR="00A746E0" w:rsidRPr="00A746E0" w:rsidRDefault="00A746E0" w:rsidP="00A746E0">
      <w:pPr>
        <w:jc w:val="both"/>
        <w:rPr>
          <w:sz w:val="22"/>
          <w:szCs w:val="22"/>
        </w:rPr>
      </w:pPr>
      <w:r w:rsidRPr="00A746E0">
        <w:rPr>
          <w:sz w:val="22"/>
          <w:szCs w:val="22"/>
        </w:rPr>
        <w:t xml:space="preserve">4. управляющая организация Общества - ООО «УК «Группа ГМС» (является также управляющей организацией </w:t>
      </w:r>
      <w:r w:rsidRPr="00A746E0">
        <w:rPr>
          <w:iCs/>
          <w:sz w:val="22"/>
          <w:szCs w:val="22"/>
        </w:rPr>
        <w:t xml:space="preserve">АО «ГИДРОМАШСЕРВИС» </w:t>
      </w:r>
      <w:r w:rsidRPr="00A746E0">
        <w:rPr>
          <w:sz w:val="22"/>
          <w:szCs w:val="22"/>
        </w:rPr>
        <w:t>- выгодоприобретателя по сделке).</w:t>
      </w:r>
    </w:p>
    <w:p w:rsidR="005B3877" w:rsidRDefault="005B3877" w:rsidP="005B3877">
      <w:pPr>
        <w:jc w:val="both"/>
        <w:rPr>
          <w:b/>
          <w:caps/>
          <w:sz w:val="22"/>
          <w:szCs w:val="22"/>
        </w:rPr>
      </w:pPr>
    </w:p>
    <w:p w:rsidR="005B3877" w:rsidRDefault="005B3877" w:rsidP="005B3877">
      <w:pPr>
        <w:jc w:val="both"/>
        <w:rPr>
          <w:b/>
          <w:caps/>
          <w:sz w:val="22"/>
          <w:szCs w:val="22"/>
        </w:rPr>
      </w:pPr>
      <w:r>
        <w:rPr>
          <w:b/>
          <w:caps/>
          <w:sz w:val="22"/>
          <w:szCs w:val="22"/>
        </w:rPr>
        <w:t>По вопросу № 9</w:t>
      </w:r>
      <w:r w:rsidRPr="005137B5">
        <w:rPr>
          <w:b/>
          <w:caps/>
          <w:sz w:val="22"/>
          <w:szCs w:val="22"/>
        </w:rPr>
        <w:t xml:space="preserve">: </w:t>
      </w:r>
    </w:p>
    <w:p w:rsidR="003E4643" w:rsidRDefault="003E4643" w:rsidP="003E4643">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w:t>
      </w:r>
      <w:r>
        <w:rPr>
          <w:sz w:val="22"/>
          <w:szCs w:val="22"/>
        </w:rPr>
        <w:t xml:space="preserve"> дополнительного соглашения к</w:t>
      </w:r>
      <w:r w:rsidRPr="00372F5B">
        <w:rPr>
          <w:sz w:val="22"/>
          <w:szCs w:val="22"/>
        </w:rPr>
        <w:t xml:space="preserve"> Генеральному соглашению №20 об открытии возобновляемой рамочной кредитной линии с дифференцированными процентными ставками от 18.10.2017</w:t>
      </w:r>
      <w:r>
        <w:rPr>
          <w:sz w:val="22"/>
          <w:szCs w:val="22"/>
        </w:rPr>
        <w:t xml:space="preserve"> г.</w:t>
      </w:r>
    </w:p>
    <w:p w:rsidR="005B3877" w:rsidRPr="005137B5" w:rsidRDefault="005B3877" w:rsidP="005B3877">
      <w:pPr>
        <w:spacing w:before="120" w:after="120"/>
        <w:jc w:val="both"/>
        <w:rPr>
          <w:b/>
          <w:bCs/>
          <w:sz w:val="22"/>
          <w:szCs w:val="22"/>
        </w:rPr>
      </w:pPr>
      <w:r w:rsidRPr="005137B5">
        <w:rPr>
          <w:b/>
          <w:bCs/>
          <w:sz w:val="22"/>
          <w:szCs w:val="22"/>
        </w:rPr>
        <w:t>Итоги голосования по вопросу повестки дня:</w:t>
      </w:r>
    </w:p>
    <w:p w:rsidR="00F644C3" w:rsidRDefault="00F644C3" w:rsidP="005B3877">
      <w:pPr>
        <w:pStyle w:val="af0"/>
        <w:ind w:firstLine="708"/>
        <w:jc w:val="both"/>
        <w:rPr>
          <w:rStyle w:val="fontstyle01"/>
          <w:b/>
          <w:color w:val="1F4E79"/>
          <w:sz w:val="22"/>
          <w:szCs w:val="22"/>
        </w:rPr>
      </w:pPr>
      <w:bookmarkStart w:id="0" w:name="_GoBack"/>
      <w:bookmarkEnd w:id="0"/>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3690"/>
        <w:gridCol w:w="3260"/>
      </w:tblGrid>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44C3" w:rsidRPr="005137B5" w:rsidRDefault="00F644C3" w:rsidP="0038413E">
            <w:pPr>
              <w:overflowPunct w:val="0"/>
              <w:autoSpaceDE w:val="0"/>
              <w:autoSpaceDN w:val="0"/>
              <w:adjustRightInd w:val="0"/>
              <w:jc w:val="center"/>
              <w:rPr>
                <w:b/>
                <w:sz w:val="22"/>
                <w:szCs w:val="22"/>
              </w:rPr>
            </w:pPr>
          </w:p>
        </w:tc>
        <w:tc>
          <w:tcPr>
            <w:tcW w:w="6950"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sz w:val="22"/>
                <w:szCs w:val="22"/>
              </w:rPr>
            </w:pPr>
            <w:r w:rsidRPr="005137B5">
              <w:rPr>
                <w:sz w:val="22"/>
                <w:szCs w:val="22"/>
              </w:rPr>
              <w:t>Крупная сделка</w:t>
            </w:r>
          </w:p>
        </w:tc>
      </w:tr>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b/>
                <w:sz w:val="22"/>
                <w:szCs w:val="22"/>
              </w:rPr>
            </w:pPr>
            <w:r w:rsidRPr="005137B5">
              <w:rPr>
                <w:b/>
                <w:sz w:val="22"/>
                <w:szCs w:val="22"/>
              </w:rPr>
              <w:t>Голосов</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b/>
                <w:sz w:val="22"/>
                <w:szCs w:val="22"/>
              </w:rPr>
            </w:pPr>
            <w:r w:rsidRPr="005137B5">
              <w:rPr>
                <w:b/>
                <w:sz w:val="22"/>
                <w:szCs w:val="22"/>
              </w:rPr>
              <w:t>%</w:t>
            </w:r>
          </w:p>
        </w:tc>
      </w:tr>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keepNext/>
              <w:overflowPunct w:val="0"/>
              <w:autoSpaceDE w:val="0"/>
              <w:autoSpaceDN w:val="0"/>
              <w:adjustRightInd w:val="0"/>
              <w:outlineLvl w:val="2"/>
              <w:rPr>
                <w:sz w:val="22"/>
                <w:szCs w:val="22"/>
              </w:rPr>
            </w:pPr>
            <w:r w:rsidRPr="005137B5">
              <w:rPr>
                <w:sz w:val="22"/>
                <w:szCs w:val="22"/>
              </w:rPr>
              <w:t>«ЗА»</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keepNext/>
              <w:spacing w:before="40" w:after="40"/>
              <w:jc w:val="right"/>
              <w:rPr>
                <w:sz w:val="22"/>
                <w:szCs w:val="22"/>
              </w:rPr>
            </w:pPr>
            <w:r w:rsidRPr="005137B5">
              <w:rPr>
                <w:sz w:val="22"/>
                <w:szCs w:val="22"/>
              </w:rPr>
              <w:t>1 774 348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bCs/>
                <w:sz w:val="22"/>
                <w:szCs w:val="22"/>
              </w:rPr>
            </w:pPr>
            <w:r w:rsidRPr="005137B5">
              <w:rPr>
                <w:bCs/>
                <w:sz w:val="22"/>
                <w:szCs w:val="22"/>
              </w:rPr>
              <w:t>100</w:t>
            </w:r>
          </w:p>
        </w:tc>
      </w:tr>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keepNext/>
              <w:overflowPunct w:val="0"/>
              <w:autoSpaceDE w:val="0"/>
              <w:autoSpaceDN w:val="0"/>
              <w:adjustRightInd w:val="0"/>
              <w:outlineLvl w:val="2"/>
              <w:rPr>
                <w:sz w:val="22"/>
                <w:szCs w:val="22"/>
              </w:rPr>
            </w:pPr>
            <w:r w:rsidRPr="005137B5">
              <w:rPr>
                <w:sz w:val="22"/>
                <w:szCs w:val="22"/>
              </w:rPr>
              <w:t>«ПРОТИВ»</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r>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keepNext/>
              <w:overflowPunct w:val="0"/>
              <w:autoSpaceDE w:val="0"/>
              <w:autoSpaceDN w:val="0"/>
              <w:adjustRightInd w:val="0"/>
              <w:outlineLvl w:val="2"/>
              <w:rPr>
                <w:sz w:val="22"/>
                <w:szCs w:val="22"/>
              </w:rPr>
            </w:pPr>
            <w:r w:rsidRPr="005137B5">
              <w:rPr>
                <w:sz w:val="22"/>
                <w:szCs w:val="22"/>
              </w:rPr>
              <w:t>«ВОЗДЕРЖАЛСЯ»</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r>
    </w:tbl>
    <w:p w:rsidR="00F644C3" w:rsidRDefault="00F644C3" w:rsidP="005B3877">
      <w:pPr>
        <w:pStyle w:val="af0"/>
        <w:ind w:firstLine="708"/>
        <w:jc w:val="both"/>
        <w:rPr>
          <w:rStyle w:val="fontstyle01"/>
          <w:b/>
          <w:color w:val="1F4E79"/>
          <w:sz w:val="22"/>
          <w:szCs w:val="22"/>
        </w:rPr>
      </w:pPr>
    </w:p>
    <w:p w:rsidR="005B3877" w:rsidRPr="005137B5" w:rsidRDefault="005B3877" w:rsidP="005B3877">
      <w:pPr>
        <w:tabs>
          <w:tab w:val="left" w:pos="9000"/>
        </w:tabs>
        <w:rPr>
          <w:b/>
          <w:bCs/>
          <w:sz w:val="22"/>
          <w:szCs w:val="22"/>
        </w:rPr>
      </w:pPr>
      <w:r w:rsidRPr="005137B5">
        <w:rPr>
          <w:b/>
          <w:bCs/>
          <w:sz w:val="22"/>
          <w:szCs w:val="22"/>
        </w:rPr>
        <w:t>Кворум для принятия решения по данному вопросу имелся.</w:t>
      </w:r>
    </w:p>
    <w:p w:rsidR="005B3877" w:rsidRPr="005137B5" w:rsidRDefault="005B3877" w:rsidP="005B3877">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4B3A63" w:rsidRPr="004B3A63" w:rsidRDefault="004B3A63" w:rsidP="004B3A63">
      <w:pPr>
        <w:jc w:val="both"/>
        <w:rPr>
          <w:sz w:val="22"/>
          <w:szCs w:val="22"/>
        </w:rPr>
      </w:pPr>
      <w:r w:rsidRPr="004B3A63">
        <w:rPr>
          <w:sz w:val="22"/>
          <w:szCs w:val="22"/>
        </w:rPr>
        <w:lastRenderedPageBreak/>
        <w:t xml:space="preserve">Одобрить заключение Обществом крупной сделки с публичным акционерным обществом «Сбербанк России» – дополнительного соглашения к Генеральному соглашению №20 об открытии возобновляемой рамочной кредитной линии с дифференцированными процентными ставками от 18.10.2017 г. (далее – Соглашение), на следующих существенных условиях </w:t>
      </w:r>
    </w:p>
    <w:p w:rsidR="004B3A63" w:rsidRPr="004B3A63" w:rsidRDefault="004B3A63" w:rsidP="004B3A63">
      <w:pPr>
        <w:rPr>
          <w:sz w:val="22"/>
          <w:szCs w:val="22"/>
          <w:u w:val="single"/>
        </w:rPr>
      </w:pPr>
    </w:p>
    <w:p w:rsidR="004B3A63" w:rsidRPr="004B3A63" w:rsidRDefault="004B3A63" w:rsidP="004B3A63">
      <w:pPr>
        <w:rPr>
          <w:sz w:val="22"/>
          <w:szCs w:val="22"/>
          <w:u w:val="single"/>
        </w:rPr>
      </w:pPr>
      <w:r w:rsidRPr="004B3A63">
        <w:rPr>
          <w:sz w:val="22"/>
          <w:szCs w:val="22"/>
          <w:u w:val="single"/>
        </w:rPr>
        <w:t>Стороны сделки:</w:t>
      </w:r>
    </w:p>
    <w:p w:rsidR="004B3A63" w:rsidRPr="004B3A63" w:rsidRDefault="004B3A63" w:rsidP="004B3A63">
      <w:pPr>
        <w:jc w:val="both"/>
        <w:rPr>
          <w:sz w:val="22"/>
          <w:szCs w:val="22"/>
        </w:rPr>
      </w:pPr>
      <w:r w:rsidRPr="004B3A63">
        <w:rPr>
          <w:sz w:val="22"/>
          <w:szCs w:val="22"/>
        </w:rPr>
        <w:t>Банк/кредитор: Публичное акционерное общество «Сбербанк России»</w:t>
      </w:r>
    </w:p>
    <w:p w:rsidR="004B3A63" w:rsidRPr="004B3A63" w:rsidRDefault="004B3A63" w:rsidP="004B3A63">
      <w:pPr>
        <w:jc w:val="both"/>
        <w:rPr>
          <w:sz w:val="22"/>
          <w:szCs w:val="22"/>
        </w:rPr>
      </w:pPr>
      <w:r w:rsidRPr="004B3A63">
        <w:rPr>
          <w:sz w:val="22"/>
          <w:szCs w:val="22"/>
        </w:rPr>
        <w:t>Заемщик: Акционерное общество «</w:t>
      </w:r>
      <w:proofErr w:type="spellStart"/>
      <w:r w:rsidRPr="004B3A63">
        <w:rPr>
          <w:sz w:val="22"/>
          <w:szCs w:val="22"/>
        </w:rPr>
        <w:t>Сибнефтемаш</w:t>
      </w:r>
      <w:proofErr w:type="spellEnd"/>
      <w:r w:rsidRPr="004B3A63">
        <w:rPr>
          <w:sz w:val="22"/>
          <w:szCs w:val="22"/>
        </w:rPr>
        <w:t>»</w:t>
      </w:r>
    </w:p>
    <w:p w:rsidR="004B3A63" w:rsidRPr="004B3A63" w:rsidRDefault="004B3A63" w:rsidP="004B3A63">
      <w:pPr>
        <w:jc w:val="both"/>
        <w:rPr>
          <w:sz w:val="22"/>
          <w:szCs w:val="22"/>
          <w:u w:val="single"/>
        </w:rPr>
      </w:pPr>
    </w:p>
    <w:p w:rsidR="004B3A63" w:rsidRPr="004B3A63" w:rsidRDefault="004B3A63" w:rsidP="004B3A63">
      <w:pPr>
        <w:jc w:val="both"/>
        <w:rPr>
          <w:sz w:val="22"/>
          <w:szCs w:val="22"/>
          <w:u w:val="single"/>
        </w:rPr>
      </w:pPr>
      <w:r w:rsidRPr="004B3A63">
        <w:rPr>
          <w:sz w:val="22"/>
          <w:szCs w:val="22"/>
          <w:u w:val="single"/>
        </w:rPr>
        <w:t>Основания отнесения сделки к крупной:</w:t>
      </w:r>
    </w:p>
    <w:p w:rsidR="004B3A63" w:rsidRPr="004B3A63" w:rsidRDefault="004B3A63" w:rsidP="004B3A63">
      <w:pPr>
        <w:jc w:val="both"/>
        <w:rPr>
          <w:b/>
          <w:sz w:val="22"/>
          <w:szCs w:val="22"/>
        </w:rPr>
      </w:pPr>
      <w:r w:rsidRPr="004B3A63">
        <w:rPr>
          <w:b/>
          <w:sz w:val="22"/>
          <w:szCs w:val="22"/>
        </w:rPr>
        <w:t xml:space="preserve">Цена сделки определена в размере 10 000 000 000 (Десять миллиардов) рублей, что составляет 235,15 % от балансовой стоимости активов Заемщика по состоянию на 30.09.2018 г. </w:t>
      </w:r>
      <w:r w:rsidRPr="004B3A63">
        <w:rPr>
          <w:i/>
          <w:sz w:val="22"/>
          <w:szCs w:val="22"/>
        </w:rPr>
        <w:t xml:space="preserve">Согласно п.1 ст.78 Федерального закона </w:t>
      </w:r>
      <w:r w:rsidRPr="004B3A63">
        <w:rPr>
          <w:i/>
          <w:iCs/>
          <w:sz w:val="22"/>
          <w:szCs w:val="22"/>
        </w:rPr>
        <w:t>от 26.12.1995 N 208-ФЗ «Об акционерных обществах»</w:t>
      </w:r>
      <w:r w:rsidRPr="004B3A63">
        <w:rPr>
          <w:i/>
          <w:sz w:val="22"/>
          <w:szCs w:val="22"/>
        </w:rPr>
        <w:t>, сделка для Общества является крупной.</w:t>
      </w:r>
    </w:p>
    <w:p w:rsidR="004B3A63" w:rsidRPr="004B3A63" w:rsidRDefault="004B3A63" w:rsidP="004B3A63">
      <w:pPr>
        <w:rPr>
          <w:sz w:val="22"/>
          <w:szCs w:val="22"/>
        </w:rPr>
      </w:pPr>
    </w:p>
    <w:p w:rsidR="004B3A63" w:rsidRPr="004B3A63" w:rsidRDefault="004B3A63" w:rsidP="004B3A63">
      <w:pPr>
        <w:rPr>
          <w:sz w:val="22"/>
          <w:szCs w:val="22"/>
          <w:u w:val="single"/>
        </w:rPr>
      </w:pPr>
      <w:r w:rsidRPr="004B3A63">
        <w:rPr>
          <w:sz w:val="22"/>
          <w:szCs w:val="22"/>
          <w:u w:val="single"/>
        </w:rPr>
        <w:t>Существенные условия сделки:</w:t>
      </w:r>
    </w:p>
    <w:p w:rsidR="004B3A63" w:rsidRPr="004B3A63" w:rsidRDefault="004B3A63" w:rsidP="004B3A63">
      <w:pPr>
        <w:rPr>
          <w:sz w:val="22"/>
          <w:szCs w:val="22"/>
          <w:u w:val="single"/>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551"/>
      </w:tblGrid>
      <w:tr w:rsidR="004B3A63" w:rsidRPr="004B3A63" w:rsidTr="004B3A63">
        <w:tc>
          <w:tcPr>
            <w:tcW w:w="2918"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rPr>
                <w:b/>
                <w:bCs/>
                <w:sz w:val="22"/>
                <w:szCs w:val="22"/>
                <w:u w:val="single"/>
              </w:rPr>
            </w:pPr>
            <w:r w:rsidRPr="004B3A63">
              <w:rPr>
                <w:b/>
                <w:bCs/>
                <w:sz w:val="22"/>
                <w:szCs w:val="22"/>
                <w:u w:val="single"/>
              </w:rPr>
              <w:t>Период действия лимита</w:t>
            </w:r>
          </w:p>
        </w:tc>
        <w:tc>
          <w:tcPr>
            <w:tcW w:w="6551"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rPr>
                <w:sz w:val="22"/>
                <w:szCs w:val="22"/>
                <w:u w:val="single"/>
              </w:rPr>
            </w:pPr>
            <w:r w:rsidRPr="004B3A63">
              <w:rPr>
                <w:b/>
                <w:bCs/>
                <w:sz w:val="22"/>
                <w:szCs w:val="22"/>
                <w:u w:val="single"/>
              </w:rPr>
              <w:t xml:space="preserve">Сумма лимита, </w:t>
            </w:r>
            <w:r w:rsidRPr="004B3A63">
              <w:rPr>
                <w:sz w:val="22"/>
                <w:szCs w:val="22"/>
                <w:u w:val="single"/>
              </w:rPr>
              <w:t>рублей</w:t>
            </w:r>
          </w:p>
        </w:tc>
      </w:tr>
      <w:tr w:rsidR="004B3A63" w:rsidRPr="004B3A63" w:rsidTr="004B3A63">
        <w:tc>
          <w:tcPr>
            <w:tcW w:w="2918"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rPr>
                <w:sz w:val="22"/>
                <w:szCs w:val="22"/>
              </w:rPr>
            </w:pPr>
            <w:r w:rsidRPr="004B3A63">
              <w:rPr>
                <w:sz w:val="22"/>
                <w:szCs w:val="22"/>
              </w:rPr>
              <w:t xml:space="preserve">С «18» октября 2017г. по дату, предшествующую дате </w:t>
            </w:r>
            <w:r w:rsidRPr="004B3A63">
              <w:rPr>
                <w:iCs/>
                <w:sz w:val="22"/>
                <w:szCs w:val="22"/>
              </w:rPr>
              <w:t>заключения дополнительного соглашения о внесении изменений к Соглашению</w:t>
            </w:r>
          </w:p>
        </w:tc>
        <w:tc>
          <w:tcPr>
            <w:tcW w:w="6551"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rPr>
                <w:sz w:val="22"/>
                <w:szCs w:val="22"/>
              </w:rPr>
            </w:pPr>
            <w:r w:rsidRPr="004B3A63">
              <w:rPr>
                <w:iCs/>
                <w:sz w:val="22"/>
                <w:szCs w:val="22"/>
              </w:rPr>
              <w:t> 500 000 000,00 (Пятьсот миллионов) рублей 00 копеек</w:t>
            </w:r>
          </w:p>
        </w:tc>
      </w:tr>
      <w:tr w:rsidR="004B3A63" w:rsidRPr="004B3A63" w:rsidTr="004B3A63">
        <w:tc>
          <w:tcPr>
            <w:tcW w:w="2918"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rPr>
                <w:sz w:val="22"/>
                <w:szCs w:val="22"/>
              </w:rPr>
            </w:pPr>
            <w:r w:rsidRPr="004B3A63">
              <w:rPr>
                <w:sz w:val="22"/>
                <w:szCs w:val="22"/>
              </w:rPr>
              <w:t xml:space="preserve">С даты </w:t>
            </w:r>
            <w:r w:rsidRPr="004B3A63">
              <w:rPr>
                <w:iCs/>
                <w:sz w:val="22"/>
                <w:szCs w:val="22"/>
              </w:rPr>
              <w:t xml:space="preserve">заключения дополнительного соглашения о внесении изменений к Соглашению </w:t>
            </w:r>
            <w:r w:rsidRPr="004B3A63">
              <w:rPr>
                <w:sz w:val="22"/>
                <w:szCs w:val="22"/>
              </w:rPr>
              <w:t>по «17» октября 2022г.</w:t>
            </w:r>
          </w:p>
        </w:tc>
        <w:tc>
          <w:tcPr>
            <w:tcW w:w="6551"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jc w:val="both"/>
              <w:rPr>
                <w:iCs/>
                <w:sz w:val="22"/>
                <w:szCs w:val="22"/>
              </w:rPr>
            </w:pPr>
            <w:r w:rsidRPr="004B3A63">
              <w:rPr>
                <w:iCs/>
                <w:sz w:val="22"/>
                <w:szCs w:val="22"/>
              </w:rPr>
              <w:t>10 000 000 000,00 (Десять миллиардов) рублей 00 копеек.</w:t>
            </w:r>
          </w:p>
          <w:p w:rsidR="004B3A63" w:rsidRPr="004B3A63" w:rsidRDefault="004B3A63" w:rsidP="004B3A63">
            <w:pPr>
              <w:jc w:val="both"/>
              <w:rPr>
                <w:iCs/>
                <w:sz w:val="22"/>
                <w:szCs w:val="22"/>
              </w:rPr>
            </w:pPr>
            <w:r w:rsidRPr="004B3A63">
              <w:rPr>
                <w:iCs/>
                <w:sz w:val="22"/>
                <w:szCs w:val="22"/>
              </w:rPr>
              <w:t xml:space="preserve">При этом, в течение срока действия Соглашения, 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входящим в Группу компаний HMS </w:t>
            </w:r>
            <w:proofErr w:type="spellStart"/>
            <w:r w:rsidRPr="004B3A63">
              <w:rPr>
                <w:iCs/>
                <w:sz w:val="22"/>
                <w:szCs w:val="22"/>
              </w:rPr>
              <w:t>Group</w:t>
            </w:r>
            <w:proofErr w:type="spellEnd"/>
            <w:r w:rsidRPr="004B3A63">
              <w:rPr>
                <w:iCs/>
                <w:sz w:val="22"/>
                <w:szCs w:val="22"/>
              </w:rPr>
              <w:t xml:space="preserve"> в соответствии с МСФО отчетностью, не может превышать 10 000 000 000,00 (Десять миллиардов) рублей.</w:t>
            </w:r>
          </w:p>
        </w:tc>
      </w:tr>
    </w:tbl>
    <w:p w:rsidR="004B3A63" w:rsidRPr="004B3A63" w:rsidRDefault="004B3A63" w:rsidP="004B3A63">
      <w:pPr>
        <w:rPr>
          <w:b/>
          <w:i/>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3"/>
      </w:tblGrid>
      <w:tr w:rsidR="004B3A63" w:rsidRPr="004B3A63" w:rsidTr="004B3A63">
        <w:tc>
          <w:tcPr>
            <w:tcW w:w="9473"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spacing w:line="276" w:lineRule="auto"/>
              <w:rPr>
                <w:rFonts w:eastAsiaTheme="minorHAnsi" w:cs="Arial"/>
                <w:b/>
                <w:iCs/>
                <w:sz w:val="22"/>
                <w:szCs w:val="22"/>
                <w:lang w:val="en-US" w:eastAsia="x-none"/>
              </w:rPr>
            </w:pPr>
            <w:r w:rsidRPr="004B3A63">
              <w:rPr>
                <w:rFonts w:eastAsiaTheme="minorHAnsi" w:cs="Arial"/>
                <w:b/>
                <w:iCs/>
                <w:sz w:val="22"/>
                <w:szCs w:val="22"/>
                <w:lang w:eastAsia="x-none"/>
              </w:rPr>
              <w:t xml:space="preserve">Изменяемые </w:t>
            </w:r>
            <w:proofErr w:type="spellStart"/>
            <w:r w:rsidRPr="004B3A63">
              <w:rPr>
                <w:rFonts w:eastAsiaTheme="minorHAnsi" w:cs="Arial"/>
                <w:b/>
                <w:iCs/>
                <w:sz w:val="22"/>
                <w:szCs w:val="22"/>
                <w:lang w:eastAsia="x-none"/>
              </w:rPr>
              <w:t>Ковенанты</w:t>
            </w:r>
            <w:proofErr w:type="spellEnd"/>
          </w:p>
        </w:tc>
      </w:tr>
      <w:tr w:rsidR="004B3A63" w:rsidRPr="004B3A63" w:rsidTr="004B3A63">
        <w:tc>
          <w:tcPr>
            <w:tcW w:w="9473"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spacing w:line="276" w:lineRule="auto"/>
              <w:rPr>
                <w:rFonts w:eastAsiaTheme="minorHAnsi" w:cs="Arial"/>
                <w:iCs/>
                <w:sz w:val="22"/>
                <w:szCs w:val="22"/>
                <w:lang w:eastAsia="x-none"/>
              </w:rPr>
            </w:pPr>
            <w:r w:rsidRPr="004B3A63">
              <w:rPr>
                <w:rFonts w:eastAsiaTheme="minorHAnsi" w:cs="Arial"/>
                <w:iCs/>
                <w:sz w:val="22"/>
                <w:szCs w:val="22"/>
                <w:lang w:eastAsia="x-none"/>
              </w:rPr>
              <w:t>1. Ограничение на объем исков к Заемщику (и/или поручителю) в совокупном размере превышающих 10% от размера собственного Капитала (</w:t>
            </w:r>
            <w:proofErr w:type="spellStart"/>
            <w:proofErr w:type="gramStart"/>
            <w:r w:rsidRPr="004B3A63">
              <w:rPr>
                <w:rFonts w:eastAsiaTheme="minorHAnsi" w:cs="Arial"/>
                <w:iCs/>
                <w:sz w:val="22"/>
                <w:szCs w:val="22"/>
                <w:lang w:eastAsia="x-none"/>
              </w:rPr>
              <w:t>Total</w:t>
            </w:r>
            <w:proofErr w:type="spellEnd"/>
            <w:r w:rsidRPr="004B3A63">
              <w:rPr>
                <w:rFonts w:eastAsiaTheme="minorHAnsi" w:cs="Arial"/>
                <w:iCs/>
                <w:sz w:val="22"/>
                <w:szCs w:val="22"/>
                <w:lang w:eastAsia="x-none"/>
              </w:rPr>
              <w:t xml:space="preserve">  </w:t>
            </w:r>
            <w:proofErr w:type="spellStart"/>
            <w:r w:rsidRPr="004B3A63">
              <w:rPr>
                <w:rFonts w:eastAsiaTheme="minorHAnsi" w:cs="Arial"/>
                <w:iCs/>
                <w:sz w:val="22"/>
                <w:szCs w:val="22"/>
                <w:lang w:eastAsia="x-none"/>
              </w:rPr>
              <w:t>Equity</w:t>
            </w:r>
            <w:proofErr w:type="spellEnd"/>
            <w:proofErr w:type="gramEnd"/>
            <w:r w:rsidRPr="004B3A63">
              <w:rPr>
                <w:rFonts w:eastAsiaTheme="minorHAnsi" w:cs="Arial"/>
                <w:iCs/>
                <w:sz w:val="22"/>
                <w:szCs w:val="22"/>
                <w:lang w:eastAsia="x-none"/>
              </w:rPr>
              <w:t xml:space="preserve">) Группы компаний HMS </w:t>
            </w:r>
            <w:proofErr w:type="spellStart"/>
            <w:r w:rsidRPr="004B3A63">
              <w:rPr>
                <w:rFonts w:eastAsiaTheme="minorHAnsi" w:cs="Arial"/>
                <w:iCs/>
                <w:sz w:val="22"/>
                <w:szCs w:val="22"/>
                <w:lang w:eastAsia="x-none"/>
              </w:rPr>
              <w:t>Group</w:t>
            </w:r>
            <w:proofErr w:type="spellEnd"/>
            <w:r w:rsidRPr="004B3A63">
              <w:rPr>
                <w:rFonts w:eastAsiaTheme="minorHAnsi" w:cs="Arial"/>
                <w:iCs/>
                <w:sz w:val="22"/>
                <w:szCs w:val="22"/>
                <w:lang w:eastAsia="x-none"/>
              </w:rPr>
              <w:t xml:space="preserve"> по отчетности МСФО на последнюю отчетную дату.</w:t>
            </w:r>
          </w:p>
        </w:tc>
      </w:tr>
      <w:tr w:rsidR="004B3A63" w:rsidRPr="004B3A63" w:rsidTr="004B3A63">
        <w:tc>
          <w:tcPr>
            <w:tcW w:w="9473"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spacing w:line="276" w:lineRule="auto"/>
              <w:rPr>
                <w:rFonts w:eastAsiaTheme="minorHAnsi" w:cs="Arial"/>
                <w:sz w:val="22"/>
                <w:szCs w:val="22"/>
                <w:lang w:eastAsia="x-none"/>
              </w:rPr>
            </w:pPr>
            <w:r w:rsidRPr="004B3A63">
              <w:rPr>
                <w:rFonts w:eastAsiaTheme="minorHAnsi" w:cs="Arial"/>
                <w:sz w:val="22"/>
                <w:szCs w:val="22"/>
                <w:lang w:eastAsia="x-none"/>
              </w:rPr>
              <w:t>2. 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4B3A63">
              <w:rPr>
                <w:rFonts w:eastAsiaTheme="minorHAnsi" w:cs="Arial"/>
                <w:sz w:val="22"/>
                <w:szCs w:val="22"/>
                <w:lang w:eastAsia="x-none"/>
              </w:rPr>
              <w:t>Total</w:t>
            </w:r>
            <w:proofErr w:type="spellEnd"/>
            <w:r w:rsidRPr="004B3A63">
              <w:rPr>
                <w:rFonts w:eastAsiaTheme="minorHAnsi" w:cs="Arial"/>
                <w:sz w:val="22"/>
                <w:szCs w:val="22"/>
                <w:lang w:eastAsia="x-none"/>
              </w:rPr>
              <w:t xml:space="preserve">  </w:t>
            </w:r>
            <w:proofErr w:type="spellStart"/>
            <w:r w:rsidRPr="004B3A63">
              <w:rPr>
                <w:rFonts w:eastAsiaTheme="minorHAnsi" w:cs="Arial"/>
                <w:sz w:val="22"/>
                <w:szCs w:val="22"/>
                <w:lang w:eastAsia="x-none"/>
              </w:rPr>
              <w:t>Equity</w:t>
            </w:r>
            <w:proofErr w:type="spellEnd"/>
            <w:proofErr w:type="gramEnd"/>
            <w:r w:rsidRPr="004B3A63">
              <w:rPr>
                <w:rFonts w:eastAsiaTheme="minorHAnsi" w:cs="Arial"/>
                <w:sz w:val="22"/>
                <w:szCs w:val="22"/>
                <w:lang w:eastAsia="x-none"/>
              </w:rPr>
              <w:t xml:space="preserve">) Группы компаний HMS </w:t>
            </w:r>
            <w:proofErr w:type="spellStart"/>
            <w:r w:rsidRPr="004B3A63">
              <w:rPr>
                <w:rFonts w:eastAsiaTheme="minorHAnsi" w:cs="Arial"/>
                <w:sz w:val="22"/>
                <w:szCs w:val="22"/>
                <w:lang w:eastAsia="x-none"/>
              </w:rPr>
              <w:t>Group</w:t>
            </w:r>
            <w:proofErr w:type="spellEnd"/>
            <w:r w:rsidRPr="004B3A63">
              <w:rPr>
                <w:rFonts w:eastAsiaTheme="minorHAnsi" w:cs="Arial"/>
                <w:sz w:val="22"/>
                <w:szCs w:val="22"/>
                <w:lang w:eastAsia="x-none"/>
              </w:rPr>
              <w:t xml:space="preserve"> по отчетности МСФО на последнюю отчетную дату.</w:t>
            </w:r>
          </w:p>
        </w:tc>
      </w:tr>
      <w:tr w:rsidR="004B3A63" w:rsidRPr="004B3A63" w:rsidTr="004B3A63">
        <w:tc>
          <w:tcPr>
            <w:tcW w:w="9473"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spacing w:before="120" w:line="276" w:lineRule="auto"/>
              <w:jc w:val="both"/>
              <w:rPr>
                <w:rFonts w:eastAsiaTheme="minorHAnsi" w:cs="Arial"/>
                <w:iCs/>
                <w:color w:val="000000"/>
                <w:sz w:val="22"/>
                <w:szCs w:val="22"/>
                <w:lang w:eastAsia="x-none"/>
              </w:rPr>
            </w:pPr>
            <w:r w:rsidRPr="004B3A63">
              <w:rPr>
                <w:rFonts w:eastAsiaTheme="minorHAnsi" w:cs="Arial"/>
                <w:iCs/>
                <w:color w:val="000000"/>
                <w:sz w:val="22"/>
                <w:szCs w:val="22"/>
                <w:lang w:eastAsia="x-none"/>
              </w:rPr>
              <w:t xml:space="preserve">3. Обязательство Заемщика обеспечить поддержание в течение всего срока действия Договора, консолидированного по Группе компаний HMS </w:t>
            </w:r>
            <w:proofErr w:type="spellStart"/>
            <w:r w:rsidRPr="004B3A63">
              <w:rPr>
                <w:rFonts w:eastAsiaTheme="minorHAnsi" w:cs="Arial"/>
                <w:iCs/>
                <w:color w:val="000000"/>
                <w:sz w:val="22"/>
                <w:szCs w:val="22"/>
                <w:lang w:eastAsia="x-none"/>
              </w:rPr>
              <w:t>Group</w:t>
            </w:r>
            <w:proofErr w:type="spellEnd"/>
            <w:r w:rsidRPr="004B3A63">
              <w:rPr>
                <w:rFonts w:eastAsiaTheme="minorHAnsi" w:cs="Arial"/>
                <w:iCs/>
                <w:color w:val="000000"/>
                <w:sz w:val="22"/>
                <w:szCs w:val="22"/>
                <w:lang w:eastAsia="x-none"/>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 Неустойка 500 000,00 руб. за каждый случай не исполнения.</w:t>
            </w:r>
          </w:p>
        </w:tc>
      </w:tr>
      <w:tr w:rsidR="004B3A63" w:rsidRPr="004B3A63" w:rsidTr="004B3A63">
        <w:tc>
          <w:tcPr>
            <w:tcW w:w="9473"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jc w:val="both"/>
              <w:rPr>
                <w:sz w:val="22"/>
                <w:szCs w:val="22"/>
              </w:rPr>
            </w:pPr>
            <w:r w:rsidRPr="004B3A63">
              <w:rPr>
                <w:iCs/>
                <w:color w:val="000000"/>
                <w:sz w:val="22"/>
                <w:szCs w:val="22"/>
              </w:rPr>
              <w:t xml:space="preserve">4. </w:t>
            </w:r>
            <w:r w:rsidRPr="004B3A63">
              <w:rPr>
                <w:sz w:val="22"/>
                <w:szCs w:val="22"/>
              </w:rPr>
              <w:t xml:space="preserve">Обязательство Заемщика обеспечить предприятиями Группы компаний HMS </w:t>
            </w:r>
            <w:proofErr w:type="spellStart"/>
            <w:r w:rsidRPr="004B3A63">
              <w:rPr>
                <w:sz w:val="22"/>
                <w:szCs w:val="22"/>
              </w:rPr>
              <w:t>Group</w:t>
            </w:r>
            <w:proofErr w:type="spellEnd"/>
            <w:r w:rsidRPr="004B3A63">
              <w:rPr>
                <w:sz w:val="22"/>
                <w:szCs w:val="22"/>
              </w:rPr>
              <w:t xml:space="preserve">, перечисленными в </w:t>
            </w:r>
            <w:proofErr w:type="spellStart"/>
            <w:r w:rsidRPr="004B3A63">
              <w:rPr>
                <w:sz w:val="22"/>
                <w:szCs w:val="22"/>
              </w:rPr>
              <w:t>п.п</w:t>
            </w:r>
            <w:proofErr w:type="spellEnd"/>
            <w:r w:rsidRPr="004B3A63">
              <w:rPr>
                <w:sz w:val="22"/>
                <w:szCs w:val="22"/>
              </w:rPr>
              <w:t xml:space="preserve">. 1-11 Приложения № 3 к Соглашению, начиная с календарного квартала, следующего за календарным кварталом, в котором заключено Дополнительное соглашение к Соглашению, суммарные ежеквартальные поступления выручки на счета, которые открыты или будут открыты  у Кредитора предприятиями Группы компаний HMS </w:t>
            </w:r>
            <w:proofErr w:type="spellStart"/>
            <w:r w:rsidRPr="004B3A63">
              <w:rPr>
                <w:sz w:val="22"/>
                <w:szCs w:val="22"/>
              </w:rPr>
              <w:t>Group</w:t>
            </w:r>
            <w:proofErr w:type="spellEnd"/>
            <w:r w:rsidRPr="004B3A63">
              <w:rPr>
                <w:sz w:val="22"/>
                <w:szCs w:val="22"/>
              </w:rPr>
              <w:t xml:space="preserve">, перечисленными в </w:t>
            </w:r>
            <w:proofErr w:type="spellStart"/>
            <w:r w:rsidRPr="004B3A63">
              <w:rPr>
                <w:sz w:val="22"/>
                <w:szCs w:val="22"/>
              </w:rPr>
              <w:t>п.п</w:t>
            </w:r>
            <w:proofErr w:type="spellEnd"/>
            <w:r w:rsidRPr="004B3A63">
              <w:rPr>
                <w:sz w:val="22"/>
                <w:szCs w:val="22"/>
              </w:rPr>
              <w:t xml:space="preserve">. 1-11 Приложения № 3 к Соглашению , в размере не менее 37,5% (Тридцать семь целых и пять десятых) процентов от остатка ссудной задолженности предприятий Группы компаний HMS </w:t>
            </w:r>
            <w:proofErr w:type="spellStart"/>
            <w:r w:rsidRPr="004B3A63">
              <w:rPr>
                <w:sz w:val="22"/>
                <w:szCs w:val="22"/>
              </w:rPr>
              <w:t>Group</w:t>
            </w:r>
            <w:proofErr w:type="spellEnd"/>
            <w:r w:rsidRPr="004B3A63">
              <w:rPr>
                <w:sz w:val="22"/>
                <w:szCs w:val="22"/>
              </w:rPr>
              <w:t xml:space="preserve">, перечисленных в </w:t>
            </w:r>
            <w:proofErr w:type="spellStart"/>
            <w:r w:rsidRPr="004B3A63">
              <w:rPr>
                <w:sz w:val="22"/>
                <w:szCs w:val="22"/>
              </w:rPr>
              <w:t>п.п</w:t>
            </w:r>
            <w:proofErr w:type="spellEnd"/>
            <w:r w:rsidRPr="004B3A63">
              <w:rPr>
                <w:sz w:val="22"/>
                <w:szCs w:val="22"/>
              </w:rPr>
              <w:t>. 1-11 Приложения № 3 к Соглашению, по кредитам в Банке по состоянию на последний день отчетного квартала.</w:t>
            </w:r>
          </w:p>
          <w:p w:rsidR="004B3A63" w:rsidRPr="004B3A63" w:rsidRDefault="004B3A63" w:rsidP="004B3A63">
            <w:pPr>
              <w:spacing w:line="276" w:lineRule="auto"/>
              <w:rPr>
                <w:rFonts w:eastAsiaTheme="minorHAnsi" w:cs="Arial"/>
                <w:iCs/>
                <w:color w:val="000000"/>
                <w:sz w:val="22"/>
                <w:szCs w:val="22"/>
                <w:lang w:eastAsia="x-none"/>
              </w:rPr>
            </w:pPr>
            <w:r w:rsidRPr="004B3A63">
              <w:rPr>
                <w:rFonts w:eastAsiaTheme="minorHAnsi" w:cs="Arial"/>
                <w:iCs/>
                <w:color w:val="000000"/>
                <w:sz w:val="22"/>
                <w:szCs w:val="22"/>
                <w:lang w:eastAsia="x-none"/>
              </w:rPr>
              <w:lastRenderedPageBreak/>
              <w:t xml:space="preserve"> При невыполнении данных условий процентная ставка увеличивается на 1% годовых до выполнения данного условия.</w:t>
            </w:r>
          </w:p>
        </w:tc>
      </w:tr>
      <w:tr w:rsidR="004B3A63" w:rsidRPr="004B3A63" w:rsidTr="004B3A63">
        <w:tc>
          <w:tcPr>
            <w:tcW w:w="9473"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widowControl w:val="0"/>
              <w:tabs>
                <w:tab w:val="left" w:pos="0"/>
              </w:tabs>
              <w:jc w:val="both"/>
              <w:rPr>
                <w:color w:val="000000"/>
                <w:sz w:val="22"/>
                <w:szCs w:val="22"/>
              </w:rPr>
            </w:pPr>
            <w:r w:rsidRPr="004B3A63">
              <w:rPr>
                <w:color w:val="000000"/>
                <w:sz w:val="22"/>
                <w:szCs w:val="22"/>
              </w:rPr>
              <w:lastRenderedPageBreak/>
              <w:t>5. Обязательство Заемщика предоставить Кредитору корпоративное одобрение сделки по внесению изменений в Договор не позднее 60 (Шестьдесят) календарных дней с даты заключения дополнительного соглашения к Договору.</w:t>
            </w:r>
          </w:p>
          <w:p w:rsidR="004B3A63" w:rsidRPr="004B3A63" w:rsidRDefault="004B3A63" w:rsidP="004B3A63">
            <w:pPr>
              <w:spacing w:before="120" w:line="276" w:lineRule="auto"/>
              <w:jc w:val="both"/>
              <w:rPr>
                <w:rFonts w:eastAsiaTheme="minorHAnsi" w:cs="Arial"/>
                <w:iCs/>
                <w:color w:val="000000"/>
                <w:sz w:val="22"/>
                <w:szCs w:val="22"/>
                <w:lang w:eastAsia="x-none"/>
              </w:rPr>
            </w:pPr>
            <w:proofErr w:type="spellStart"/>
            <w:r w:rsidRPr="004B3A63">
              <w:rPr>
                <w:rFonts w:eastAsiaTheme="minorHAnsi" w:cs="Arial"/>
                <w:color w:val="000000"/>
                <w:sz w:val="22"/>
                <w:szCs w:val="22"/>
                <w:lang w:val="en-US" w:eastAsia="x-none"/>
              </w:rPr>
              <w:t>Неустойка</w:t>
            </w:r>
            <w:proofErr w:type="spellEnd"/>
            <w:r w:rsidRPr="004B3A63">
              <w:rPr>
                <w:rFonts w:eastAsiaTheme="minorHAnsi" w:cs="Arial"/>
                <w:color w:val="000000"/>
                <w:sz w:val="22"/>
                <w:szCs w:val="22"/>
                <w:lang w:val="en-US" w:eastAsia="x-none"/>
              </w:rPr>
              <w:t xml:space="preserve"> 0, 01% </w:t>
            </w:r>
            <w:proofErr w:type="spellStart"/>
            <w:r w:rsidRPr="004B3A63">
              <w:rPr>
                <w:rFonts w:eastAsiaTheme="minorHAnsi" w:cs="Arial"/>
                <w:color w:val="000000"/>
                <w:sz w:val="22"/>
                <w:szCs w:val="22"/>
                <w:lang w:val="en-US" w:eastAsia="x-none"/>
              </w:rPr>
              <w:t>от</w:t>
            </w:r>
            <w:proofErr w:type="spellEnd"/>
            <w:r w:rsidRPr="004B3A63">
              <w:rPr>
                <w:rFonts w:eastAsiaTheme="minorHAnsi" w:cs="Arial"/>
                <w:color w:val="000000"/>
                <w:sz w:val="22"/>
                <w:szCs w:val="22"/>
                <w:lang w:val="en-US" w:eastAsia="x-none"/>
              </w:rPr>
              <w:t xml:space="preserve"> </w:t>
            </w:r>
            <w:proofErr w:type="spellStart"/>
            <w:r w:rsidRPr="004B3A63">
              <w:rPr>
                <w:rFonts w:eastAsiaTheme="minorHAnsi" w:cs="Arial"/>
                <w:color w:val="000000"/>
                <w:sz w:val="22"/>
                <w:szCs w:val="22"/>
                <w:lang w:val="en-US" w:eastAsia="x-none"/>
              </w:rPr>
              <w:t>суммы</w:t>
            </w:r>
            <w:proofErr w:type="spellEnd"/>
            <w:r w:rsidRPr="004B3A63">
              <w:rPr>
                <w:rFonts w:eastAsiaTheme="minorHAnsi" w:cs="Arial"/>
                <w:color w:val="000000"/>
                <w:sz w:val="22"/>
                <w:szCs w:val="22"/>
                <w:lang w:val="en-US" w:eastAsia="x-none"/>
              </w:rPr>
              <w:t xml:space="preserve"> </w:t>
            </w:r>
            <w:proofErr w:type="spellStart"/>
            <w:r w:rsidRPr="004B3A63">
              <w:rPr>
                <w:rFonts w:eastAsiaTheme="minorHAnsi" w:cs="Arial"/>
                <w:color w:val="000000"/>
                <w:sz w:val="22"/>
                <w:szCs w:val="22"/>
                <w:lang w:val="en-US" w:eastAsia="x-none"/>
              </w:rPr>
              <w:t>лимита</w:t>
            </w:r>
            <w:proofErr w:type="spellEnd"/>
            <w:r w:rsidRPr="004B3A63">
              <w:rPr>
                <w:rFonts w:eastAsiaTheme="minorHAnsi" w:cs="Arial"/>
                <w:color w:val="000000"/>
                <w:sz w:val="22"/>
                <w:szCs w:val="22"/>
                <w:lang w:val="en-US" w:eastAsia="x-none"/>
              </w:rPr>
              <w:t>.</w:t>
            </w:r>
          </w:p>
        </w:tc>
      </w:tr>
      <w:tr w:rsidR="004B3A63" w:rsidRPr="004B3A63" w:rsidTr="004B3A63">
        <w:tc>
          <w:tcPr>
            <w:tcW w:w="9473"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widowControl w:val="0"/>
              <w:jc w:val="both"/>
              <w:rPr>
                <w:bCs/>
                <w:sz w:val="22"/>
                <w:szCs w:val="22"/>
              </w:rPr>
            </w:pPr>
            <w:r w:rsidRPr="004B3A63">
              <w:rPr>
                <w:color w:val="000000"/>
                <w:sz w:val="22"/>
                <w:szCs w:val="22"/>
              </w:rPr>
              <w:t xml:space="preserve">6. Обязательство Заемщика обеспечить предоставление Кредитору поручителями АО «ГИДРОМАШСЕРВИС», АО «ГМС Нефтемаш» корпоративных одобрений </w:t>
            </w:r>
            <w:r w:rsidRPr="004B3A63">
              <w:rPr>
                <w:bCs/>
                <w:sz w:val="22"/>
                <w:szCs w:val="22"/>
              </w:rPr>
              <w:t>сделок по внесению изменений в договоры поручительства</w:t>
            </w:r>
            <w:r w:rsidRPr="004B3A63">
              <w:rPr>
                <w:color w:val="000000"/>
                <w:sz w:val="22"/>
                <w:szCs w:val="22"/>
              </w:rPr>
              <w:t xml:space="preserve"> в срок не позднее 45 (Сорок пять) календарных дней с даты заключения дополнительного соглашения к Договору.</w:t>
            </w:r>
          </w:p>
          <w:p w:rsidR="004B3A63" w:rsidRPr="004B3A63" w:rsidRDefault="004B3A63" w:rsidP="004B3A63">
            <w:pPr>
              <w:spacing w:before="120" w:line="276" w:lineRule="auto"/>
              <w:jc w:val="both"/>
              <w:rPr>
                <w:rFonts w:eastAsiaTheme="minorHAnsi" w:cs="Arial"/>
                <w:iCs/>
                <w:color w:val="000000"/>
                <w:sz w:val="22"/>
                <w:szCs w:val="22"/>
                <w:lang w:eastAsia="x-none"/>
              </w:rPr>
            </w:pPr>
            <w:r w:rsidRPr="004B3A63">
              <w:rPr>
                <w:rFonts w:eastAsiaTheme="minorHAnsi" w:cs="Arial"/>
                <w:color w:val="000000"/>
                <w:sz w:val="22"/>
                <w:szCs w:val="22"/>
                <w:lang w:eastAsia="x-none"/>
              </w:rPr>
              <w:t>Неустойка 0,01% от суммы лимита.</w:t>
            </w:r>
          </w:p>
        </w:tc>
      </w:tr>
      <w:tr w:rsidR="004B3A63" w:rsidRPr="004B3A63" w:rsidTr="004B3A63">
        <w:tc>
          <w:tcPr>
            <w:tcW w:w="9473"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widowControl w:val="0"/>
              <w:tabs>
                <w:tab w:val="left" w:pos="111"/>
              </w:tabs>
              <w:jc w:val="both"/>
              <w:rPr>
                <w:bCs/>
                <w:sz w:val="22"/>
                <w:szCs w:val="22"/>
              </w:rPr>
            </w:pPr>
            <w:r w:rsidRPr="004B3A63">
              <w:rPr>
                <w:iCs/>
                <w:color w:val="000000"/>
                <w:sz w:val="22"/>
                <w:szCs w:val="22"/>
              </w:rPr>
              <w:t xml:space="preserve">7. </w:t>
            </w:r>
            <w:r w:rsidRPr="004B3A63">
              <w:rPr>
                <w:bCs/>
                <w:sz w:val="22"/>
                <w:szCs w:val="22"/>
              </w:rPr>
              <w:t>Обязательство Заемщика обеспечить предоставление Кредитору поручителями АО "Группа ГМС", АО "</w:t>
            </w:r>
            <w:proofErr w:type="spellStart"/>
            <w:r w:rsidRPr="004B3A63">
              <w:rPr>
                <w:bCs/>
                <w:sz w:val="22"/>
                <w:szCs w:val="22"/>
              </w:rPr>
              <w:t>Ливнынасос</w:t>
            </w:r>
            <w:proofErr w:type="spellEnd"/>
            <w:r w:rsidRPr="004B3A63">
              <w:rPr>
                <w:bCs/>
                <w:sz w:val="22"/>
                <w:szCs w:val="22"/>
              </w:rPr>
              <w:t>" корпоративных одобрений сделок по внесению изменений в договоры поручительства</w:t>
            </w:r>
            <w:r w:rsidRPr="004B3A63">
              <w:rPr>
                <w:sz w:val="22"/>
                <w:szCs w:val="22"/>
              </w:rPr>
              <w:t xml:space="preserve"> </w:t>
            </w:r>
            <w:r w:rsidRPr="004B3A63">
              <w:rPr>
                <w:bCs/>
                <w:sz w:val="22"/>
                <w:szCs w:val="22"/>
              </w:rPr>
              <w:t>в срок не позднее 60 календарных дней с даты заключения дополнительного соглашения к Договору.</w:t>
            </w:r>
          </w:p>
          <w:p w:rsidR="004B3A63" w:rsidRPr="004B3A63" w:rsidRDefault="004B3A63" w:rsidP="004B3A63">
            <w:pPr>
              <w:widowControl w:val="0"/>
              <w:jc w:val="both"/>
              <w:rPr>
                <w:color w:val="000000"/>
                <w:sz w:val="22"/>
                <w:szCs w:val="22"/>
              </w:rPr>
            </w:pPr>
            <w:r w:rsidRPr="004B3A63">
              <w:rPr>
                <w:color w:val="000000"/>
                <w:sz w:val="22"/>
                <w:szCs w:val="22"/>
              </w:rPr>
              <w:t>Неустойка 0,01% от суммы лимита.</w:t>
            </w:r>
          </w:p>
        </w:tc>
      </w:tr>
      <w:tr w:rsidR="004B3A63" w:rsidRPr="004B3A63" w:rsidTr="004B3A63">
        <w:tc>
          <w:tcPr>
            <w:tcW w:w="9473" w:type="dxa"/>
            <w:tcBorders>
              <w:top w:val="single" w:sz="4" w:space="0" w:color="auto"/>
              <w:left w:val="single" w:sz="4" w:space="0" w:color="auto"/>
              <w:bottom w:val="single" w:sz="4" w:space="0" w:color="auto"/>
              <w:right w:val="single" w:sz="4" w:space="0" w:color="auto"/>
            </w:tcBorders>
            <w:hideMark/>
          </w:tcPr>
          <w:p w:rsidR="004B3A63" w:rsidRPr="004B3A63" w:rsidRDefault="004B3A63" w:rsidP="004B3A63">
            <w:pPr>
              <w:widowControl w:val="0"/>
              <w:tabs>
                <w:tab w:val="left" w:pos="111"/>
              </w:tabs>
              <w:jc w:val="both"/>
              <w:rPr>
                <w:bCs/>
                <w:sz w:val="22"/>
                <w:szCs w:val="22"/>
              </w:rPr>
            </w:pPr>
            <w:r w:rsidRPr="004B3A63">
              <w:rPr>
                <w:bCs/>
                <w:sz w:val="22"/>
                <w:szCs w:val="22"/>
              </w:rPr>
              <w:t xml:space="preserve">8. Обязательство Заемщика обеспечить предоставление Кредитору поручителем АО "ГМС </w:t>
            </w:r>
            <w:proofErr w:type="spellStart"/>
            <w:r w:rsidRPr="004B3A63">
              <w:rPr>
                <w:bCs/>
                <w:sz w:val="22"/>
                <w:szCs w:val="22"/>
              </w:rPr>
              <w:t>Ливгидромаш</w:t>
            </w:r>
            <w:proofErr w:type="spellEnd"/>
            <w:r w:rsidRPr="004B3A63">
              <w:rPr>
                <w:bCs/>
                <w:sz w:val="22"/>
                <w:szCs w:val="22"/>
              </w:rPr>
              <w:t>" корпоративного одобрения сделки по внесению изменений в договор поручительства</w:t>
            </w:r>
            <w:r w:rsidRPr="004B3A63">
              <w:rPr>
                <w:sz w:val="22"/>
                <w:szCs w:val="22"/>
              </w:rPr>
              <w:t xml:space="preserve"> </w:t>
            </w:r>
            <w:r w:rsidRPr="004B3A63">
              <w:rPr>
                <w:bCs/>
                <w:sz w:val="22"/>
                <w:szCs w:val="22"/>
              </w:rPr>
              <w:t>в срок не позднее 90 календарных дней с даты заключения дополнительного соглашения к Договору.</w:t>
            </w:r>
          </w:p>
          <w:p w:rsidR="004B3A63" w:rsidRPr="004B3A63" w:rsidRDefault="004B3A63" w:rsidP="004B3A63">
            <w:pPr>
              <w:widowControl w:val="0"/>
              <w:jc w:val="both"/>
              <w:rPr>
                <w:color w:val="000000"/>
                <w:sz w:val="22"/>
                <w:szCs w:val="22"/>
              </w:rPr>
            </w:pPr>
            <w:r w:rsidRPr="004B3A63">
              <w:rPr>
                <w:color w:val="000000"/>
                <w:sz w:val="22"/>
                <w:szCs w:val="22"/>
              </w:rPr>
              <w:t>Неустойка 0,01% от суммы лимита.</w:t>
            </w:r>
          </w:p>
        </w:tc>
      </w:tr>
    </w:tbl>
    <w:p w:rsidR="004B3A63" w:rsidRPr="004B3A63" w:rsidRDefault="004B3A63" w:rsidP="004B3A63">
      <w:pPr>
        <w:tabs>
          <w:tab w:val="left" w:pos="6480"/>
        </w:tabs>
        <w:jc w:val="both"/>
        <w:rPr>
          <w:b/>
          <w:bCs/>
          <w:sz w:val="22"/>
          <w:szCs w:val="22"/>
        </w:rPr>
      </w:pPr>
    </w:p>
    <w:p w:rsidR="003A436F" w:rsidRDefault="003A436F" w:rsidP="003A436F">
      <w:pPr>
        <w:jc w:val="both"/>
        <w:rPr>
          <w:b/>
          <w:caps/>
          <w:sz w:val="22"/>
          <w:szCs w:val="22"/>
        </w:rPr>
      </w:pPr>
      <w:r>
        <w:rPr>
          <w:b/>
          <w:caps/>
          <w:sz w:val="22"/>
          <w:szCs w:val="22"/>
        </w:rPr>
        <w:t>По вопросу № 10</w:t>
      </w:r>
      <w:r w:rsidRPr="005137B5">
        <w:rPr>
          <w:b/>
          <w:caps/>
          <w:sz w:val="22"/>
          <w:szCs w:val="22"/>
        </w:rPr>
        <w:t xml:space="preserve">: </w:t>
      </w:r>
    </w:p>
    <w:p w:rsidR="003E4643" w:rsidRDefault="003E4643" w:rsidP="003E4643">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 №</w:t>
      </w:r>
      <w:r>
        <w:rPr>
          <w:sz w:val="22"/>
          <w:szCs w:val="22"/>
        </w:rPr>
        <w:t xml:space="preserve"> 162 от 17.08.2017 </w:t>
      </w:r>
      <w:r w:rsidRPr="00372F5B">
        <w:rPr>
          <w:sz w:val="22"/>
          <w:szCs w:val="22"/>
        </w:rPr>
        <w:t>г.</w:t>
      </w:r>
      <w:r w:rsidRPr="00C42351">
        <w:rPr>
          <w:sz w:val="22"/>
          <w:szCs w:val="22"/>
        </w:rPr>
        <w:t xml:space="preserve"> </w:t>
      </w:r>
      <w:r>
        <w:rPr>
          <w:sz w:val="22"/>
          <w:szCs w:val="22"/>
        </w:rPr>
        <w:t>по обязательствам заемщика АО «ГМС Нефтемаш».</w:t>
      </w:r>
    </w:p>
    <w:p w:rsidR="003A436F" w:rsidRPr="005137B5" w:rsidRDefault="003A436F" w:rsidP="003A436F">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644C3" w:rsidRPr="005137B5" w:rsidRDefault="00F644C3" w:rsidP="0038413E">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F644C3" w:rsidRPr="005137B5" w:rsidRDefault="00F644C3" w:rsidP="0038413E">
            <w:pPr>
              <w:overflowPunct w:val="0"/>
              <w:autoSpaceDE w:val="0"/>
              <w:autoSpaceDN w:val="0"/>
              <w:adjustRightInd w:val="0"/>
              <w:jc w:val="center"/>
              <w:rPr>
                <w:b/>
                <w:sz w:val="22"/>
                <w:szCs w:val="22"/>
              </w:rPr>
            </w:pPr>
            <w:r w:rsidRPr="005137B5">
              <w:rPr>
                <w:b/>
                <w:sz w:val="22"/>
                <w:szCs w:val="22"/>
              </w:rPr>
              <w:t>%</w:t>
            </w:r>
          </w:p>
        </w:tc>
      </w:tr>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F644C3" w:rsidRPr="005137B5" w:rsidRDefault="00F644C3" w:rsidP="0038413E">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F644C3" w:rsidRPr="005137B5" w:rsidRDefault="00F644C3" w:rsidP="0038413E">
            <w:pPr>
              <w:overflowPunct w:val="0"/>
              <w:autoSpaceDE w:val="0"/>
              <w:autoSpaceDN w:val="0"/>
              <w:adjustRightInd w:val="0"/>
              <w:jc w:val="right"/>
              <w:rPr>
                <w:bCs/>
                <w:sz w:val="22"/>
                <w:szCs w:val="22"/>
              </w:rPr>
            </w:pPr>
            <w:r w:rsidRPr="005137B5">
              <w:rPr>
                <w:bCs/>
                <w:sz w:val="22"/>
                <w:szCs w:val="22"/>
              </w:rPr>
              <w:t>100</w:t>
            </w:r>
          </w:p>
        </w:tc>
      </w:tr>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r>
      <w:tr w:rsidR="00F644C3" w:rsidRPr="005137B5" w:rsidTr="0038413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F644C3" w:rsidRPr="005137B5" w:rsidRDefault="00F644C3" w:rsidP="0038413E">
            <w:pPr>
              <w:overflowPunct w:val="0"/>
              <w:autoSpaceDE w:val="0"/>
              <w:autoSpaceDN w:val="0"/>
              <w:adjustRightInd w:val="0"/>
              <w:jc w:val="right"/>
              <w:rPr>
                <w:sz w:val="22"/>
                <w:szCs w:val="22"/>
              </w:rPr>
            </w:pPr>
            <w:r w:rsidRPr="005137B5">
              <w:rPr>
                <w:sz w:val="22"/>
                <w:szCs w:val="22"/>
              </w:rPr>
              <w:t>0</w:t>
            </w:r>
          </w:p>
        </w:tc>
      </w:tr>
    </w:tbl>
    <w:p w:rsidR="00F644C3" w:rsidRDefault="00F644C3" w:rsidP="00F644C3">
      <w:pPr>
        <w:pStyle w:val="af0"/>
        <w:ind w:firstLine="708"/>
        <w:jc w:val="both"/>
        <w:rPr>
          <w:rStyle w:val="fontstyle01"/>
          <w:b/>
          <w:color w:val="1F4E79"/>
          <w:sz w:val="22"/>
          <w:szCs w:val="22"/>
        </w:rPr>
      </w:pPr>
    </w:p>
    <w:p w:rsidR="003A436F" w:rsidRPr="005137B5" w:rsidRDefault="003A436F" w:rsidP="003A436F">
      <w:pPr>
        <w:tabs>
          <w:tab w:val="left" w:pos="9000"/>
        </w:tabs>
        <w:rPr>
          <w:b/>
          <w:bCs/>
          <w:sz w:val="22"/>
          <w:szCs w:val="22"/>
        </w:rPr>
      </w:pPr>
      <w:r w:rsidRPr="005137B5">
        <w:rPr>
          <w:b/>
          <w:bCs/>
          <w:sz w:val="22"/>
          <w:szCs w:val="22"/>
        </w:rPr>
        <w:t>Кворум для принятия решения по данному вопросу имелся.</w:t>
      </w:r>
    </w:p>
    <w:p w:rsidR="003A436F" w:rsidRPr="005137B5" w:rsidRDefault="003A436F" w:rsidP="003A436F">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60772E" w:rsidRPr="0060772E" w:rsidRDefault="0060772E" w:rsidP="0060772E">
      <w:pPr>
        <w:jc w:val="both"/>
        <w:rPr>
          <w:sz w:val="22"/>
          <w:szCs w:val="22"/>
        </w:rPr>
      </w:pPr>
      <w:r w:rsidRPr="0060772E">
        <w:rPr>
          <w:sz w:val="22"/>
          <w:szCs w:val="22"/>
        </w:rPr>
        <w:t>Одобрить заключение крупной сделки Общества с публичным акционерным обществом «Сбербанк России», в совершении которой имеется заинтересованность, - дополнительного соглашения  к Договору поручительства № 162 от 17.08.2017 г. (далее – Договор поручительства) по обязательствам Заемщика АО «ГМС Нефтемаш» по Генеральному соглашению №17 об открытии возобновляемой рамочной кредитной линии с дифференцированными процентными ставками от 21.06.2017г. (далее - Соглашение), на следующих существенных условиях.</w:t>
      </w:r>
    </w:p>
    <w:p w:rsidR="0060772E" w:rsidRPr="0060772E" w:rsidRDefault="0060772E" w:rsidP="0060772E">
      <w:pPr>
        <w:jc w:val="both"/>
        <w:rPr>
          <w:sz w:val="22"/>
          <w:szCs w:val="22"/>
        </w:rPr>
      </w:pPr>
      <w:r w:rsidRPr="0060772E">
        <w:rPr>
          <w:sz w:val="22"/>
          <w:szCs w:val="22"/>
        </w:rPr>
        <w:t xml:space="preserve"> </w:t>
      </w:r>
    </w:p>
    <w:p w:rsidR="0060772E" w:rsidRPr="0060772E" w:rsidRDefault="0060772E" w:rsidP="0060772E">
      <w:pPr>
        <w:jc w:val="both"/>
        <w:rPr>
          <w:sz w:val="22"/>
          <w:szCs w:val="22"/>
          <w:u w:val="single"/>
        </w:rPr>
      </w:pPr>
      <w:r w:rsidRPr="0060772E">
        <w:rPr>
          <w:sz w:val="22"/>
          <w:szCs w:val="22"/>
          <w:u w:val="single"/>
        </w:rPr>
        <w:t>Стороны сделки:</w:t>
      </w:r>
    </w:p>
    <w:p w:rsidR="0060772E" w:rsidRPr="0060772E" w:rsidRDefault="0060772E" w:rsidP="0060772E">
      <w:pPr>
        <w:jc w:val="both"/>
        <w:rPr>
          <w:sz w:val="22"/>
          <w:szCs w:val="22"/>
        </w:rPr>
      </w:pPr>
      <w:r w:rsidRPr="0060772E">
        <w:rPr>
          <w:sz w:val="22"/>
          <w:szCs w:val="22"/>
        </w:rPr>
        <w:t>Кредитор/Банк: ПАО Сбербанк</w:t>
      </w:r>
    </w:p>
    <w:p w:rsidR="0060772E" w:rsidRPr="0060772E" w:rsidRDefault="0060772E" w:rsidP="0060772E">
      <w:pPr>
        <w:jc w:val="both"/>
        <w:rPr>
          <w:sz w:val="22"/>
          <w:szCs w:val="22"/>
        </w:rPr>
      </w:pPr>
      <w:r w:rsidRPr="0060772E">
        <w:rPr>
          <w:sz w:val="22"/>
          <w:szCs w:val="22"/>
        </w:rPr>
        <w:t>Поручитель: АО «</w:t>
      </w:r>
      <w:proofErr w:type="spellStart"/>
      <w:r w:rsidRPr="0060772E">
        <w:rPr>
          <w:sz w:val="22"/>
          <w:szCs w:val="22"/>
        </w:rPr>
        <w:t>Сибнефтемаш</w:t>
      </w:r>
      <w:proofErr w:type="spellEnd"/>
      <w:r w:rsidRPr="0060772E">
        <w:rPr>
          <w:sz w:val="22"/>
          <w:szCs w:val="22"/>
        </w:rPr>
        <w:t>»</w:t>
      </w:r>
    </w:p>
    <w:p w:rsidR="0060772E" w:rsidRPr="0060772E" w:rsidRDefault="0060772E" w:rsidP="0060772E">
      <w:pPr>
        <w:jc w:val="both"/>
        <w:rPr>
          <w:sz w:val="22"/>
          <w:szCs w:val="22"/>
        </w:rPr>
      </w:pPr>
      <w:r w:rsidRPr="0060772E">
        <w:rPr>
          <w:sz w:val="22"/>
          <w:szCs w:val="22"/>
        </w:rPr>
        <w:t>Заемщик / выгодоприобретатель: АО «ГМС Нефтемаш»</w:t>
      </w:r>
    </w:p>
    <w:p w:rsidR="0060772E" w:rsidRPr="0060772E" w:rsidRDefault="0060772E" w:rsidP="0060772E">
      <w:pPr>
        <w:jc w:val="both"/>
        <w:rPr>
          <w:b/>
          <w:sz w:val="22"/>
          <w:szCs w:val="22"/>
        </w:rPr>
      </w:pPr>
    </w:p>
    <w:p w:rsidR="0060772E" w:rsidRPr="0060772E" w:rsidRDefault="0060772E" w:rsidP="0060772E">
      <w:pPr>
        <w:jc w:val="both"/>
        <w:rPr>
          <w:sz w:val="22"/>
          <w:szCs w:val="22"/>
          <w:u w:val="single"/>
        </w:rPr>
      </w:pPr>
      <w:r w:rsidRPr="0060772E">
        <w:rPr>
          <w:sz w:val="22"/>
          <w:szCs w:val="22"/>
          <w:u w:val="single"/>
        </w:rPr>
        <w:t>Основания отнесения сделки к крупной:</w:t>
      </w:r>
    </w:p>
    <w:p w:rsidR="0060772E" w:rsidRPr="0060772E" w:rsidRDefault="0060772E" w:rsidP="0060772E">
      <w:pPr>
        <w:jc w:val="both"/>
        <w:rPr>
          <w:b/>
          <w:sz w:val="22"/>
          <w:szCs w:val="22"/>
        </w:rPr>
      </w:pPr>
      <w:r w:rsidRPr="0060772E">
        <w:rPr>
          <w:b/>
          <w:sz w:val="22"/>
          <w:szCs w:val="22"/>
        </w:rPr>
        <w:t xml:space="preserve">Цена сделки определена в размере 10 000 000 000 (Десять миллиардов) рублей, что составляет 235,15 % от балансовой стоимости активов Поручителя по состоянию на 30.09.2018 г. </w:t>
      </w:r>
      <w:r w:rsidRPr="0060772E">
        <w:rPr>
          <w:i/>
          <w:sz w:val="22"/>
          <w:szCs w:val="22"/>
        </w:rPr>
        <w:t xml:space="preserve">Согласно </w:t>
      </w:r>
      <w:r w:rsidRPr="0060772E">
        <w:rPr>
          <w:i/>
          <w:sz w:val="22"/>
          <w:szCs w:val="22"/>
        </w:rPr>
        <w:lastRenderedPageBreak/>
        <w:t xml:space="preserve">п.1 ст.78 Федерального закона </w:t>
      </w:r>
      <w:r w:rsidRPr="0060772E">
        <w:rPr>
          <w:i/>
          <w:iCs/>
          <w:sz w:val="22"/>
          <w:szCs w:val="22"/>
        </w:rPr>
        <w:t>от 26.12.1995 N 208-ФЗ «Об акционерных обществах»</w:t>
      </w:r>
      <w:r w:rsidRPr="0060772E">
        <w:rPr>
          <w:i/>
          <w:sz w:val="22"/>
          <w:szCs w:val="22"/>
        </w:rPr>
        <w:t>, сделка для Общества является крупной.</w:t>
      </w:r>
    </w:p>
    <w:p w:rsidR="0060772E" w:rsidRPr="0060772E" w:rsidRDefault="0060772E" w:rsidP="0060772E">
      <w:pPr>
        <w:rPr>
          <w:sz w:val="22"/>
          <w:szCs w:val="22"/>
        </w:rPr>
      </w:pPr>
    </w:p>
    <w:p w:rsidR="0060772E" w:rsidRPr="0060772E" w:rsidRDefault="0060772E" w:rsidP="0060772E">
      <w:pPr>
        <w:rPr>
          <w:sz w:val="22"/>
          <w:szCs w:val="22"/>
          <w:u w:val="single"/>
        </w:rPr>
      </w:pPr>
      <w:r w:rsidRPr="0060772E">
        <w:rPr>
          <w:sz w:val="22"/>
          <w:szCs w:val="22"/>
          <w:u w:val="single"/>
        </w:rPr>
        <w:t>Существенные условия сделки:</w:t>
      </w:r>
    </w:p>
    <w:p w:rsidR="0060772E" w:rsidRPr="0060772E" w:rsidRDefault="0060772E" w:rsidP="0060772E">
      <w:pPr>
        <w:rPr>
          <w:sz w:val="22"/>
          <w:szCs w:val="22"/>
          <w:u w:val="single"/>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551"/>
      </w:tblGrid>
      <w:tr w:rsidR="0060772E" w:rsidRPr="0060772E" w:rsidTr="0060772E">
        <w:tc>
          <w:tcPr>
            <w:tcW w:w="2918"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rPr>
                <w:b/>
                <w:bCs/>
                <w:sz w:val="22"/>
                <w:szCs w:val="22"/>
                <w:u w:val="single"/>
              </w:rPr>
            </w:pPr>
            <w:r w:rsidRPr="0060772E">
              <w:rPr>
                <w:b/>
                <w:bCs/>
                <w:sz w:val="22"/>
                <w:szCs w:val="22"/>
                <w:u w:val="single"/>
              </w:rPr>
              <w:t>Период действия лимита</w:t>
            </w:r>
          </w:p>
        </w:tc>
        <w:tc>
          <w:tcPr>
            <w:tcW w:w="6551"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rPr>
                <w:sz w:val="22"/>
                <w:szCs w:val="22"/>
                <w:u w:val="single"/>
              </w:rPr>
            </w:pPr>
            <w:r w:rsidRPr="0060772E">
              <w:rPr>
                <w:b/>
                <w:bCs/>
                <w:sz w:val="22"/>
                <w:szCs w:val="22"/>
                <w:u w:val="single"/>
              </w:rPr>
              <w:t xml:space="preserve">Сумма лимита, </w:t>
            </w:r>
            <w:r w:rsidRPr="0060772E">
              <w:rPr>
                <w:sz w:val="22"/>
                <w:szCs w:val="22"/>
                <w:u w:val="single"/>
              </w:rPr>
              <w:t>рублей</w:t>
            </w:r>
          </w:p>
        </w:tc>
      </w:tr>
      <w:tr w:rsidR="0060772E" w:rsidRPr="0060772E" w:rsidTr="0060772E">
        <w:tc>
          <w:tcPr>
            <w:tcW w:w="2918"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rPr>
                <w:sz w:val="22"/>
                <w:szCs w:val="22"/>
              </w:rPr>
            </w:pPr>
            <w:r w:rsidRPr="0060772E">
              <w:rPr>
                <w:sz w:val="22"/>
                <w:szCs w:val="22"/>
              </w:rPr>
              <w:t xml:space="preserve">С «21» июня 2017г. по дату, предшествующую дате </w:t>
            </w:r>
            <w:r w:rsidRPr="0060772E">
              <w:rPr>
                <w:iCs/>
                <w:sz w:val="22"/>
                <w:szCs w:val="22"/>
              </w:rPr>
              <w:t>заключения дополнительного соглашения о внесении изменений к Соглашению</w:t>
            </w:r>
          </w:p>
        </w:tc>
        <w:tc>
          <w:tcPr>
            <w:tcW w:w="6551"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rPr>
                <w:sz w:val="22"/>
                <w:szCs w:val="22"/>
              </w:rPr>
            </w:pPr>
            <w:r w:rsidRPr="0060772E">
              <w:rPr>
                <w:iCs/>
                <w:sz w:val="22"/>
                <w:szCs w:val="22"/>
              </w:rPr>
              <w:t>3 900 000 000,00 (Три миллиарда девятьсот миллионов) рублей 00 копеек</w:t>
            </w:r>
          </w:p>
        </w:tc>
      </w:tr>
      <w:tr w:rsidR="0060772E" w:rsidRPr="0060772E" w:rsidTr="0060772E">
        <w:tc>
          <w:tcPr>
            <w:tcW w:w="2918"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rPr>
                <w:sz w:val="22"/>
                <w:szCs w:val="22"/>
              </w:rPr>
            </w:pPr>
            <w:r w:rsidRPr="0060772E">
              <w:rPr>
                <w:sz w:val="22"/>
                <w:szCs w:val="22"/>
              </w:rPr>
              <w:t xml:space="preserve">С даты </w:t>
            </w:r>
            <w:r w:rsidRPr="0060772E">
              <w:rPr>
                <w:iCs/>
                <w:sz w:val="22"/>
                <w:szCs w:val="22"/>
              </w:rPr>
              <w:t xml:space="preserve">заключения дополнительного соглашения о внесении изменений к Соглашению </w:t>
            </w:r>
            <w:r w:rsidRPr="0060772E">
              <w:rPr>
                <w:sz w:val="22"/>
                <w:szCs w:val="22"/>
              </w:rPr>
              <w:t>по «20» июня 2022г.</w:t>
            </w:r>
          </w:p>
        </w:tc>
        <w:tc>
          <w:tcPr>
            <w:tcW w:w="6551"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rPr>
                <w:iCs/>
                <w:sz w:val="22"/>
                <w:szCs w:val="22"/>
              </w:rPr>
            </w:pPr>
            <w:r w:rsidRPr="0060772E">
              <w:rPr>
                <w:iCs/>
                <w:sz w:val="22"/>
                <w:szCs w:val="22"/>
              </w:rPr>
              <w:t>10 000 000 000,00 (Десять миллиардов) рублей 00 копеек.</w:t>
            </w:r>
          </w:p>
          <w:p w:rsidR="0060772E" w:rsidRPr="0060772E" w:rsidRDefault="0060772E" w:rsidP="0060772E">
            <w:pPr>
              <w:rPr>
                <w:iCs/>
                <w:sz w:val="22"/>
                <w:szCs w:val="22"/>
              </w:rPr>
            </w:pPr>
            <w:r w:rsidRPr="0060772E">
              <w:rPr>
                <w:iCs/>
                <w:sz w:val="22"/>
                <w:szCs w:val="22"/>
              </w:rPr>
              <w:t xml:space="preserve">При этом, в течение срока действия Соглашения, 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входящим в Группу компаний HMS </w:t>
            </w:r>
            <w:proofErr w:type="spellStart"/>
            <w:r w:rsidRPr="0060772E">
              <w:rPr>
                <w:iCs/>
                <w:sz w:val="22"/>
                <w:szCs w:val="22"/>
              </w:rPr>
              <w:t>Group</w:t>
            </w:r>
            <w:proofErr w:type="spellEnd"/>
            <w:r w:rsidRPr="0060772E">
              <w:rPr>
                <w:iCs/>
                <w:sz w:val="22"/>
                <w:szCs w:val="22"/>
              </w:rPr>
              <w:t xml:space="preserve"> в соответствии с МСФО отчетностью, не может превышать 10 000 000 000,00 (Десять миллиардов) рублей.</w:t>
            </w:r>
          </w:p>
        </w:tc>
      </w:tr>
    </w:tbl>
    <w:p w:rsidR="0060772E" w:rsidRPr="0060772E" w:rsidRDefault="0060772E" w:rsidP="0060772E">
      <w:pPr>
        <w:rPr>
          <w:b/>
          <w:i/>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3"/>
      </w:tblGrid>
      <w:tr w:rsidR="0060772E" w:rsidRPr="0060772E" w:rsidTr="0060772E">
        <w:tc>
          <w:tcPr>
            <w:tcW w:w="9473"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spacing w:line="276" w:lineRule="auto"/>
              <w:rPr>
                <w:rFonts w:eastAsiaTheme="minorHAnsi" w:cs="Arial"/>
                <w:b/>
                <w:iCs/>
                <w:sz w:val="22"/>
                <w:szCs w:val="22"/>
                <w:lang w:val="en-US" w:eastAsia="x-none"/>
              </w:rPr>
            </w:pPr>
            <w:r w:rsidRPr="0060772E">
              <w:rPr>
                <w:rFonts w:eastAsiaTheme="minorHAnsi" w:cs="Arial"/>
                <w:b/>
                <w:iCs/>
                <w:sz w:val="22"/>
                <w:szCs w:val="22"/>
                <w:lang w:eastAsia="x-none"/>
              </w:rPr>
              <w:t xml:space="preserve">Изменяемые </w:t>
            </w:r>
            <w:proofErr w:type="spellStart"/>
            <w:r w:rsidRPr="0060772E">
              <w:rPr>
                <w:rFonts w:eastAsiaTheme="minorHAnsi" w:cs="Arial"/>
                <w:b/>
                <w:iCs/>
                <w:sz w:val="22"/>
                <w:szCs w:val="22"/>
                <w:lang w:eastAsia="x-none"/>
              </w:rPr>
              <w:t>Ковенанты</w:t>
            </w:r>
            <w:proofErr w:type="spellEnd"/>
          </w:p>
        </w:tc>
      </w:tr>
      <w:tr w:rsidR="0060772E" w:rsidRPr="0060772E" w:rsidTr="0060772E">
        <w:tc>
          <w:tcPr>
            <w:tcW w:w="9473"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spacing w:line="276" w:lineRule="auto"/>
              <w:rPr>
                <w:rFonts w:eastAsiaTheme="minorHAnsi" w:cs="Arial"/>
                <w:iCs/>
                <w:sz w:val="22"/>
                <w:szCs w:val="22"/>
                <w:lang w:eastAsia="x-none"/>
              </w:rPr>
            </w:pPr>
            <w:r w:rsidRPr="0060772E">
              <w:rPr>
                <w:rFonts w:eastAsiaTheme="minorHAnsi" w:cs="Arial"/>
                <w:iCs/>
                <w:sz w:val="22"/>
                <w:szCs w:val="22"/>
                <w:lang w:eastAsia="x-none"/>
              </w:rPr>
              <w:t>1. Ограничение на объем исков к Заемщику (и/или поручителю) в совокупном размере превышающих 10% от размера собственного Капитала (</w:t>
            </w:r>
            <w:proofErr w:type="spellStart"/>
            <w:proofErr w:type="gramStart"/>
            <w:r w:rsidRPr="0060772E">
              <w:rPr>
                <w:rFonts w:eastAsiaTheme="minorHAnsi" w:cs="Arial"/>
                <w:iCs/>
                <w:sz w:val="22"/>
                <w:szCs w:val="22"/>
                <w:lang w:eastAsia="x-none"/>
              </w:rPr>
              <w:t>Total</w:t>
            </w:r>
            <w:proofErr w:type="spellEnd"/>
            <w:r w:rsidRPr="0060772E">
              <w:rPr>
                <w:rFonts w:eastAsiaTheme="minorHAnsi" w:cs="Arial"/>
                <w:iCs/>
                <w:sz w:val="22"/>
                <w:szCs w:val="22"/>
                <w:lang w:eastAsia="x-none"/>
              </w:rPr>
              <w:t xml:space="preserve">  </w:t>
            </w:r>
            <w:proofErr w:type="spellStart"/>
            <w:r w:rsidRPr="0060772E">
              <w:rPr>
                <w:rFonts w:eastAsiaTheme="minorHAnsi" w:cs="Arial"/>
                <w:iCs/>
                <w:sz w:val="22"/>
                <w:szCs w:val="22"/>
                <w:lang w:eastAsia="x-none"/>
              </w:rPr>
              <w:t>Equity</w:t>
            </w:r>
            <w:proofErr w:type="spellEnd"/>
            <w:proofErr w:type="gramEnd"/>
            <w:r w:rsidRPr="0060772E">
              <w:rPr>
                <w:rFonts w:eastAsiaTheme="minorHAnsi" w:cs="Arial"/>
                <w:iCs/>
                <w:sz w:val="22"/>
                <w:szCs w:val="22"/>
                <w:lang w:eastAsia="x-none"/>
              </w:rPr>
              <w:t xml:space="preserve">) Группы компаний HMS </w:t>
            </w:r>
            <w:proofErr w:type="spellStart"/>
            <w:r w:rsidRPr="0060772E">
              <w:rPr>
                <w:rFonts w:eastAsiaTheme="minorHAnsi" w:cs="Arial"/>
                <w:iCs/>
                <w:sz w:val="22"/>
                <w:szCs w:val="22"/>
                <w:lang w:eastAsia="x-none"/>
              </w:rPr>
              <w:t>Group</w:t>
            </w:r>
            <w:proofErr w:type="spellEnd"/>
            <w:r w:rsidRPr="0060772E">
              <w:rPr>
                <w:rFonts w:eastAsiaTheme="minorHAnsi" w:cs="Arial"/>
                <w:iCs/>
                <w:sz w:val="22"/>
                <w:szCs w:val="22"/>
                <w:lang w:eastAsia="x-none"/>
              </w:rPr>
              <w:t xml:space="preserve"> по отчетности МСФО на последнюю отчетную дату.</w:t>
            </w:r>
          </w:p>
        </w:tc>
      </w:tr>
      <w:tr w:rsidR="0060772E" w:rsidRPr="0060772E" w:rsidTr="0060772E">
        <w:tc>
          <w:tcPr>
            <w:tcW w:w="9473"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spacing w:line="276" w:lineRule="auto"/>
              <w:rPr>
                <w:rFonts w:eastAsiaTheme="minorHAnsi" w:cs="Arial"/>
                <w:sz w:val="22"/>
                <w:szCs w:val="22"/>
                <w:lang w:eastAsia="x-none"/>
              </w:rPr>
            </w:pPr>
            <w:r w:rsidRPr="0060772E">
              <w:rPr>
                <w:rFonts w:eastAsiaTheme="minorHAnsi" w:cs="Arial"/>
                <w:sz w:val="22"/>
                <w:szCs w:val="22"/>
                <w:lang w:eastAsia="x-none"/>
              </w:rPr>
              <w:t>2. 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60772E">
              <w:rPr>
                <w:rFonts w:eastAsiaTheme="minorHAnsi" w:cs="Arial"/>
                <w:sz w:val="22"/>
                <w:szCs w:val="22"/>
                <w:lang w:eastAsia="x-none"/>
              </w:rPr>
              <w:t>Total</w:t>
            </w:r>
            <w:proofErr w:type="spellEnd"/>
            <w:r w:rsidRPr="0060772E">
              <w:rPr>
                <w:rFonts w:eastAsiaTheme="minorHAnsi" w:cs="Arial"/>
                <w:sz w:val="22"/>
                <w:szCs w:val="22"/>
                <w:lang w:eastAsia="x-none"/>
              </w:rPr>
              <w:t xml:space="preserve">  </w:t>
            </w:r>
            <w:proofErr w:type="spellStart"/>
            <w:r w:rsidRPr="0060772E">
              <w:rPr>
                <w:rFonts w:eastAsiaTheme="minorHAnsi" w:cs="Arial"/>
                <w:sz w:val="22"/>
                <w:szCs w:val="22"/>
                <w:lang w:eastAsia="x-none"/>
              </w:rPr>
              <w:t>Equity</w:t>
            </w:r>
            <w:proofErr w:type="spellEnd"/>
            <w:proofErr w:type="gramEnd"/>
            <w:r w:rsidRPr="0060772E">
              <w:rPr>
                <w:rFonts w:eastAsiaTheme="minorHAnsi" w:cs="Arial"/>
                <w:sz w:val="22"/>
                <w:szCs w:val="22"/>
                <w:lang w:eastAsia="x-none"/>
              </w:rPr>
              <w:t xml:space="preserve">) Группы компаний HMS </w:t>
            </w:r>
            <w:proofErr w:type="spellStart"/>
            <w:r w:rsidRPr="0060772E">
              <w:rPr>
                <w:rFonts w:eastAsiaTheme="minorHAnsi" w:cs="Arial"/>
                <w:sz w:val="22"/>
                <w:szCs w:val="22"/>
                <w:lang w:eastAsia="x-none"/>
              </w:rPr>
              <w:t>Group</w:t>
            </w:r>
            <w:proofErr w:type="spellEnd"/>
            <w:r w:rsidRPr="0060772E">
              <w:rPr>
                <w:rFonts w:eastAsiaTheme="minorHAnsi" w:cs="Arial"/>
                <w:sz w:val="22"/>
                <w:szCs w:val="22"/>
                <w:lang w:eastAsia="x-none"/>
              </w:rPr>
              <w:t xml:space="preserve"> по отчетности МСФО на последнюю отчетную дату.</w:t>
            </w:r>
          </w:p>
        </w:tc>
      </w:tr>
      <w:tr w:rsidR="0060772E" w:rsidRPr="0060772E" w:rsidTr="0060772E">
        <w:tc>
          <w:tcPr>
            <w:tcW w:w="9473"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spacing w:before="120" w:line="276" w:lineRule="auto"/>
              <w:jc w:val="both"/>
              <w:rPr>
                <w:rFonts w:eastAsiaTheme="minorHAnsi" w:cs="Arial"/>
                <w:iCs/>
                <w:color w:val="000000"/>
                <w:sz w:val="22"/>
                <w:szCs w:val="22"/>
                <w:lang w:eastAsia="x-none"/>
              </w:rPr>
            </w:pPr>
            <w:r w:rsidRPr="0060772E">
              <w:rPr>
                <w:rFonts w:eastAsiaTheme="minorHAnsi" w:cs="Arial"/>
                <w:iCs/>
                <w:color w:val="000000"/>
                <w:sz w:val="22"/>
                <w:szCs w:val="22"/>
                <w:lang w:eastAsia="x-none"/>
              </w:rPr>
              <w:t xml:space="preserve">3.Обязательство Заемщика обеспечить поддержание в течение всего срока действия Договора, консолидированного по Группе компаний HMS </w:t>
            </w:r>
            <w:proofErr w:type="spellStart"/>
            <w:r w:rsidRPr="0060772E">
              <w:rPr>
                <w:rFonts w:eastAsiaTheme="minorHAnsi" w:cs="Arial"/>
                <w:iCs/>
                <w:color w:val="000000"/>
                <w:sz w:val="22"/>
                <w:szCs w:val="22"/>
                <w:lang w:eastAsia="x-none"/>
              </w:rPr>
              <w:t>Group</w:t>
            </w:r>
            <w:proofErr w:type="spellEnd"/>
            <w:r w:rsidRPr="0060772E">
              <w:rPr>
                <w:rFonts w:eastAsiaTheme="minorHAnsi" w:cs="Arial"/>
                <w:iCs/>
                <w:color w:val="000000"/>
                <w:sz w:val="22"/>
                <w:szCs w:val="22"/>
                <w:lang w:eastAsia="x-none"/>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 Неустойка 500 000,00 руб. за каждый случай не исполнения.</w:t>
            </w:r>
          </w:p>
        </w:tc>
      </w:tr>
      <w:tr w:rsidR="0060772E" w:rsidRPr="0060772E" w:rsidTr="0060772E">
        <w:tc>
          <w:tcPr>
            <w:tcW w:w="9473"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spacing w:before="120" w:line="276" w:lineRule="auto"/>
              <w:jc w:val="both"/>
              <w:rPr>
                <w:rFonts w:eastAsiaTheme="minorHAnsi" w:cs="Arial"/>
                <w:iCs/>
                <w:color w:val="000000"/>
                <w:sz w:val="22"/>
                <w:szCs w:val="22"/>
                <w:lang w:eastAsia="x-none"/>
              </w:rPr>
            </w:pPr>
            <w:r w:rsidRPr="0060772E">
              <w:rPr>
                <w:rFonts w:eastAsiaTheme="minorHAnsi" w:cs="Arial"/>
                <w:iCs/>
                <w:color w:val="000000"/>
                <w:sz w:val="22"/>
                <w:szCs w:val="22"/>
                <w:lang w:eastAsia="x-none"/>
              </w:rPr>
              <w:t xml:space="preserve">4. </w:t>
            </w:r>
            <w:r w:rsidRPr="0060772E">
              <w:rPr>
                <w:rFonts w:eastAsiaTheme="minorHAnsi" w:cs="Arial"/>
                <w:sz w:val="22"/>
                <w:szCs w:val="22"/>
                <w:lang w:eastAsia="x-none"/>
              </w:rPr>
              <w:t xml:space="preserve">Обязательство Заемщика обеспечить предприятиями Группы компаний </w:t>
            </w:r>
            <w:r w:rsidRPr="0060772E">
              <w:rPr>
                <w:rFonts w:eastAsiaTheme="minorHAnsi" w:cs="Arial"/>
                <w:sz w:val="22"/>
                <w:szCs w:val="22"/>
                <w:lang w:val="en-US" w:eastAsia="x-none"/>
              </w:rPr>
              <w:t>HMS</w:t>
            </w:r>
            <w:r w:rsidRPr="0060772E">
              <w:rPr>
                <w:rFonts w:eastAsiaTheme="minorHAnsi" w:cs="Arial"/>
                <w:sz w:val="22"/>
                <w:szCs w:val="22"/>
                <w:lang w:eastAsia="x-none"/>
              </w:rPr>
              <w:t xml:space="preserve"> </w:t>
            </w:r>
            <w:r w:rsidRPr="0060772E">
              <w:rPr>
                <w:rFonts w:eastAsiaTheme="minorHAnsi" w:cs="Arial"/>
                <w:sz w:val="22"/>
                <w:szCs w:val="22"/>
                <w:lang w:val="en-US" w:eastAsia="x-none"/>
              </w:rPr>
              <w:t>Group</w:t>
            </w:r>
            <w:r w:rsidRPr="0060772E">
              <w:rPr>
                <w:rFonts w:eastAsiaTheme="minorHAnsi" w:cs="Arial"/>
                <w:sz w:val="22"/>
                <w:szCs w:val="22"/>
                <w:lang w:eastAsia="x-none"/>
              </w:rPr>
              <w:t xml:space="preserve">, перечисленными в </w:t>
            </w:r>
            <w:proofErr w:type="spellStart"/>
            <w:r w:rsidRPr="0060772E">
              <w:rPr>
                <w:rFonts w:eastAsiaTheme="minorHAnsi" w:cs="Arial"/>
                <w:sz w:val="22"/>
                <w:szCs w:val="22"/>
                <w:lang w:eastAsia="x-none"/>
              </w:rPr>
              <w:t>п.п</w:t>
            </w:r>
            <w:proofErr w:type="spellEnd"/>
            <w:r w:rsidRPr="0060772E">
              <w:rPr>
                <w:rFonts w:eastAsiaTheme="minorHAnsi" w:cs="Arial"/>
                <w:sz w:val="22"/>
                <w:szCs w:val="22"/>
                <w:lang w:eastAsia="x-none"/>
              </w:rPr>
              <w:t xml:space="preserve">. 1-11 Приложения № 3 к Соглашению, начиная с календарного квартала, следующего за календарным кварталом, в котором заключено Дополнительное соглашение к Соглашению, суммарные ежеквартальные поступления выручки на счета, которые открыты или будут открыты </w:t>
            </w:r>
            <w:r w:rsidRPr="0060772E">
              <w:rPr>
                <w:rFonts w:eastAsiaTheme="minorHAnsi" w:cs="Arial"/>
                <w:sz w:val="22"/>
                <w:szCs w:val="22"/>
                <w:lang w:val="en-US" w:eastAsia="x-none"/>
              </w:rPr>
              <w:t> </w:t>
            </w:r>
            <w:r w:rsidRPr="0060772E">
              <w:rPr>
                <w:rFonts w:eastAsiaTheme="minorHAnsi" w:cs="Arial"/>
                <w:sz w:val="22"/>
                <w:szCs w:val="22"/>
                <w:lang w:eastAsia="x-none"/>
              </w:rPr>
              <w:t xml:space="preserve">у Кредитора предприятиями Группы компаний </w:t>
            </w:r>
            <w:r w:rsidRPr="0060772E">
              <w:rPr>
                <w:rFonts w:eastAsiaTheme="minorHAnsi" w:cs="Arial"/>
                <w:sz w:val="22"/>
                <w:szCs w:val="22"/>
                <w:lang w:val="en-US" w:eastAsia="x-none"/>
              </w:rPr>
              <w:t>HMS</w:t>
            </w:r>
            <w:r w:rsidRPr="0060772E">
              <w:rPr>
                <w:rFonts w:eastAsiaTheme="minorHAnsi" w:cs="Arial"/>
                <w:sz w:val="22"/>
                <w:szCs w:val="22"/>
                <w:lang w:eastAsia="x-none"/>
              </w:rPr>
              <w:t xml:space="preserve"> </w:t>
            </w:r>
            <w:r w:rsidRPr="0060772E">
              <w:rPr>
                <w:rFonts w:eastAsiaTheme="minorHAnsi" w:cs="Arial"/>
                <w:sz w:val="22"/>
                <w:szCs w:val="22"/>
                <w:lang w:val="en-US" w:eastAsia="x-none"/>
              </w:rPr>
              <w:t>Group</w:t>
            </w:r>
            <w:r w:rsidRPr="0060772E">
              <w:rPr>
                <w:rFonts w:eastAsiaTheme="minorHAnsi" w:cs="Arial"/>
                <w:sz w:val="22"/>
                <w:szCs w:val="22"/>
                <w:lang w:eastAsia="x-none"/>
              </w:rPr>
              <w:t xml:space="preserve">, перечисленными в </w:t>
            </w:r>
            <w:proofErr w:type="spellStart"/>
            <w:r w:rsidRPr="0060772E">
              <w:rPr>
                <w:rFonts w:eastAsiaTheme="minorHAnsi" w:cs="Arial"/>
                <w:sz w:val="22"/>
                <w:szCs w:val="22"/>
                <w:lang w:eastAsia="x-none"/>
              </w:rPr>
              <w:t>п.п</w:t>
            </w:r>
            <w:proofErr w:type="spellEnd"/>
            <w:r w:rsidRPr="0060772E">
              <w:rPr>
                <w:rFonts w:eastAsiaTheme="minorHAnsi" w:cs="Arial"/>
                <w:sz w:val="22"/>
                <w:szCs w:val="22"/>
                <w:lang w:eastAsia="x-none"/>
              </w:rPr>
              <w:t xml:space="preserve">. 1-11 Приложения № 3 к Соглашению , в размере не менее 37,5% (Тридцать семь целых и пять десятых) процентов от остатка ссудной задолженности предприятий Группы компаний </w:t>
            </w:r>
            <w:r w:rsidRPr="0060772E">
              <w:rPr>
                <w:rFonts w:eastAsiaTheme="minorHAnsi" w:cs="Arial"/>
                <w:sz w:val="22"/>
                <w:szCs w:val="22"/>
                <w:lang w:val="en-US" w:eastAsia="x-none"/>
              </w:rPr>
              <w:t>HMS</w:t>
            </w:r>
            <w:r w:rsidRPr="0060772E">
              <w:rPr>
                <w:rFonts w:eastAsiaTheme="minorHAnsi" w:cs="Arial"/>
                <w:sz w:val="22"/>
                <w:szCs w:val="22"/>
                <w:lang w:eastAsia="x-none"/>
              </w:rPr>
              <w:t xml:space="preserve"> </w:t>
            </w:r>
            <w:r w:rsidRPr="0060772E">
              <w:rPr>
                <w:rFonts w:eastAsiaTheme="minorHAnsi" w:cs="Arial"/>
                <w:sz w:val="22"/>
                <w:szCs w:val="22"/>
                <w:lang w:val="en-US" w:eastAsia="x-none"/>
              </w:rPr>
              <w:t>Group</w:t>
            </w:r>
            <w:r w:rsidRPr="0060772E">
              <w:rPr>
                <w:rFonts w:eastAsiaTheme="minorHAnsi" w:cs="Arial"/>
                <w:sz w:val="22"/>
                <w:szCs w:val="22"/>
                <w:lang w:eastAsia="x-none"/>
              </w:rPr>
              <w:t xml:space="preserve">, перечисленных в </w:t>
            </w:r>
            <w:proofErr w:type="spellStart"/>
            <w:r w:rsidRPr="0060772E">
              <w:rPr>
                <w:rFonts w:eastAsiaTheme="minorHAnsi" w:cs="Arial"/>
                <w:sz w:val="22"/>
                <w:szCs w:val="22"/>
                <w:lang w:eastAsia="x-none"/>
              </w:rPr>
              <w:t>п.п</w:t>
            </w:r>
            <w:proofErr w:type="spellEnd"/>
            <w:r w:rsidRPr="0060772E">
              <w:rPr>
                <w:rFonts w:eastAsiaTheme="minorHAnsi" w:cs="Arial"/>
                <w:sz w:val="22"/>
                <w:szCs w:val="22"/>
                <w:lang w:eastAsia="x-none"/>
              </w:rPr>
              <w:t>. 1-11 Приложения № 3 к Соглашению, по кредитам в Банке по состоянию на последний день отчетного квартала.</w:t>
            </w:r>
          </w:p>
          <w:p w:rsidR="0060772E" w:rsidRPr="0060772E" w:rsidRDefault="0060772E" w:rsidP="0060772E">
            <w:pPr>
              <w:spacing w:line="276" w:lineRule="auto"/>
              <w:rPr>
                <w:rFonts w:eastAsiaTheme="minorHAnsi" w:cs="Arial"/>
                <w:iCs/>
                <w:color w:val="000000"/>
                <w:sz w:val="22"/>
                <w:szCs w:val="22"/>
                <w:lang w:eastAsia="x-none"/>
              </w:rPr>
            </w:pPr>
            <w:r w:rsidRPr="0060772E">
              <w:rPr>
                <w:rFonts w:eastAsiaTheme="minorHAnsi" w:cs="Arial"/>
                <w:iCs/>
                <w:color w:val="000000"/>
                <w:sz w:val="22"/>
                <w:szCs w:val="22"/>
                <w:lang w:eastAsia="x-none"/>
              </w:rPr>
              <w:t xml:space="preserve"> При невыполнении данных условий процентная ставка увеличивается на 1% годовых до выполнения данного условия.</w:t>
            </w:r>
          </w:p>
        </w:tc>
      </w:tr>
      <w:tr w:rsidR="0060772E" w:rsidRPr="0060772E" w:rsidTr="0060772E">
        <w:tc>
          <w:tcPr>
            <w:tcW w:w="9473"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widowControl w:val="0"/>
              <w:tabs>
                <w:tab w:val="left" w:pos="0"/>
              </w:tabs>
              <w:jc w:val="both"/>
              <w:rPr>
                <w:color w:val="000000"/>
                <w:sz w:val="22"/>
                <w:szCs w:val="22"/>
              </w:rPr>
            </w:pPr>
            <w:r w:rsidRPr="0060772E">
              <w:rPr>
                <w:color w:val="000000"/>
                <w:sz w:val="22"/>
                <w:szCs w:val="22"/>
              </w:rPr>
              <w:t>5. Обязательство Заемщика предоставить Кредитору корпоративное одобрение сделки по внесению изменений в Договор в срок не позднее 45 (Сорок пять) календарных дней с даты заключения дополнительного соглашения к Договору.</w:t>
            </w:r>
          </w:p>
          <w:p w:rsidR="0060772E" w:rsidRPr="0060772E" w:rsidRDefault="0060772E" w:rsidP="0060772E">
            <w:pPr>
              <w:spacing w:before="120" w:line="276" w:lineRule="auto"/>
              <w:jc w:val="both"/>
              <w:rPr>
                <w:rFonts w:eastAsiaTheme="minorHAnsi" w:cs="Arial"/>
                <w:iCs/>
                <w:color w:val="000000"/>
                <w:sz w:val="22"/>
                <w:szCs w:val="22"/>
                <w:lang w:eastAsia="x-none"/>
              </w:rPr>
            </w:pPr>
            <w:proofErr w:type="spellStart"/>
            <w:r w:rsidRPr="0060772E">
              <w:rPr>
                <w:rFonts w:eastAsiaTheme="minorHAnsi" w:cs="Arial"/>
                <w:color w:val="000000"/>
                <w:sz w:val="22"/>
                <w:szCs w:val="22"/>
                <w:lang w:val="en-US" w:eastAsia="x-none"/>
              </w:rPr>
              <w:t>Неустойка</w:t>
            </w:r>
            <w:proofErr w:type="spellEnd"/>
            <w:r w:rsidRPr="0060772E">
              <w:rPr>
                <w:rFonts w:eastAsiaTheme="minorHAnsi" w:cs="Arial"/>
                <w:color w:val="000000"/>
                <w:sz w:val="22"/>
                <w:szCs w:val="22"/>
                <w:lang w:val="en-US" w:eastAsia="x-none"/>
              </w:rPr>
              <w:t xml:space="preserve"> 0, 01% </w:t>
            </w:r>
            <w:proofErr w:type="spellStart"/>
            <w:r w:rsidRPr="0060772E">
              <w:rPr>
                <w:rFonts w:eastAsiaTheme="minorHAnsi" w:cs="Arial"/>
                <w:color w:val="000000"/>
                <w:sz w:val="22"/>
                <w:szCs w:val="22"/>
                <w:lang w:val="en-US" w:eastAsia="x-none"/>
              </w:rPr>
              <w:t>от</w:t>
            </w:r>
            <w:proofErr w:type="spellEnd"/>
            <w:r w:rsidRPr="0060772E">
              <w:rPr>
                <w:rFonts w:eastAsiaTheme="minorHAnsi" w:cs="Arial"/>
                <w:color w:val="000000"/>
                <w:sz w:val="22"/>
                <w:szCs w:val="22"/>
                <w:lang w:val="en-US" w:eastAsia="x-none"/>
              </w:rPr>
              <w:t xml:space="preserve"> </w:t>
            </w:r>
            <w:proofErr w:type="spellStart"/>
            <w:r w:rsidRPr="0060772E">
              <w:rPr>
                <w:rFonts w:eastAsiaTheme="minorHAnsi" w:cs="Arial"/>
                <w:color w:val="000000"/>
                <w:sz w:val="22"/>
                <w:szCs w:val="22"/>
                <w:lang w:val="en-US" w:eastAsia="x-none"/>
              </w:rPr>
              <w:t>суммы</w:t>
            </w:r>
            <w:proofErr w:type="spellEnd"/>
            <w:r w:rsidRPr="0060772E">
              <w:rPr>
                <w:rFonts w:eastAsiaTheme="minorHAnsi" w:cs="Arial"/>
                <w:color w:val="000000"/>
                <w:sz w:val="22"/>
                <w:szCs w:val="22"/>
                <w:lang w:val="en-US" w:eastAsia="x-none"/>
              </w:rPr>
              <w:t xml:space="preserve"> </w:t>
            </w:r>
            <w:proofErr w:type="spellStart"/>
            <w:r w:rsidRPr="0060772E">
              <w:rPr>
                <w:rFonts w:eastAsiaTheme="minorHAnsi" w:cs="Arial"/>
                <w:color w:val="000000"/>
                <w:sz w:val="22"/>
                <w:szCs w:val="22"/>
                <w:lang w:val="en-US" w:eastAsia="x-none"/>
              </w:rPr>
              <w:t>лимита</w:t>
            </w:r>
            <w:proofErr w:type="spellEnd"/>
            <w:r w:rsidRPr="0060772E">
              <w:rPr>
                <w:rFonts w:eastAsiaTheme="minorHAnsi" w:cs="Arial"/>
                <w:color w:val="000000"/>
                <w:sz w:val="22"/>
                <w:szCs w:val="22"/>
                <w:lang w:val="en-US" w:eastAsia="x-none"/>
              </w:rPr>
              <w:t>.</w:t>
            </w:r>
          </w:p>
        </w:tc>
      </w:tr>
      <w:tr w:rsidR="0060772E" w:rsidRPr="0060772E" w:rsidTr="0060772E">
        <w:tc>
          <w:tcPr>
            <w:tcW w:w="9473"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widowControl w:val="0"/>
              <w:jc w:val="both"/>
              <w:rPr>
                <w:bCs/>
                <w:sz w:val="22"/>
                <w:szCs w:val="22"/>
              </w:rPr>
            </w:pPr>
            <w:r w:rsidRPr="0060772E">
              <w:rPr>
                <w:color w:val="000000"/>
                <w:sz w:val="22"/>
                <w:szCs w:val="22"/>
              </w:rPr>
              <w:t xml:space="preserve">6. Обязательство Заемщика обеспечить предоставление Кредитору поручителем АО «ГИДРОМАШСЕРВИС» корпоративного одобрения </w:t>
            </w:r>
            <w:r w:rsidRPr="0060772E">
              <w:rPr>
                <w:bCs/>
                <w:sz w:val="22"/>
                <w:szCs w:val="22"/>
              </w:rPr>
              <w:t>сделок по внесению изменений в договор поручительства</w:t>
            </w:r>
            <w:r w:rsidRPr="0060772E">
              <w:rPr>
                <w:color w:val="000000"/>
                <w:sz w:val="22"/>
                <w:szCs w:val="22"/>
              </w:rPr>
              <w:t xml:space="preserve"> в срок не позднее 45 (Сорок пять) календарных дней с даты заключения </w:t>
            </w:r>
            <w:r w:rsidRPr="0060772E">
              <w:rPr>
                <w:color w:val="000000"/>
                <w:sz w:val="22"/>
                <w:szCs w:val="22"/>
              </w:rPr>
              <w:lastRenderedPageBreak/>
              <w:t>дополнительного соглашения к Договору.</w:t>
            </w:r>
          </w:p>
          <w:p w:rsidR="0060772E" w:rsidRPr="0060772E" w:rsidRDefault="0060772E" w:rsidP="0060772E">
            <w:pPr>
              <w:spacing w:before="120" w:line="276" w:lineRule="auto"/>
              <w:jc w:val="both"/>
              <w:rPr>
                <w:rFonts w:eastAsiaTheme="minorHAnsi" w:cs="Arial"/>
                <w:iCs/>
                <w:color w:val="000000"/>
                <w:sz w:val="22"/>
                <w:szCs w:val="22"/>
                <w:lang w:eastAsia="x-none"/>
              </w:rPr>
            </w:pPr>
            <w:r w:rsidRPr="0060772E">
              <w:rPr>
                <w:rFonts w:eastAsiaTheme="minorHAnsi" w:cs="Arial"/>
                <w:color w:val="000000"/>
                <w:sz w:val="22"/>
                <w:szCs w:val="22"/>
                <w:lang w:eastAsia="x-none"/>
              </w:rPr>
              <w:t>Неустойка 0,01% от суммы лимита.</w:t>
            </w:r>
          </w:p>
        </w:tc>
      </w:tr>
      <w:tr w:rsidR="0060772E" w:rsidRPr="0060772E" w:rsidTr="0060772E">
        <w:tc>
          <w:tcPr>
            <w:tcW w:w="9473"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widowControl w:val="0"/>
              <w:tabs>
                <w:tab w:val="left" w:pos="111"/>
              </w:tabs>
              <w:jc w:val="both"/>
              <w:rPr>
                <w:bCs/>
                <w:sz w:val="22"/>
              </w:rPr>
            </w:pPr>
            <w:r w:rsidRPr="0060772E">
              <w:rPr>
                <w:bCs/>
                <w:sz w:val="22"/>
              </w:rPr>
              <w:lastRenderedPageBreak/>
              <w:t>7. Обязательство Заемщика обеспечить предоставление Кредитору поручителями АО "Группа ГМС", АО "</w:t>
            </w:r>
            <w:proofErr w:type="spellStart"/>
            <w:r w:rsidRPr="0060772E">
              <w:rPr>
                <w:bCs/>
                <w:sz w:val="22"/>
              </w:rPr>
              <w:t>Сибнефтемаш</w:t>
            </w:r>
            <w:proofErr w:type="spellEnd"/>
            <w:r w:rsidRPr="0060772E">
              <w:rPr>
                <w:bCs/>
                <w:sz w:val="22"/>
              </w:rPr>
              <w:t>", АО "</w:t>
            </w:r>
            <w:proofErr w:type="spellStart"/>
            <w:r w:rsidRPr="0060772E">
              <w:rPr>
                <w:bCs/>
                <w:sz w:val="22"/>
              </w:rPr>
              <w:t>Ливнынасос</w:t>
            </w:r>
            <w:proofErr w:type="spellEnd"/>
            <w:r w:rsidRPr="0060772E">
              <w:rPr>
                <w:bCs/>
                <w:sz w:val="22"/>
              </w:rPr>
              <w:t>" корпоративных одобрений сделок по внесению изменений в договоры поручительства</w:t>
            </w:r>
            <w:r w:rsidRPr="0060772E">
              <w:rPr>
                <w:sz w:val="22"/>
              </w:rPr>
              <w:t xml:space="preserve"> </w:t>
            </w:r>
            <w:r w:rsidRPr="0060772E">
              <w:rPr>
                <w:bCs/>
                <w:sz w:val="22"/>
              </w:rPr>
              <w:t>в срок не позднее 60 календарных дней с даты заключения дополнительного соглашения к Договору.</w:t>
            </w:r>
          </w:p>
          <w:p w:rsidR="0060772E" w:rsidRPr="0060772E" w:rsidRDefault="0060772E" w:rsidP="0060772E">
            <w:pPr>
              <w:widowControl w:val="0"/>
              <w:jc w:val="both"/>
              <w:rPr>
                <w:color w:val="000000"/>
                <w:sz w:val="22"/>
                <w:szCs w:val="22"/>
              </w:rPr>
            </w:pPr>
            <w:r w:rsidRPr="0060772E">
              <w:rPr>
                <w:color w:val="000000"/>
                <w:sz w:val="22"/>
              </w:rPr>
              <w:t>Неустойка 0,01% от суммы лимита.</w:t>
            </w:r>
          </w:p>
        </w:tc>
      </w:tr>
      <w:tr w:rsidR="0060772E" w:rsidRPr="0060772E" w:rsidTr="0060772E">
        <w:tc>
          <w:tcPr>
            <w:tcW w:w="9473" w:type="dxa"/>
            <w:tcBorders>
              <w:top w:val="single" w:sz="4" w:space="0" w:color="auto"/>
              <w:left w:val="single" w:sz="4" w:space="0" w:color="auto"/>
              <w:bottom w:val="single" w:sz="4" w:space="0" w:color="auto"/>
              <w:right w:val="single" w:sz="4" w:space="0" w:color="auto"/>
            </w:tcBorders>
            <w:hideMark/>
          </w:tcPr>
          <w:p w:rsidR="0060772E" w:rsidRPr="0060772E" w:rsidRDefault="0060772E" w:rsidP="0060772E">
            <w:pPr>
              <w:widowControl w:val="0"/>
              <w:tabs>
                <w:tab w:val="left" w:pos="111"/>
              </w:tabs>
              <w:jc w:val="both"/>
              <w:rPr>
                <w:bCs/>
                <w:sz w:val="22"/>
              </w:rPr>
            </w:pPr>
            <w:r w:rsidRPr="0060772E">
              <w:rPr>
                <w:iCs/>
                <w:color w:val="000000"/>
                <w:sz w:val="22"/>
              </w:rPr>
              <w:t xml:space="preserve">8. </w:t>
            </w:r>
            <w:r w:rsidRPr="0060772E">
              <w:rPr>
                <w:bCs/>
                <w:sz w:val="22"/>
              </w:rPr>
              <w:t xml:space="preserve">Обязательство Заемщика обеспечить предоставление Кредитору поручителем АО "ГМС </w:t>
            </w:r>
            <w:proofErr w:type="spellStart"/>
            <w:r w:rsidRPr="0060772E">
              <w:rPr>
                <w:bCs/>
                <w:sz w:val="22"/>
              </w:rPr>
              <w:t>Ливгидромаш</w:t>
            </w:r>
            <w:proofErr w:type="spellEnd"/>
            <w:r w:rsidRPr="0060772E">
              <w:rPr>
                <w:bCs/>
                <w:sz w:val="22"/>
              </w:rPr>
              <w:t>" корпоративного одобрения сделки по внесению изменений в договор поручительства</w:t>
            </w:r>
            <w:r w:rsidRPr="0060772E">
              <w:rPr>
                <w:sz w:val="22"/>
              </w:rPr>
              <w:t xml:space="preserve"> </w:t>
            </w:r>
            <w:r w:rsidRPr="0060772E">
              <w:rPr>
                <w:bCs/>
                <w:sz w:val="22"/>
              </w:rPr>
              <w:t>в срок не позднее 90 календарных дней с даты заключения дополнительного соглашения к Договору.</w:t>
            </w:r>
          </w:p>
          <w:p w:rsidR="0060772E" w:rsidRPr="0060772E" w:rsidRDefault="0060772E" w:rsidP="0060772E">
            <w:pPr>
              <w:widowControl w:val="0"/>
              <w:jc w:val="both"/>
              <w:rPr>
                <w:color w:val="000000"/>
                <w:sz w:val="22"/>
                <w:szCs w:val="22"/>
              </w:rPr>
            </w:pPr>
            <w:r w:rsidRPr="0060772E">
              <w:rPr>
                <w:color w:val="000000"/>
                <w:sz w:val="22"/>
              </w:rPr>
              <w:t>Неустойка 0,01% от суммы лимита.</w:t>
            </w:r>
          </w:p>
        </w:tc>
      </w:tr>
    </w:tbl>
    <w:p w:rsidR="0060772E" w:rsidRPr="0060772E" w:rsidRDefault="0060772E" w:rsidP="0060772E">
      <w:pPr>
        <w:jc w:val="both"/>
        <w:rPr>
          <w:sz w:val="22"/>
          <w:szCs w:val="22"/>
          <w:u w:val="single"/>
        </w:rPr>
      </w:pPr>
    </w:p>
    <w:p w:rsidR="0060772E" w:rsidRPr="0060772E" w:rsidRDefault="0060772E" w:rsidP="0060772E">
      <w:pPr>
        <w:ind w:right="-5"/>
        <w:jc w:val="both"/>
        <w:rPr>
          <w:i/>
          <w:sz w:val="22"/>
          <w:szCs w:val="22"/>
        </w:rPr>
      </w:pPr>
      <w:r w:rsidRPr="0060772E">
        <w:rPr>
          <w:i/>
          <w:sz w:val="22"/>
          <w:szCs w:val="22"/>
        </w:rPr>
        <w:t xml:space="preserve">Согласно п.6 ст.83 Федерального закона </w:t>
      </w:r>
      <w:r w:rsidRPr="0060772E">
        <w:rPr>
          <w:i/>
          <w:iCs/>
          <w:sz w:val="22"/>
          <w:szCs w:val="22"/>
        </w:rPr>
        <w:t>от 26.12.1995 N 208-ФЗ «Об акционерных обществах» указываются сведения о з</w:t>
      </w:r>
      <w:r w:rsidRPr="0060772E">
        <w:rPr>
          <w:i/>
          <w:sz w:val="22"/>
          <w:szCs w:val="22"/>
        </w:rPr>
        <w:t>аинтересованных в совершении сделки лицах и основаниях заинтересованности таких лиц:</w:t>
      </w:r>
    </w:p>
    <w:p w:rsidR="0060772E" w:rsidRPr="0060772E" w:rsidRDefault="0060772E" w:rsidP="0060772E">
      <w:pPr>
        <w:jc w:val="both"/>
        <w:rPr>
          <w:rFonts w:eastAsia="Calibri"/>
          <w:sz w:val="22"/>
          <w:szCs w:val="22"/>
        </w:rPr>
      </w:pPr>
      <w:r w:rsidRPr="0060772E">
        <w:rPr>
          <w:rFonts w:eastAsia="Calibri"/>
          <w:sz w:val="22"/>
          <w:szCs w:val="22"/>
        </w:rPr>
        <w:t>1</w:t>
      </w:r>
      <w:r w:rsidRPr="0060772E">
        <w:rPr>
          <w:sz w:val="22"/>
          <w:szCs w:val="22"/>
        </w:rPr>
        <w:t>. контролирующее лицо Общества - АО «ГМС Нефтемаш» является выгодоприобретателем по сделке;</w:t>
      </w:r>
    </w:p>
    <w:p w:rsidR="0060772E" w:rsidRPr="0060772E" w:rsidRDefault="0060772E" w:rsidP="0060772E">
      <w:pPr>
        <w:jc w:val="both"/>
        <w:rPr>
          <w:rFonts w:eastAsia="Calibri"/>
          <w:sz w:val="22"/>
          <w:szCs w:val="22"/>
        </w:rPr>
      </w:pPr>
      <w:r w:rsidRPr="0060772E">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60772E" w:rsidRPr="0060772E" w:rsidRDefault="0060772E" w:rsidP="0060772E">
      <w:pPr>
        <w:jc w:val="both"/>
        <w:rPr>
          <w:rFonts w:eastAsia="Calibri"/>
          <w:sz w:val="22"/>
          <w:szCs w:val="22"/>
        </w:rPr>
      </w:pPr>
      <w:r w:rsidRPr="0060772E">
        <w:rPr>
          <w:sz w:val="22"/>
          <w:szCs w:val="22"/>
        </w:rPr>
        <w:t xml:space="preserve">3. косвенно контролирующее лицо Общества - </w:t>
      </w:r>
      <w:r w:rsidRPr="0060772E">
        <w:rPr>
          <w:bCs/>
          <w:sz w:val="22"/>
          <w:szCs w:val="22"/>
        </w:rPr>
        <w:t>HMS HYDRAULIC MACHINES &amp; SYSTEMS GROUP PLC</w:t>
      </w:r>
      <w:r w:rsidRPr="0060772E">
        <w:rPr>
          <w:sz w:val="22"/>
          <w:szCs w:val="22"/>
        </w:rPr>
        <w:t xml:space="preserve"> (является косвенно контролирующим лицом АО «ГМС Нефтемаш» - выгодоприобретателя по сделке);</w:t>
      </w:r>
    </w:p>
    <w:p w:rsidR="0060772E" w:rsidRPr="0060772E" w:rsidRDefault="0060772E" w:rsidP="0060772E">
      <w:pPr>
        <w:jc w:val="both"/>
        <w:rPr>
          <w:sz w:val="22"/>
          <w:szCs w:val="22"/>
        </w:rPr>
      </w:pPr>
      <w:r w:rsidRPr="0060772E">
        <w:rPr>
          <w:iCs/>
          <w:sz w:val="22"/>
          <w:szCs w:val="22"/>
        </w:rPr>
        <w:t xml:space="preserve">4. </w:t>
      </w:r>
      <w:r w:rsidRPr="0060772E">
        <w:rPr>
          <w:sz w:val="22"/>
          <w:szCs w:val="22"/>
        </w:rPr>
        <w:t xml:space="preserve">члены совета директоров Общества </w:t>
      </w:r>
      <w:proofErr w:type="spellStart"/>
      <w:r w:rsidRPr="0060772E">
        <w:rPr>
          <w:sz w:val="22"/>
          <w:szCs w:val="22"/>
        </w:rPr>
        <w:t>Скрынник</w:t>
      </w:r>
      <w:proofErr w:type="spellEnd"/>
      <w:r w:rsidRPr="0060772E">
        <w:rPr>
          <w:sz w:val="22"/>
          <w:szCs w:val="22"/>
        </w:rPr>
        <w:t xml:space="preserve"> Юрий Николаевич, Игнатов А.В., Новиков А.Е. (являются членами совета директоров АО «ГМС Нефтемаш» - выгодоприобретателя по сделке);</w:t>
      </w:r>
    </w:p>
    <w:p w:rsidR="0060772E" w:rsidRPr="0060772E" w:rsidRDefault="0060772E" w:rsidP="0060772E">
      <w:pPr>
        <w:autoSpaceDE w:val="0"/>
        <w:autoSpaceDN w:val="0"/>
        <w:adjustRightInd w:val="0"/>
        <w:jc w:val="both"/>
        <w:rPr>
          <w:sz w:val="22"/>
          <w:szCs w:val="22"/>
        </w:rPr>
      </w:pPr>
      <w:r w:rsidRPr="0060772E">
        <w:rPr>
          <w:sz w:val="22"/>
          <w:szCs w:val="22"/>
        </w:rPr>
        <w:t xml:space="preserve">5. управляющая организация Общества - </w:t>
      </w:r>
      <w:r w:rsidRPr="0060772E">
        <w:rPr>
          <w:rFonts w:eastAsia="Calibri"/>
          <w:sz w:val="22"/>
          <w:szCs w:val="22"/>
        </w:rPr>
        <w:t xml:space="preserve">ООО «УК «Группа ГМС» (является также </w:t>
      </w:r>
      <w:r w:rsidRPr="0060772E">
        <w:rPr>
          <w:sz w:val="22"/>
          <w:szCs w:val="22"/>
        </w:rPr>
        <w:t>управляющей организацией АО «ГМС Нефтемаш» - выгодоприобретателя по сделке).</w:t>
      </w:r>
    </w:p>
    <w:p w:rsidR="003A436F" w:rsidRDefault="003A436F" w:rsidP="003A436F">
      <w:pPr>
        <w:autoSpaceDE w:val="0"/>
        <w:autoSpaceDN w:val="0"/>
        <w:adjustRightInd w:val="0"/>
        <w:jc w:val="both"/>
        <w:rPr>
          <w:sz w:val="22"/>
          <w:szCs w:val="22"/>
        </w:rPr>
      </w:pPr>
    </w:p>
    <w:p w:rsidR="003A436F" w:rsidRDefault="003A436F" w:rsidP="003A436F">
      <w:pPr>
        <w:jc w:val="both"/>
        <w:rPr>
          <w:b/>
          <w:caps/>
          <w:sz w:val="22"/>
          <w:szCs w:val="22"/>
        </w:rPr>
      </w:pPr>
      <w:r>
        <w:rPr>
          <w:b/>
          <w:caps/>
          <w:sz w:val="22"/>
          <w:szCs w:val="22"/>
        </w:rPr>
        <w:t>По вопросу № 11</w:t>
      </w:r>
      <w:r w:rsidRPr="005137B5">
        <w:rPr>
          <w:b/>
          <w:caps/>
          <w:sz w:val="22"/>
          <w:szCs w:val="22"/>
        </w:rPr>
        <w:t xml:space="preserve">: </w:t>
      </w:r>
    </w:p>
    <w:p w:rsidR="006514E3" w:rsidRDefault="006514E3" w:rsidP="006514E3">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w:t>
      </w:r>
      <w:r w:rsidRPr="00372F5B">
        <w:rPr>
          <w:sz w:val="22"/>
          <w:szCs w:val="22"/>
        </w:rPr>
        <w:t>к Договору поручительства №</w:t>
      </w:r>
      <w:r>
        <w:rPr>
          <w:sz w:val="22"/>
          <w:szCs w:val="22"/>
        </w:rPr>
        <w:t xml:space="preserve"> </w:t>
      </w:r>
      <w:r w:rsidRPr="00372F5B">
        <w:rPr>
          <w:sz w:val="22"/>
          <w:szCs w:val="22"/>
        </w:rPr>
        <w:t>158 от 17.08.2017</w:t>
      </w:r>
      <w:r>
        <w:rPr>
          <w:sz w:val="22"/>
          <w:szCs w:val="22"/>
        </w:rPr>
        <w:t xml:space="preserve"> </w:t>
      </w:r>
      <w:r w:rsidRPr="00372F5B">
        <w:rPr>
          <w:sz w:val="22"/>
          <w:szCs w:val="22"/>
        </w:rPr>
        <w:t>г.</w:t>
      </w:r>
      <w:r w:rsidRPr="00C42351">
        <w:rPr>
          <w:sz w:val="22"/>
          <w:szCs w:val="22"/>
        </w:rPr>
        <w:t xml:space="preserve"> </w:t>
      </w:r>
      <w:r>
        <w:rPr>
          <w:sz w:val="22"/>
          <w:szCs w:val="22"/>
        </w:rPr>
        <w:t xml:space="preserve">по обязательствам заемщика </w:t>
      </w:r>
      <w:r w:rsidRPr="00372F5B">
        <w:rPr>
          <w:sz w:val="22"/>
          <w:szCs w:val="22"/>
        </w:rPr>
        <w:t>АО «ГИДРОМАШСЕРВИС»</w:t>
      </w:r>
      <w:r>
        <w:rPr>
          <w:sz w:val="22"/>
          <w:szCs w:val="22"/>
        </w:rPr>
        <w:t>.</w:t>
      </w:r>
    </w:p>
    <w:p w:rsidR="003A436F" w:rsidRPr="005137B5" w:rsidRDefault="003A436F" w:rsidP="003A436F">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A436F" w:rsidRPr="005137B5" w:rsidRDefault="003A436F"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bl>
    <w:p w:rsidR="003A436F" w:rsidRDefault="003A436F" w:rsidP="003A436F">
      <w:pPr>
        <w:pStyle w:val="af0"/>
        <w:ind w:firstLine="708"/>
        <w:jc w:val="both"/>
        <w:rPr>
          <w:rStyle w:val="fontstyle01"/>
          <w:b/>
          <w:color w:val="1F4E79"/>
          <w:sz w:val="22"/>
          <w:szCs w:val="22"/>
        </w:rPr>
      </w:pPr>
    </w:p>
    <w:p w:rsidR="003A436F" w:rsidRPr="005137B5" w:rsidRDefault="003A436F" w:rsidP="003A436F">
      <w:pPr>
        <w:tabs>
          <w:tab w:val="left" w:pos="9000"/>
        </w:tabs>
        <w:rPr>
          <w:b/>
          <w:bCs/>
          <w:sz w:val="22"/>
          <w:szCs w:val="22"/>
        </w:rPr>
      </w:pPr>
      <w:r w:rsidRPr="005137B5">
        <w:rPr>
          <w:b/>
          <w:bCs/>
          <w:sz w:val="22"/>
          <w:szCs w:val="22"/>
        </w:rPr>
        <w:t>Кворум для принятия решения по данному вопросу имелся.</w:t>
      </w:r>
    </w:p>
    <w:p w:rsidR="003A436F" w:rsidRPr="005137B5" w:rsidRDefault="003A436F" w:rsidP="003A436F">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FD20A0" w:rsidRPr="00FD20A0" w:rsidRDefault="00FD20A0" w:rsidP="00FD20A0">
      <w:pPr>
        <w:jc w:val="both"/>
        <w:rPr>
          <w:sz w:val="22"/>
          <w:szCs w:val="22"/>
        </w:rPr>
      </w:pPr>
      <w:r w:rsidRPr="00FD20A0">
        <w:rPr>
          <w:sz w:val="22"/>
          <w:szCs w:val="22"/>
        </w:rPr>
        <w:t xml:space="preserve">Одобрить заключение крупной сделки Общества с публичным акционерным обществом «Сбербанк России», в совершении которой имеется заинтересованность, - дополнительного соглашения к Договору поручительства № 158 от 17.08.2017 г. по обязательствам заемщика АО «ГИДРОМАШСЕРВИС» (Генеральное соглашение №13 об открытии возобновляемой рамочной кредитной линии с дифференцированными процентными ставками от 21.06.2017г.) (далее – Соглашение) на следующих существенных условиях. </w:t>
      </w:r>
    </w:p>
    <w:p w:rsidR="00FD20A0" w:rsidRPr="00FD20A0" w:rsidRDefault="00FD20A0" w:rsidP="00FD20A0">
      <w:pPr>
        <w:jc w:val="both"/>
        <w:rPr>
          <w:sz w:val="22"/>
          <w:szCs w:val="22"/>
        </w:rPr>
      </w:pPr>
    </w:p>
    <w:p w:rsidR="00FD20A0" w:rsidRPr="00FD20A0" w:rsidRDefault="00FD20A0" w:rsidP="00FD20A0">
      <w:pPr>
        <w:jc w:val="both"/>
        <w:rPr>
          <w:sz w:val="22"/>
          <w:szCs w:val="22"/>
          <w:u w:val="single"/>
        </w:rPr>
      </w:pPr>
      <w:r w:rsidRPr="00FD20A0">
        <w:rPr>
          <w:sz w:val="22"/>
          <w:szCs w:val="22"/>
          <w:u w:val="single"/>
        </w:rPr>
        <w:t>Стороны сделки:</w:t>
      </w:r>
    </w:p>
    <w:p w:rsidR="00FD20A0" w:rsidRPr="00FD20A0" w:rsidRDefault="00FD20A0" w:rsidP="00FD20A0">
      <w:pPr>
        <w:jc w:val="both"/>
        <w:rPr>
          <w:sz w:val="22"/>
          <w:szCs w:val="22"/>
        </w:rPr>
      </w:pPr>
      <w:r w:rsidRPr="00FD20A0">
        <w:rPr>
          <w:sz w:val="22"/>
          <w:szCs w:val="22"/>
        </w:rPr>
        <w:t>Кредитор/Банк: ПАО Сбербанк</w:t>
      </w:r>
    </w:p>
    <w:p w:rsidR="00FD20A0" w:rsidRPr="00FD20A0" w:rsidRDefault="00FD20A0" w:rsidP="00FD20A0">
      <w:pPr>
        <w:jc w:val="both"/>
        <w:rPr>
          <w:sz w:val="22"/>
          <w:szCs w:val="22"/>
        </w:rPr>
      </w:pPr>
      <w:r w:rsidRPr="00FD20A0">
        <w:rPr>
          <w:sz w:val="22"/>
          <w:szCs w:val="22"/>
        </w:rPr>
        <w:t>Поручитель: АО «</w:t>
      </w:r>
      <w:proofErr w:type="spellStart"/>
      <w:r w:rsidRPr="00FD20A0">
        <w:rPr>
          <w:sz w:val="22"/>
          <w:szCs w:val="22"/>
        </w:rPr>
        <w:t>Сибнефтемаш</w:t>
      </w:r>
      <w:proofErr w:type="spellEnd"/>
      <w:r w:rsidRPr="00FD20A0">
        <w:rPr>
          <w:sz w:val="22"/>
          <w:szCs w:val="22"/>
        </w:rPr>
        <w:t>»</w:t>
      </w:r>
    </w:p>
    <w:p w:rsidR="00FD20A0" w:rsidRPr="00FD20A0" w:rsidRDefault="00FD20A0" w:rsidP="00FD20A0">
      <w:pPr>
        <w:jc w:val="both"/>
        <w:rPr>
          <w:sz w:val="22"/>
          <w:szCs w:val="22"/>
        </w:rPr>
      </w:pPr>
      <w:r w:rsidRPr="00FD20A0">
        <w:rPr>
          <w:sz w:val="22"/>
          <w:szCs w:val="22"/>
        </w:rPr>
        <w:t>Заемщик / выгодоприобретатель: АО «ГИДРОМАШСЕРВИС»</w:t>
      </w:r>
    </w:p>
    <w:p w:rsidR="00FD20A0" w:rsidRPr="00FD20A0" w:rsidRDefault="00FD20A0" w:rsidP="00FD20A0">
      <w:pPr>
        <w:jc w:val="both"/>
        <w:rPr>
          <w:b/>
          <w:sz w:val="22"/>
          <w:szCs w:val="22"/>
        </w:rPr>
      </w:pPr>
    </w:p>
    <w:p w:rsidR="00FD20A0" w:rsidRPr="00FD20A0" w:rsidRDefault="00FD20A0" w:rsidP="00FD20A0">
      <w:pPr>
        <w:jc w:val="both"/>
        <w:rPr>
          <w:sz w:val="22"/>
          <w:szCs w:val="22"/>
          <w:u w:val="single"/>
        </w:rPr>
      </w:pPr>
      <w:r w:rsidRPr="00FD20A0">
        <w:rPr>
          <w:sz w:val="22"/>
          <w:szCs w:val="22"/>
          <w:u w:val="single"/>
        </w:rPr>
        <w:t>Основания отнесения сделки к крупной:</w:t>
      </w:r>
    </w:p>
    <w:p w:rsidR="00FD20A0" w:rsidRPr="00FD20A0" w:rsidRDefault="00FD20A0" w:rsidP="00FD20A0">
      <w:pPr>
        <w:jc w:val="both"/>
        <w:rPr>
          <w:b/>
          <w:sz w:val="22"/>
          <w:szCs w:val="22"/>
        </w:rPr>
      </w:pPr>
      <w:r w:rsidRPr="00FD20A0">
        <w:rPr>
          <w:b/>
          <w:sz w:val="22"/>
          <w:szCs w:val="22"/>
        </w:rPr>
        <w:t xml:space="preserve">Цена сделки определена в размере 10 000 000 000 (Десять миллиардов) рублей, что составляет 235,15 % от балансовой стоимости активов Поручителя по состоянию на 30.09.2018 г. </w:t>
      </w:r>
      <w:r w:rsidRPr="00FD20A0">
        <w:rPr>
          <w:i/>
          <w:sz w:val="22"/>
          <w:szCs w:val="22"/>
        </w:rPr>
        <w:t xml:space="preserve">Согласно п.1 ст.78 Федерального закона </w:t>
      </w:r>
      <w:r w:rsidRPr="00FD20A0">
        <w:rPr>
          <w:i/>
          <w:iCs/>
          <w:sz w:val="22"/>
          <w:szCs w:val="22"/>
        </w:rPr>
        <w:t>от 26.12.1995 N 208-ФЗ «Об акционерных обществах»</w:t>
      </w:r>
      <w:r w:rsidRPr="00FD20A0">
        <w:rPr>
          <w:i/>
          <w:sz w:val="22"/>
          <w:szCs w:val="22"/>
        </w:rPr>
        <w:t>, сделка для Общества является крупной.</w:t>
      </w:r>
    </w:p>
    <w:p w:rsidR="00FD20A0" w:rsidRPr="00FD20A0" w:rsidRDefault="00FD20A0" w:rsidP="00FD20A0">
      <w:pPr>
        <w:rPr>
          <w:sz w:val="22"/>
          <w:szCs w:val="22"/>
        </w:rPr>
      </w:pPr>
    </w:p>
    <w:p w:rsidR="00FD20A0" w:rsidRPr="00FD20A0" w:rsidRDefault="00FD20A0" w:rsidP="00FD20A0">
      <w:pPr>
        <w:rPr>
          <w:sz w:val="22"/>
          <w:szCs w:val="22"/>
          <w:u w:val="single"/>
        </w:rPr>
      </w:pPr>
      <w:r w:rsidRPr="00FD20A0">
        <w:rPr>
          <w:sz w:val="22"/>
          <w:szCs w:val="22"/>
          <w:u w:val="single"/>
        </w:rPr>
        <w:t>Существенные условия сделки:</w:t>
      </w:r>
    </w:p>
    <w:p w:rsidR="00FD20A0" w:rsidRPr="00FD20A0" w:rsidRDefault="00FD20A0" w:rsidP="00FD20A0">
      <w:pPr>
        <w:rPr>
          <w:sz w:val="22"/>
          <w:szCs w:val="22"/>
          <w:u w:val="single"/>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556"/>
      </w:tblGrid>
      <w:tr w:rsidR="00FD20A0" w:rsidRPr="00FD20A0" w:rsidTr="00FD20A0">
        <w:tc>
          <w:tcPr>
            <w:tcW w:w="291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spacing w:after="160"/>
              <w:jc w:val="center"/>
              <w:rPr>
                <w:b/>
                <w:bCs/>
                <w:sz w:val="22"/>
                <w:szCs w:val="22"/>
              </w:rPr>
            </w:pPr>
            <w:r w:rsidRPr="00FD20A0">
              <w:rPr>
                <w:b/>
                <w:bCs/>
                <w:sz w:val="22"/>
                <w:szCs w:val="22"/>
              </w:rPr>
              <w:t>Период действия лимита</w:t>
            </w:r>
          </w:p>
        </w:tc>
        <w:tc>
          <w:tcPr>
            <w:tcW w:w="6556"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spacing w:after="160"/>
              <w:jc w:val="center"/>
              <w:outlineLvl w:val="5"/>
              <w:rPr>
                <w:b/>
                <w:sz w:val="22"/>
                <w:szCs w:val="22"/>
              </w:rPr>
            </w:pPr>
            <w:r w:rsidRPr="00FD20A0">
              <w:rPr>
                <w:b/>
                <w:bCs/>
                <w:sz w:val="22"/>
                <w:szCs w:val="22"/>
              </w:rPr>
              <w:t xml:space="preserve">Сумма лимита, </w:t>
            </w:r>
            <w:r w:rsidRPr="00FD20A0">
              <w:rPr>
                <w:b/>
                <w:sz w:val="22"/>
                <w:szCs w:val="22"/>
              </w:rPr>
              <w:t>рублей</w:t>
            </w:r>
          </w:p>
        </w:tc>
      </w:tr>
      <w:tr w:rsidR="00FD20A0" w:rsidRPr="00FD20A0" w:rsidTr="00FD20A0">
        <w:tc>
          <w:tcPr>
            <w:tcW w:w="291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spacing w:after="160"/>
              <w:rPr>
                <w:sz w:val="22"/>
                <w:szCs w:val="22"/>
              </w:rPr>
            </w:pPr>
            <w:r w:rsidRPr="00FD20A0">
              <w:rPr>
                <w:sz w:val="22"/>
                <w:szCs w:val="22"/>
              </w:rPr>
              <w:t xml:space="preserve">С «21» июня 2017г. по дату, предшествующую дате </w:t>
            </w:r>
            <w:r w:rsidRPr="00FD20A0">
              <w:rPr>
                <w:iCs/>
                <w:sz w:val="22"/>
                <w:szCs w:val="22"/>
              </w:rPr>
              <w:t>заключения дополнительного соглашения о внесении изменений к Соглашению</w:t>
            </w:r>
          </w:p>
        </w:tc>
        <w:tc>
          <w:tcPr>
            <w:tcW w:w="6556"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spacing w:after="160"/>
              <w:rPr>
                <w:sz w:val="22"/>
                <w:szCs w:val="22"/>
              </w:rPr>
            </w:pPr>
            <w:r w:rsidRPr="00FD20A0">
              <w:rPr>
                <w:iCs/>
                <w:sz w:val="22"/>
                <w:szCs w:val="22"/>
              </w:rPr>
              <w:t>1 000 000 000,00 (Один миллиард) рублей 00 копеек</w:t>
            </w:r>
          </w:p>
        </w:tc>
      </w:tr>
      <w:tr w:rsidR="00FD20A0" w:rsidRPr="00FD20A0" w:rsidTr="00FD20A0">
        <w:tc>
          <w:tcPr>
            <w:tcW w:w="291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spacing w:after="160"/>
              <w:rPr>
                <w:sz w:val="22"/>
                <w:szCs w:val="22"/>
              </w:rPr>
            </w:pPr>
            <w:r w:rsidRPr="00FD20A0">
              <w:rPr>
                <w:sz w:val="22"/>
                <w:szCs w:val="22"/>
              </w:rPr>
              <w:t xml:space="preserve">С даты </w:t>
            </w:r>
            <w:r w:rsidRPr="00FD20A0">
              <w:rPr>
                <w:iCs/>
                <w:sz w:val="22"/>
                <w:szCs w:val="22"/>
              </w:rPr>
              <w:t xml:space="preserve">заключения дополнительного соглашения о внесении изменений к Соглашению </w:t>
            </w:r>
            <w:r w:rsidRPr="00FD20A0">
              <w:rPr>
                <w:sz w:val="22"/>
                <w:szCs w:val="22"/>
              </w:rPr>
              <w:t>по «20» июня 2022г.</w:t>
            </w:r>
          </w:p>
        </w:tc>
        <w:tc>
          <w:tcPr>
            <w:tcW w:w="6556"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rPr>
                <w:iCs/>
                <w:sz w:val="22"/>
                <w:szCs w:val="22"/>
              </w:rPr>
            </w:pPr>
            <w:r w:rsidRPr="00FD20A0">
              <w:rPr>
                <w:iCs/>
                <w:sz w:val="22"/>
                <w:szCs w:val="22"/>
              </w:rPr>
              <w:t>10 000 000 000,00 (Десять миллиардов) рублей 00 копеек.</w:t>
            </w:r>
          </w:p>
          <w:p w:rsidR="00FD20A0" w:rsidRPr="00FD20A0" w:rsidRDefault="00FD20A0" w:rsidP="00FD20A0">
            <w:pPr>
              <w:widowControl w:val="0"/>
              <w:spacing w:after="160"/>
              <w:rPr>
                <w:iCs/>
                <w:sz w:val="22"/>
                <w:szCs w:val="22"/>
              </w:rPr>
            </w:pPr>
            <w:r w:rsidRPr="00FD20A0">
              <w:rPr>
                <w:iCs/>
                <w:sz w:val="22"/>
                <w:szCs w:val="22"/>
              </w:rPr>
              <w:t xml:space="preserve">При этом, в течение срока действия Соглашения, 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входящим в Группу компаний HMS </w:t>
            </w:r>
            <w:proofErr w:type="spellStart"/>
            <w:r w:rsidRPr="00FD20A0">
              <w:rPr>
                <w:iCs/>
                <w:sz w:val="22"/>
                <w:szCs w:val="22"/>
              </w:rPr>
              <w:t>Group</w:t>
            </w:r>
            <w:proofErr w:type="spellEnd"/>
            <w:r w:rsidRPr="00FD20A0">
              <w:rPr>
                <w:iCs/>
                <w:sz w:val="22"/>
                <w:szCs w:val="22"/>
              </w:rPr>
              <w:t xml:space="preserve"> в соответствии с МСФО отчетностью, не может превышать 10 000 000 000,00 (Десять миллиардов) рублей.</w:t>
            </w:r>
          </w:p>
        </w:tc>
      </w:tr>
    </w:tbl>
    <w:p w:rsidR="00FD20A0" w:rsidRPr="00FD20A0" w:rsidRDefault="00FD20A0" w:rsidP="00FD20A0">
      <w:pPr>
        <w:rPr>
          <w:b/>
          <w:i/>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3"/>
      </w:tblGrid>
      <w:tr w:rsidR="00FD20A0" w:rsidRPr="00FD20A0" w:rsidTr="00FD20A0">
        <w:tc>
          <w:tcPr>
            <w:tcW w:w="947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spacing w:line="276" w:lineRule="auto"/>
              <w:rPr>
                <w:rFonts w:eastAsiaTheme="minorHAnsi" w:cs="Arial"/>
                <w:b/>
                <w:iCs/>
                <w:sz w:val="22"/>
                <w:szCs w:val="22"/>
                <w:lang w:val="en-US" w:eastAsia="x-none"/>
              </w:rPr>
            </w:pPr>
            <w:r w:rsidRPr="00FD20A0">
              <w:rPr>
                <w:rFonts w:eastAsiaTheme="minorHAnsi" w:cs="Arial"/>
                <w:b/>
                <w:iCs/>
                <w:sz w:val="22"/>
                <w:szCs w:val="22"/>
                <w:lang w:eastAsia="x-none"/>
              </w:rPr>
              <w:t xml:space="preserve">Изменяемые </w:t>
            </w:r>
            <w:proofErr w:type="spellStart"/>
            <w:r w:rsidRPr="00FD20A0">
              <w:rPr>
                <w:rFonts w:eastAsiaTheme="minorHAnsi" w:cs="Arial"/>
                <w:b/>
                <w:iCs/>
                <w:sz w:val="22"/>
                <w:szCs w:val="22"/>
                <w:lang w:eastAsia="x-none"/>
              </w:rPr>
              <w:t>Ковенанты</w:t>
            </w:r>
            <w:proofErr w:type="spellEnd"/>
          </w:p>
        </w:tc>
      </w:tr>
      <w:tr w:rsidR="00FD20A0" w:rsidRPr="00FD20A0" w:rsidTr="00FD20A0">
        <w:tc>
          <w:tcPr>
            <w:tcW w:w="947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spacing w:line="276" w:lineRule="auto"/>
              <w:rPr>
                <w:rFonts w:eastAsiaTheme="minorHAnsi" w:cs="Arial"/>
                <w:iCs/>
                <w:sz w:val="22"/>
                <w:szCs w:val="22"/>
                <w:lang w:eastAsia="x-none"/>
              </w:rPr>
            </w:pPr>
            <w:r w:rsidRPr="00FD20A0">
              <w:rPr>
                <w:rFonts w:eastAsiaTheme="minorHAnsi" w:cs="Arial"/>
                <w:iCs/>
                <w:sz w:val="22"/>
                <w:szCs w:val="22"/>
                <w:lang w:eastAsia="x-none"/>
              </w:rPr>
              <w:t>1. Ограничение на объем исков к Заемщику (и/или поручителю) в совокупном размере превышающих 10% от размера собственного Капитала (</w:t>
            </w:r>
            <w:proofErr w:type="spellStart"/>
            <w:proofErr w:type="gramStart"/>
            <w:r w:rsidRPr="00FD20A0">
              <w:rPr>
                <w:rFonts w:eastAsiaTheme="minorHAnsi" w:cs="Arial"/>
                <w:iCs/>
                <w:sz w:val="22"/>
                <w:szCs w:val="22"/>
                <w:lang w:eastAsia="x-none"/>
              </w:rPr>
              <w:t>Total</w:t>
            </w:r>
            <w:proofErr w:type="spellEnd"/>
            <w:r w:rsidRPr="00FD20A0">
              <w:rPr>
                <w:rFonts w:eastAsiaTheme="minorHAnsi" w:cs="Arial"/>
                <w:iCs/>
                <w:sz w:val="22"/>
                <w:szCs w:val="22"/>
                <w:lang w:eastAsia="x-none"/>
              </w:rPr>
              <w:t xml:space="preserve">  </w:t>
            </w:r>
            <w:proofErr w:type="spellStart"/>
            <w:r w:rsidRPr="00FD20A0">
              <w:rPr>
                <w:rFonts w:eastAsiaTheme="minorHAnsi" w:cs="Arial"/>
                <w:iCs/>
                <w:sz w:val="22"/>
                <w:szCs w:val="22"/>
                <w:lang w:eastAsia="x-none"/>
              </w:rPr>
              <w:t>Equity</w:t>
            </w:r>
            <w:proofErr w:type="spellEnd"/>
            <w:proofErr w:type="gramEnd"/>
            <w:r w:rsidRPr="00FD20A0">
              <w:rPr>
                <w:rFonts w:eastAsiaTheme="minorHAnsi" w:cs="Arial"/>
                <w:iCs/>
                <w:sz w:val="22"/>
                <w:szCs w:val="22"/>
                <w:lang w:eastAsia="x-none"/>
              </w:rPr>
              <w:t xml:space="preserve">) Группы компаний HMS </w:t>
            </w:r>
            <w:proofErr w:type="spellStart"/>
            <w:r w:rsidRPr="00FD20A0">
              <w:rPr>
                <w:rFonts w:eastAsiaTheme="minorHAnsi" w:cs="Arial"/>
                <w:iCs/>
                <w:sz w:val="22"/>
                <w:szCs w:val="22"/>
                <w:lang w:eastAsia="x-none"/>
              </w:rPr>
              <w:t>Group</w:t>
            </w:r>
            <w:proofErr w:type="spellEnd"/>
            <w:r w:rsidRPr="00FD20A0">
              <w:rPr>
                <w:rFonts w:eastAsiaTheme="minorHAnsi" w:cs="Arial"/>
                <w:iCs/>
                <w:sz w:val="22"/>
                <w:szCs w:val="22"/>
                <w:lang w:eastAsia="x-none"/>
              </w:rPr>
              <w:t xml:space="preserve"> по отчетности МСФО на последнюю отчетную дату.</w:t>
            </w:r>
          </w:p>
        </w:tc>
      </w:tr>
      <w:tr w:rsidR="00FD20A0" w:rsidRPr="00FD20A0" w:rsidTr="00FD20A0">
        <w:tc>
          <w:tcPr>
            <w:tcW w:w="947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spacing w:line="276" w:lineRule="auto"/>
              <w:rPr>
                <w:rFonts w:eastAsiaTheme="minorHAnsi" w:cs="Arial"/>
                <w:sz w:val="22"/>
                <w:szCs w:val="22"/>
                <w:lang w:eastAsia="x-none"/>
              </w:rPr>
            </w:pPr>
            <w:r w:rsidRPr="00FD20A0">
              <w:rPr>
                <w:rFonts w:eastAsiaTheme="minorHAnsi" w:cs="Arial"/>
                <w:sz w:val="22"/>
                <w:szCs w:val="22"/>
                <w:lang w:eastAsia="x-none"/>
              </w:rPr>
              <w:t>2. 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FD20A0">
              <w:rPr>
                <w:rFonts w:eastAsiaTheme="minorHAnsi" w:cs="Arial"/>
                <w:sz w:val="22"/>
                <w:szCs w:val="22"/>
                <w:lang w:eastAsia="x-none"/>
              </w:rPr>
              <w:t>Total</w:t>
            </w:r>
            <w:proofErr w:type="spellEnd"/>
            <w:r w:rsidRPr="00FD20A0">
              <w:rPr>
                <w:rFonts w:eastAsiaTheme="minorHAnsi" w:cs="Arial"/>
                <w:sz w:val="22"/>
                <w:szCs w:val="22"/>
                <w:lang w:eastAsia="x-none"/>
              </w:rPr>
              <w:t xml:space="preserve">  </w:t>
            </w:r>
            <w:proofErr w:type="spellStart"/>
            <w:r w:rsidRPr="00FD20A0">
              <w:rPr>
                <w:rFonts w:eastAsiaTheme="minorHAnsi" w:cs="Arial"/>
                <w:sz w:val="22"/>
                <w:szCs w:val="22"/>
                <w:lang w:eastAsia="x-none"/>
              </w:rPr>
              <w:t>Equity</w:t>
            </w:r>
            <w:proofErr w:type="spellEnd"/>
            <w:proofErr w:type="gramEnd"/>
            <w:r w:rsidRPr="00FD20A0">
              <w:rPr>
                <w:rFonts w:eastAsiaTheme="minorHAnsi" w:cs="Arial"/>
                <w:sz w:val="22"/>
                <w:szCs w:val="22"/>
                <w:lang w:eastAsia="x-none"/>
              </w:rPr>
              <w:t xml:space="preserve">) Группы компаний HMS </w:t>
            </w:r>
            <w:proofErr w:type="spellStart"/>
            <w:r w:rsidRPr="00FD20A0">
              <w:rPr>
                <w:rFonts w:eastAsiaTheme="minorHAnsi" w:cs="Arial"/>
                <w:sz w:val="22"/>
                <w:szCs w:val="22"/>
                <w:lang w:eastAsia="x-none"/>
              </w:rPr>
              <w:t>Group</w:t>
            </w:r>
            <w:proofErr w:type="spellEnd"/>
            <w:r w:rsidRPr="00FD20A0">
              <w:rPr>
                <w:rFonts w:eastAsiaTheme="minorHAnsi" w:cs="Arial"/>
                <w:sz w:val="22"/>
                <w:szCs w:val="22"/>
                <w:lang w:eastAsia="x-none"/>
              </w:rPr>
              <w:t xml:space="preserve"> по отчетности МСФО на последнюю отчетную дату.</w:t>
            </w:r>
          </w:p>
        </w:tc>
      </w:tr>
      <w:tr w:rsidR="00FD20A0" w:rsidRPr="00FD20A0" w:rsidTr="00FD20A0">
        <w:tc>
          <w:tcPr>
            <w:tcW w:w="947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spacing w:before="120" w:line="276" w:lineRule="auto"/>
              <w:jc w:val="both"/>
              <w:rPr>
                <w:rFonts w:eastAsiaTheme="minorHAnsi" w:cs="Arial"/>
                <w:iCs/>
                <w:color w:val="000000"/>
                <w:sz w:val="22"/>
                <w:szCs w:val="22"/>
                <w:lang w:eastAsia="x-none"/>
              </w:rPr>
            </w:pPr>
            <w:r w:rsidRPr="00FD20A0">
              <w:rPr>
                <w:rFonts w:eastAsiaTheme="minorHAnsi" w:cs="Arial"/>
                <w:iCs/>
                <w:color w:val="000000"/>
                <w:sz w:val="22"/>
                <w:szCs w:val="22"/>
                <w:lang w:eastAsia="x-none"/>
              </w:rPr>
              <w:t xml:space="preserve">3. Обязательство Заемщика обеспечить поддержание в течение всего срока действия Договора, консолидированного по Группе компаний HMS </w:t>
            </w:r>
            <w:proofErr w:type="spellStart"/>
            <w:r w:rsidRPr="00FD20A0">
              <w:rPr>
                <w:rFonts w:eastAsiaTheme="minorHAnsi" w:cs="Arial"/>
                <w:iCs/>
                <w:color w:val="000000"/>
                <w:sz w:val="22"/>
                <w:szCs w:val="22"/>
                <w:lang w:eastAsia="x-none"/>
              </w:rPr>
              <w:t>Group</w:t>
            </w:r>
            <w:proofErr w:type="spellEnd"/>
            <w:r w:rsidRPr="00FD20A0">
              <w:rPr>
                <w:rFonts w:eastAsiaTheme="minorHAnsi" w:cs="Arial"/>
                <w:iCs/>
                <w:color w:val="000000"/>
                <w:sz w:val="22"/>
                <w:szCs w:val="22"/>
                <w:lang w:eastAsia="x-none"/>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 Неустойка 500 000,00 руб. за каждый случай не исполнения.</w:t>
            </w:r>
          </w:p>
        </w:tc>
      </w:tr>
      <w:tr w:rsidR="00FD20A0" w:rsidRPr="00FD20A0" w:rsidTr="00FD20A0">
        <w:tc>
          <w:tcPr>
            <w:tcW w:w="947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spacing w:before="120" w:line="276" w:lineRule="auto"/>
              <w:jc w:val="both"/>
              <w:rPr>
                <w:rFonts w:eastAsiaTheme="minorHAnsi" w:cs="Arial"/>
                <w:iCs/>
                <w:color w:val="000000"/>
                <w:sz w:val="22"/>
                <w:szCs w:val="22"/>
                <w:lang w:eastAsia="x-none"/>
              </w:rPr>
            </w:pPr>
            <w:r w:rsidRPr="00FD20A0">
              <w:rPr>
                <w:rFonts w:eastAsiaTheme="minorHAnsi" w:cs="Arial"/>
                <w:iCs/>
                <w:color w:val="000000"/>
                <w:sz w:val="22"/>
                <w:szCs w:val="22"/>
                <w:lang w:eastAsia="x-none"/>
              </w:rPr>
              <w:t xml:space="preserve">4. </w:t>
            </w:r>
            <w:r w:rsidRPr="00FD20A0">
              <w:rPr>
                <w:rFonts w:eastAsiaTheme="minorHAnsi" w:cs="Arial"/>
                <w:sz w:val="22"/>
                <w:szCs w:val="22"/>
                <w:lang w:eastAsia="x-none"/>
              </w:rPr>
              <w:t xml:space="preserve">Обязательство Заемщика обеспечить предприятиями Группы компаний </w:t>
            </w:r>
            <w:r w:rsidRPr="00FD20A0">
              <w:rPr>
                <w:rFonts w:eastAsiaTheme="minorHAnsi" w:cs="Arial"/>
                <w:sz w:val="22"/>
                <w:szCs w:val="22"/>
                <w:lang w:val="en-US" w:eastAsia="x-none"/>
              </w:rPr>
              <w:t>HMS</w:t>
            </w:r>
            <w:r w:rsidRPr="00FD20A0">
              <w:rPr>
                <w:rFonts w:eastAsiaTheme="minorHAnsi" w:cs="Arial"/>
                <w:sz w:val="22"/>
                <w:szCs w:val="22"/>
                <w:lang w:eastAsia="x-none"/>
              </w:rPr>
              <w:t xml:space="preserve"> </w:t>
            </w:r>
            <w:r w:rsidRPr="00FD20A0">
              <w:rPr>
                <w:rFonts w:eastAsiaTheme="minorHAnsi" w:cs="Arial"/>
                <w:sz w:val="22"/>
                <w:szCs w:val="22"/>
                <w:lang w:val="en-US" w:eastAsia="x-none"/>
              </w:rPr>
              <w:t>Group</w:t>
            </w:r>
            <w:r w:rsidRPr="00FD20A0">
              <w:rPr>
                <w:rFonts w:eastAsiaTheme="minorHAnsi" w:cs="Arial"/>
                <w:sz w:val="22"/>
                <w:szCs w:val="22"/>
                <w:lang w:eastAsia="x-none"/>
              </w:rPr>
              <w:t xml:space="preserve">, перечисленными в </w:t>
            </w:r>
            <w:proofErr w:type="spellStart"/>
            <w:r w:rsidRPr="00FD20A0">
              <w:rPr>
                <w:rFonts w:eastAsiaTheme="minorHAnsi" w:cs="Arial"/>
                <w:sz w:val="22"/>
                <w:szCs w:val="22"/>
                <w:lang w:eastAsia="x-none"/>
              </w:rPr>
              <w:t>п.п</w:t>
            </w:r>
            <w:proofErr w:type="spellEnd"/>
            <w:r w:rsidRPr="00FD20A0">
              <w:rPr>
                <w:rFonts w:eastAsiaTheme="minorHAnsi" w:cs="Arial"/>
                <w:sz w:val="22"/>
                <w:szCs w:val="22"/>
                <w:lang w:eastAsia="x-none"/>
              </w:rPr>
              <w:t xml:space="preserve">. 1-11 Приложения № 3 к Соглашению, начиная с календарного квартала, следующего за календарным кварталом, в котором заключено Дополнительное соглашение к Соглашению, суммарные ежеквартальные поступления выручки на счета, которые открыты или будут открыты </w:t>
            </w:r>
            <w:r w:rsidRPr="00FD20A0">
              <w:rPr>
                <w:rFonts w:eastAsiaTheme="minorHAnsi" w:cs="Arial"/>
                <w:sz w:val="22"/>
                <w:szCs w:val="22"/>
                <w:lang w:val="en-US" w:eastAsia="x-none"/>
              </w:rPr>
              <w:t> </w:t>
            </w:r>
            <w:r w:rsidRPr="00FD20A0">
              <w:rPr>
                <w:rFonts w:eastAsiaTheme="minorHAnsi" w:cs="Arial"/>
                <w:sz w:val="22"/>
                <w:szCs w:val="22"/>
                <w:lang w:eastAsia="x-none"/>
              </w:rPr>
              <w:t xml:space="preserve">у Кредитора предприятиями Группы компаний </w:t>
            </w:r>
            <w:r w:rsidRPr="00FD20A0">
              <w:rPr>
                <w:rFonts w:eastAsiaTheme="minorHAnsi" w:cs="Arial"/>
                <w:sz w:val="22"/>
                <w:szCs w:val="22"/>
                <w:lang w:val="en-US" w:eastAsia="x-none"/>
              </w:rPr>
              <w:t>HMS</w:t>
            </w:r>
            <w:r w:rsidRPr="00FD20A0">
              <w:rPr>
                <w:rFonts w:eastAsiaTheme="minorHAnsi" w:cs="Arial"/>
                <w:sz w:val="22"/>
                <w:szCs w:val="22"/>
                <w:lang w:eastAsia="x-none"/>
              </w:rPr>
              <w:t xml:space="preserve"> </w:t>
            </w:r>
            <w:r w:rsidRPr="00FD20A0">
              <w:rPr>
                <w:rFonts w:eastAsiaTheme="minorHAnsi" w:cs="Arial"/>
                <w:sz w:val="22"/>
                <w:szCs w:val="22"/>
                <w:lang w:val="en-US" w:eastAsia="x-none"/>
              </w:rPr>
              <w:t>Group</w:t>
            </w:r>
            <w:r w:rsidRPr="00FD20A0">
              <w:rPr>
                <w:rFonts w:eastAsiaTheme="minorHAnsi" w:cs="Arial"/>
                <w:sz w:val="22"/>
                <w:szCs w:val="22"/>
                <w:lang w:eastAsia="x-none"/>
              </w:rPr>
              <w:t xml:space="preserve">, перечисленными в </w:t>
            </w:r>
            <w:proofErr w:type="spellStart"/>
            <w:r w:rsidRPr="00FD20A0">
              <w:rPr>
                <w:rFonts w:eastAsiaTheme="minorHAnsi" w:cs="Arial"/>
                <w:sz w:val="22"/>
                <w:szCs w:val="22"/>
                <w:lang w:eastAsia="x-none"/>
              </w:rPr>
              <w:t>п.п</w:t>
            </w:r>
            <w:proofErr w:type="spellEnd"/>
            <w:r w:rsidRPr="00FD20A0">
              <w:rPr>
                <w:rFonts w:eastAsiaTheme="minorHAnsi" w:cs="Arial"/>
                <w:sz w:val="22"/>
                <w:szCs w:val="22"/>
                <w:lang w:eastAsia="x-none"/>
              </w:rPr>
              <w:t xml:space="preserve">. 1-11 Приложения № 3 к Соглашению , в размере не менее 37,5% (Тридцать семь целых и пять десятых) процентов от остатка ссудной задолженности предприятий Группы компаний </w:t>
            </w:r>
            <w:r w:rsidRPr="00FD20A0">
              <w:rPr>
                <w:rFonts w:eastAsiaTheme="minorHAnsi" w:cs="Arial"/>
                <w:sz w:val="22"/>
                <w:szCs w:val="22"/>
                <w:lang w:val="en-US" w:eastAsia="x-none"/>
              </w:rPr>
              <w:t>HMS</w:t>
            </w:r>
            <w:r w:rsidRPr="00FD20A0">
              <w:rPr>
                <w:rFonts w:eastAsiaTheme="minorHAnsi" w:cs="Arial"/>
                <w:sz w:val="22"/>
                <w:szCs w:val="22"/>
                <w:lang w:eastAsia="x-none"/>
              </w:rPr>
              <w:t xml:space="preserve"> </w:t>
            </w:r>
            <w:r w:rsidRPr="00FD20A0">
              <w:rPr>
                <w:rFonts w:eastAsiaTheme="minorHAnsi" w:cs="Arial"/>
                <w:sz w:val="22"/>
                <w:szCs w:val="22"/>
                <w:lang w:val="en-US" w:eastAsia="x-none"/>
              </w:rPr>
              <w:t>Group</w:t>
            </w:r>
            <w:r w:rsidRPr="00FD20A0">
              <w:rPr>
                <w:rFonts w:eastAsiaTheme="minorHAnsi" w:cs="Arial"/>
                <w:sz w:val="22"/>
                <w:szCs w:val="22"/>
                <w:lang w:eastAsia="x-none"/>
              </w:rPr>
              <w:t xml:space="preserve">, перечисленных в </w:t>
            </w:r>
            <w:proofErr w:type="spellStart"/>
            <w:r w:rsidRPr="00FD20A0">
              <w:rPr>
                <w:rFonts w:eastAsiaTheme="minorHAnsi" w:cs="Arial"/>
                <w:sz w:val="22"/>
                <w:szCs w:val="22"/>
                <w:lang w:eastAsia="x-none"/>
              </w:rPr>
              <w:t>п.п</w:t>
            </w:r>
            <w:proofErr w:type="spellEnd"/>
            <w:r w:rsidRPr="00FD20A0">
              <w:rPr>
                <w:rFonts w:eastAsiaTheme="minorHAnsi" w:cs="Arial"/>
                <w:sz w:val="22"/>
                <w:szCs w:val="22"/>
                <w:lang w:eastAsia="x-none"/>
              </w:rPr>
              <w:t>. 1-11 Приложения № 3 к Соглашению, по кредитам в Банке по состоянию на последний день отчетного квартала.</w:t>
            </w:r>
          </w:p>
          <w:p w:rsidR="00FD20A0" w:rsidRPr="00FD20A0" w:rsidRDefault="00FD20A0" w:rsidP="00FD20A0">
            <w:pPr>
              <w:spacing w:line="276" w:lineRule="auto"/>
              <w:rPr>
                <w:rFonts w:eastAsiaTheme="minorHAnsi" w:cs="Arial"/>
                <w:iCs/>
                <w:color w:val="000000"/>
                <w:sz w:val="22"/>
                <w:szCs w:val="22"/>
                <w:lang w:eastAsia="x-none"/>
              </w:rPr>
            </w:pPr>
            <w:r w:rsidRPr="00FD20A0">
              <w:rPr>
                <w:rFonts w:eastAsiaTheme="minorHAnsi" w:cs="Arial"/>
                <w:iCs/>
                <w:color w:val="000000"/>
                <w:sz w:val="22"/>
                <w:szCs w:val="22"/>
                <w:lang w:eastAsia="x-none"/>
              </w:rPr>
              <w:t xml:space="preserve"> При невыполнении данных условий процентная ставка увеличивается на 1% годовых до выполнения данного условия.</w:t>
            </w:r>
          </w:p>
        </w:tc>
      </w:tr>
      <w:tr w:rsidR="00FD20A0" w:rsidRPr="00FD20A0" w:rsidTr="00FD20A0">
        <w:tc>
          <w:tcPr>
            <w:tcW w:w="947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tabs>
                <w:tab w:val="left" w:pos="0"/>
              </w:tabs>
              <w:jc w:val="both"/>
              <w:rPr>
                <w:color w:val="000000"/>
                <w:sz w:val="22"/>
                <w:szCs w:val="22"/>
              </w:rPr>
            </w:pPr>
            <w:r w:rsidRPr="00FD20A0">
              <w:rPr>
                <w:color w:val="000000"/>
                <w:sz w:val="22"/>
                <w:szCs w:val="22"/>
              </w:rPr>
              <w:t xml:space="preserve">5. Обязательство Заемщика предоставить Кредитору корпоративное одобрение сделки по внесению изменений в Договор не позднее 45 (Сорок пять) календарных дней с даты заключения </w:t>
            </w:r>
            <w:r w:rsidRPr="00FD20A0">
              <w:rPr>
                <w:color w:val="000000"/>
                <w:sz w:val="22"/>
                <w:szCs w:val="22"/>
              </w:rPr>
              <w:lastRenderedPageBreak/>
              <w:t>дополнительного соглашения к Договору.</w:t>
            </w:r>
          </w:p>
          <w:p w:rsidR="00FD20A0" w:rsidRPr="00FD20A0" w:rsidRDefault="00FD20A0" w:rsidP="00FD20A0">
            <w:pPr>
              <w:spacing w:before="120" w:line="276" w:lineRule="auto"/>
              <w:jc w:val="both"/>
              <w:rPr>
                <w:rFonts w:eastAsiaTheme="minorHAnsi" w:cs="Arial"/>
                <w:iCs/>
                <w:color w:val="000000"/>
                <w:sz w:val="22"/>
                <w:szCs w:val="22"/>
                <w:lang w:eastAsia="x-none"/>
              </w:rPr>
            </w:pPr>
            <w:proofErr w:type="spellStart"/>
            <w:r w:rsidRPr="00FD20A0">
              <w:rPr>
                <w:rFonts w:eastAsiaTheme="minorHAnsi" w:cs="Arial"/>
                <w:color w:val="000000"/>
                <w:sz w:val="22"/>
                <w:szCs w:val="22"/>
                <w:lang w:val="en-US" w:eastAsia="x-none"/>
              </w:rPr>
              <w:t>Неустойка</w:t>
            </w:r>
            <w:proofErr w:type="spellEnd"/>
            <w:r w:rsidRPr="00FD20A0">
              <w:rPr>
                <w:rFonts w:eastAsiaTheme="minorHAnsi" w:cs="Arial"/>
                <w:color w:val="000000"/>
                <w:sz w:val="22"/>
                <w:szCs w:val="22"/>
                <w:lang w:val="en-US" w:eastAsia="x-none"/>
              </w:rPr>
              <w:t xml:space="preserve"> 0, 01% </w:t>
            </w:r>
            <w:proofErr w:type="spellStart"/>
            <w:r w:rsidRPr="00FD20A0">
              <w:rPr>
                <w:rFonts w:eastAsiaTheme="minorHAnsi" w:cs="Arial"/>
                <w:color w:val="000000"/>
                <w:sz w:val="22"/>
                <w:szCs w:val="22"/>
                <w:lang w:val="en-US" w:eastAsia="x-none"/>
              </w:rPr>
              <w:t>от</w:t>
            </w:r>
            <w:proofErr w:type="spellEnd"/>
            <w:r w:rsidRPr="00FD20A0">
              <w:rPr>
                <w:rFonts w:eastAsiaTheme="minorHAnsi" w:cs="Arial"/>
                <w:color w:val="000000"/>
                <w:sz w:val="22"/>
                <w:szCs w:val="22"/>
                <w:lang w:val="en-US" w:eastAsia="x-none"/>
              </w:rPr>
              <w:t xml:space="preserve"> </w:t>
            </w:r>
            <w:proofErr w:type="spellStart"/>
            <w:r w:rsidRPr="00FD20A0">
              <w:rPr>
                <w:rFonts w:eastAsiaTheme="minorHAnsi" w:cs="Arial"/>
                <w:color w:val="000000"/>
                <w:sz w:val="22"/>
                <w:szCs w:val="22"/>
                <w:lang w:val="en-US" w:eastAsia="x-none"/>
              </w:rPr>
              <w:t>суммы</w:t>
            </w:r>
            <w:proofErr w:type="spellEnd"/>
            <w:r w:rsidRPr="00FD20A0">
              <w:rPr>
                <w:rFonts w:eastAsiaTheme="minorHAnsi" w:cs="Arial"/>
                <w:color w:val="000000"/>
                <w:sz w:val="22"/>
                <w:szCs w:val="22"/>
                <w:lang w:val="en-US" w:eastAsia="x-none"/>
              </w:rPr>
              <w:t xml:space="preserve"> </w:t>
            </w:r>
            <w:proofErr w:type="spellStart"/>
            <w:r w:rsidRPr="00FD20A0">
              <w:rPr>
                <w:rFonts w:eastAsiaTheme="minorHAnsi" w:cs="Arial"/>
                <w:color w:val="000000"/>
                <w:sz w:val="22"/>
                <w:szCs w:val="22"/>
                <w:lang w:val="en-US" w:eastAsia="x-none"/>
              </w:rPr>
              <w:t>лимита</w:t>
            </w:r>
            <w:proofErr w:type="spellEnd"/>
            <w:r w:rsidRPr="00FD20A0">
              <w:rPr>
                <w:rFonts w:eastAsiaTheme="minorHAnsi" w:cs="Arial"/>
                <w:color w:val="000000"/>
                <w:sz w:val="22"/>
                <w:szCs w:val="22"/>
                <w:lang w:val="en-US" w:eastAsia="x-none"/>
              </w:rPr>
              <w:t>.</w:t>
            </w:r>
          </w:p>
        </w:tc>
      </w:tr>
      <w:tr w:rsidR="00FD20A0" w:rsidRPr="00FD20A0" w:rsidTr="00FD20A0">
        <w:tc>
          <w:tcPr>
            <w:tcW w:w="947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jc w:val="both"/>
              <w:rPr>
                <w:bCs/>
                <w:sz w:val="22"/>
                <w:szCs w:val="22"/>
              </w:rPr>
            </w:pPr>
            <w:r w:rsidRPr="00FD20A0">
              <w:rPr>
                <w:color w:val="000000"/>
                <w:sz w:val="22"/>
                <w:szCs w:val="22"/>
              </w:rPr>
              <w:lastRenderedPageBreak/>
              <w:t xml:space="preserve">6. Обязательство Заемщика обеспечить предоставление Кредитору поручителем АО «ГМС Нефтемаш» корпоративного одобрения </w:t>
            </w:r>
            <w:r w:rsidRPr="00FD20A0">
              <w:rPr>
                <w:bCs/>
                <w:sz w:val="22"/>
                <w:szCs w:val="22"/>
              </w:rPr>
              <w:t>сделки по внесению изменений в договор поручительства</w:t>
            </w:r>
            <w:r w:rsidRPr="00FD20A0">
              <w:rPr>
                <w:color w:val="000000"/>
                <w:sz w:val="22"/>
                <w:szCs w:val="22"/>
              </w:rPr>
              <w:t xml:space="preserve"> в срок не позднее 45 (Сорок пять) календарных дней с даты заключения дополнительного соглашения к Договору.</w:t>
            </w:r>
          </w:p>
          <w:p w:rsidR="00FD20A0" w:rsidRPr="00FD20A0" w:rsidRDefault="00FD20A0" w:rsidP="00FD20A0">
            <w:pPr>
              <w:spacing w:before="120" w:line="276" w:lineRule="auto"/>
              <w:jc w:val="both"/>
              <w:rPr>
                <w:rFonts w:eastAsiaTheme="minorHAnsi" w:cs="Arial"/>
                <w:iCs/>
                <w:color w:val="000000"/>
                <w:sz w:val="22"/>
                <w:szCs w:val="22"/>
                <w:lang w:eastAsia="x-none"/>
              </w:rPr>
            </w:pPr>
            <w:r w:rsidRPr="00FD20A0">
              <w:rPr>
                <w:rFonts w:eastAsiaTheme="minorHAnsi" w:cs="Arial"/>
                <w:color w:val="000000"/>
                <w:sz w:val="22"/>
                <w:szCs w:val="22"/>
                <w:lang w:eastAsia="x-none"/>
              </w:rPr>
              <w:t>Неустойка 0,01% от суммы лимита.</w:t>
            </w:r>
          </w:p>
        </w:tc>
      </w:tr>
      <w:tr w:rsidR="00FD20A0" w:rsidRPr="00FD20A0" w:rsidTr="00FD20A0">
        <w:tc>
          <w:tcPr>
            <w:tcW w:w="947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jc w:val="both"/>
              <w:rPr>
                <w:bCs/>
                <w:sz w:val="22"/>
                <w:szCs w:val="22"/>
              </w:rPr>
            </w:pPr>
            <w:r w:rsidRPr="00FD20A0">
              <w:rPr>
                <w:iCs/>
                <w:color w:val="000000"/>
                <w:sz w:val="22"/>
                <w:szCs w:val="22"/>
              </w:rPr>
              <w:t xml:space="preserve">7. </w:t>
            </w:r>
            <w:r w:rsidRPr="00FD20A0">
              <w:rPr>
                <w:bCs/>
                <w:sz w:val="22"/>
                <w:szCs w:val="22"/>
              </w:rPr>
              <w:t>Обязательство Заемщика обеспечить предоставление Кредитору поручителями АО "Группа ГМС", АО "</w:t>
            </w:r>
            <w:proofErr w:type="spellStart"/>
            <w:r w:rsidRPr="00FD20A0">
              <w:rPr>
                <w:bCs/>
                <w:sz w:val="22"/>
                <w:szCs w:val="22"/>
              </w:rPr>
              <w:t>Сибнефтемаш</w:t>
            </w:r>
            <w:proofErr w:type="spellEnd"/>
            <w:r w:rsidRPr="00FD20A0">
              <w:rPr>
                <w:bCs/>
                <w:sz w:val="22"/>
                <w:szCs w:val="22"/>
              </w:rPr>
              <w:t>", АО "</w:t>
            </w:r>
            <w:proofErr w:type="spellStart"/>
            <w:r w:rsidRPr="00FD20A0">
              <w:rPr>
                <w:bCs/>
                <w:sz w:val="22"/>
                <w:szCs w:val="22"/>
              </w:rPr>
              <w:t>Ливнынасос</w:t>
            </w:r>
            <w:proofErr w:type="spellEnd"/>
            <w:r w:rsidRPr="00FD20A0">
              <w:rPr>
                <w:bCs/>
                <w:sz w:val="22"/>
                <w:szCs w:val="22"/>
              </w:rPr>
              <w:t>" корпоративных одобрений сделок по внесению изменений в договоры поручительства</w:t>
            </w:r>
            <w:r w:rsidRPr="00FD20A0">
              <w:rPr>
                <w:sz w:val="22"/>
                <w:szCs w:val="22"/>
              </w:rPr>
              <w:t xml:space="preserve"> </w:t>
            </w:r>
            <w:r w:rsidRPr="00FD20A0">
              <w:rPr>
                <w:bCs/>
                <w:sz w:val="22"/>
                <w:szCs w:val="22"/>
              </w:rPr>
              <w:t>в срок не позднее 60 календарных дней с даты заключения дополнительного соглашения к Договору.</w:t>
            </w:r>
          </w:p>
          <w:p w:rsidR="00FD20A0" w:rsidRPr="00FD20A0" w:rsidRDefault="00FD20A0" w:rsidP="00FD20A0">
            <w:pPr>
              <w:widowControl w:val="0"/>
              <w:jc w:val="both"/>
              <w:rPr>
                <w:color w:val="000000"/>
                <w:sz w:val="22"/>
                <w:szCs w:val="22"/>
              </w:rPr>
            </w:pPr>
            <w:r w:rsidRPr="00FD20A0">
              <w:rPr>
                <w:color w:val="000000"/>
                <w:sz w:val="22"/>
                <w:szCs w:val="22"/>
              </w:rPr>
              <w:t>Неустойка 0,01% от суммы лимита.</w:t>
            </w:r>
          </w:p>
        </w:tc>
      </w:tr>
      <w:tr w:rsidR="00FD20A0" w:rsidRPr="00FD20A0" w:rsidTr="00FD20A0">
        <w:tc>
          <w:tcPr>
            <w:tcW w:w="9473" w:type="dxa"/>
            <w:tcBorders>
              <w:top w:val="single" w:sz="4" w:space="0" w:color="auto"/>
              <w:left w:val="single" w:sz="4" w:space="0" w:color="auto"/>
              <w:bottom w:val="single" w:sz="4" w:space="0" w:color="auto"/>
              <w:right w:val="single" w:sz="4" w:space="0" w:color="auto"/>
            </w:tcBorders>
            <w:hideMark/>
          </w:tcPr>
          <w:p w:rsidR="00FD20A0" w:rsidRPr="00FD20A0" w:rsidRDefault="00FD20A0" w:rsidP="00FD20A0">
            <w:pPr>
              <w:widowControl w:val="0"/>
              <w:jc w:val="both"/>
              <w:rPr>
                <w:bCs/>
                <w:sz w:val="22"/>
                <w:szCs w:val="22"/>
              </w:rPr>
            </w:pPr>
            <w:r w:rsidRPr="00FD20A0">
              <w:rPr>
                <w:iCs/>
                <w:color w:val="000000"/>
                <w:sz w:val="22"/>
                <w:szCs w:val="22"/>
              </w:rPr>
              <w:t xml:space="preserve">8. </w:t>
            </w:r>
            <w:r w:rsidRPr="00FD20A0">
              <w:rPr>
                <w:bCs/>
                <w:sz w:val="22"/>
                <w:szCs w:val="22"/>
              </w:rPr>
              <w:t xml:space="preserve">Обязательство Заемщика обеспечить предоставление Кредитору поручителем АО "ГМС </w:t>
            </w:r>
            <w:proofErr w:type="spellStart"/>
            <w:r w:rsidRPr="00FD20A0">
              <w:rPr>
                <w:bCs/>
                <w:sz w:val="22"/>
                <w:szCs w:val="22"/>
              </w:rPr>
              <w:t>Ливгидромаш</w:t>
            </w:r>
            <w:proofErr w:type="spellEnd"/>
            <w:r w:rsidRPr="00FD20A0">
              <w:rPr>
                <w:bCs/>
                <w:sz w:val="22"/>
                <w:szCs w:val="22"/>
              </w:rPr>
              <w:t>" корпоративного одобрения сделки по внесению изменений в договор поручительства</w:t>
            </w:r>
            <w:r w:rsidRPr="00FD20A0">
              <w:rPr>
                <w:sz w:val="22"/>
                <w:szCs w:val="22"/>
              </w:rPr>
              <w:t xml:space="preserve"> </w:t>
            </w:r>
            <w:r w:rsidRPr="00FD20A0">
              <w:rPr>
                <w:bCs/>
                <w:sz w:val="22"/>
                <w:szCs w:val="22"/>
              </w:rPr>
              <w:t>в срок не позднее 90 календарных дней с даты заключения дополнительного соглашения к Договору.</w:t>
            </w:r>
          </w:p>
          <w:p w:rsidR="00FD20A0" w:rsidRPr="00FD20A0" w:rsidRDefault="00FD20A0" w:rsidP="00FD20A0">
            <w:pPr>
              <w:widowControl w:val="0"/>
              <w:jc w:val="both"/>
              <w:rPr>
                <w:color w:val="000000"/>
                <w:sz w:val="22"/>
                <w:szCs w:val="22"/>
              </w:rPr>
            </w:pPr>
            <w:r w:rsidRPr="00FD20A0">
              <w:rPr>
                <w:color w:val="000000"/>
                <w:sz w:val="22"/>
                <w:szCs w:val="22"/>
              </w:rPr>
              <w:t>Неустойка 0,01% от суммы лимита.</w:t>
            </w:r>
          </w:p>
        </w:tc>
      </w:tr>
    </w:tbl>
    <w:p w:rsidR="00FD20A0" w:rsidRPr="00FD20A0" w:rsidRDefault="00FD20A0" w:rsidP="00FD20A0">
      <w:pPr>
        <w:rPr>
          <w:sz w:val="22"/>
          <w:szCs w:val="22"/>
          <w:u w:val="single"/>
        </w:rPr>
      </w:pPr>
    </w:p>
    <w:p w:rsidR="00FD20A0" w:rsidRPr="00FD20A0" w:rsidRDefault="00FD20A0" w:rsidP="00FD20A0">
      <w:pPr>
        <w:ind w:right="-5"/>
        <w:jc w:val="both"/>
        <w:rPr>
          <w:i/>
          <w:sz w:val="22"/>
          <w:szCs w:val="22"/>
        </w:rPr>
      </w:pPr>
      <w:r w:rsidRPr="00FD20A0">
        <w:rPr>
          <w:i/>
          <w:sz w:val="22"/>
          <w:szCs w:val="22"/>
        </w:rPr>
        <w:t xml:space="preserve">Согласно п.6 ст.83 Федерального закона </w:t>
      </w:r>
      <w:r w:rsidRPr="00FD20A0">
        <w:rPr>
          <w:i/>
          <w:iCs/>
          <w:sz w:val="22"/>
          <w:szCs w:val="22"/>
        </w:rPr>
        <w:t>от 26.12.1995 N 208-ФЗ «Об акционерных обществах» указываются сведения о з</w:t>
      </w:r>
      <w:r w:rsidRPr="00FD20A0">
        <w:rPr>
          <w:i/>
          <w:sz w:val="22"/>
          <w:szCs w:val="22"/>
        </w:rPr>
        <w:t>аинтересованных в совершении сделки лицах и основаниях заинтересованности таких лиц:</w:t>
      </w:r>
    </w:p>
    <w:p w:rsidR="00FD20A0" w:rsidRPr="00FD20A0" w:rsidRDefault="00FD20A0" w:rsidP="00FD20A0">
      <w:pPr>
        <w:jc w:val="both"/>
        <w:rPr>
          <w:sz w:val="22"/>
          <w:szCs w:val="22"/>
        </w:rPr>
      </w:pPr>
      <w:r w:rsidRPr="00FD20A0">
        <w:rPr>
          <w:sz w:val="22"/>
          <w:szCs w:val="22"/>
        </w:rPr>
        <w:t xml:space="preserve">1. косвенно контролирующее лицо Общества - АО «Группа ГМС» (является контролирующим лицом </w:t>
      </w:r>
      <w:r w:rsidRPr="00FD20A0">
        <w:rPr>
          <w:iCs/>
          <w:sz w:val="22"/>
          <w:szCs w:val="22"/>
        </w:rPr>
        <w:t xml:space="preserve">АО «ГИДРОМАШСЕРВИС» </w:t>
      </w:r>
      <w:r w:rsidRPr="00FD20A0">
        <w:rPr>
          <w:sz w:val="22"/>
          <w:szCs w:val="22"/>
        </w:rPr>
        <w:t>- выгодоприобретателя по сделке);</w:t>
      </w:r>
    </w:p>
    <w:p w:rsidR="00FD20A0" w:rsidRPr="00FD20A0" w:rsidRDefault="00FD20A0" w:rsidP="00FD20A0">
      <w:pPr>
        <w:jc w:val="both"/>
        <w:rPr>
          <w:sz w:val="22"/>
          <w:szCs w:val="22"/>
        </w:rPr>
      </w:pPr>
      <w:r w:rsidRPr="00FD20A0">
        <w:rPr>
          <w:sz w:val="22"/>
          <w:szCs w:val="22"/>
        </w:rPr>
        <w:t xml:space="preserve">2. косвенно контролирующее лицо Общества - HMS HYDRAULIC MACHINES &amp; SYSTEMS GROUP PLC (является косвенно контролирующим лицом </w:t>
      </w:r>
      <w:r w:rsidRPr="00FD20A0">
        <w:rPr>
          <w:iCs/>
          <w:sz w:val="22"/>
          <w:szCs w:val="22"/>
        </w:rPr>
        <w:t>АО «ГИДРОМАШСЕРВИС»</w:t>
      </w:r>
      <w:r w:rsidRPr="00FD20A0">
        <w:rPr>
          <w:sz w:val="22"/>
          <w:szCs w:val="22"/>
        </w:rPr>
        <w:t xml:space="preserve"> - выгодоприобретателя по сделке);</w:t>
      </w:r>
    </w:p>
    <w:p w:rsidR="00FD20A0" w:rsidRPr="00FD20A0" w:rsidRDefault="00FD20A0" w:rsidP="00FD20A0">
      <w:pPr>
        <w:jc w:val="both"/>
        <w:rPr>
          <w:sz w:val="22"/>
          <w:szCs w:val="22"/>
        </w:rPr>
      </w:pPr>
      <w:r w:rsidRPr="00FD20A0">
        <w:rPr>
          <w:sz w:val="22"/>
          <w:szCs w:val="22"/>
        </w:rPr>
        <w:t xml:space="preserve">3. член совета директоров Общества </w:t>
      </w:r>
      <w:proofErr w:type="spellStart"/>
      <w:r w:rsidRPr="00FD20A0">
        <w:rPr>
          <w:sz w:val="22"/>
          <w:szCs w:val="22"/>
        </w:rPr>
        <w:t>Скрынник</w:t>
      </w:r>
      <w:proofErr w:type="spellEnd"/>
      <w:r w:rsidRPr="00FD20A0">
        <w:rPr>
          <w:sz w:val="22"/>
          <w:szCs w:val="22"/>
        </w:rPr>
        <w:t xml:space="preserve"> Юрий Николаевич (является членом совета директоров </w:t>
      </w:r>
      <w:r w:rsidRPr="00FD20A0">
        <w:rPr>
          <w:iCs/>
          <w:sz w:val="22"/>
          <w:szCs w:val="22"/>
        </w:rPr>
        <w:t xml:space="preserve">АО «ГИДРОМАШСЕРВИС» </w:t>
      </w:r>
      <w:r w:rsidRPr="00FD20A0">
        <w:rPr>
          <w:sz w:val="22"/>
          <w:szCs w:val="22"/>
        </w:rPr>
        <w:t>- выгодоприобретателя по сделке);</w:t>
      </w:r>
    </w:p>
    <w:p w:rsidR="00FD20A0" w:rsidRPr="00FD20A0" w:rsidRDefault="00FD20A0" w:rsidP="00FD20A0">
      <w:pPr>
        <w:jc w:val="both"/>
        <w:rPr>
          <w:sz w:val="22"/>
          <w:szCs w:val="22"/>
        </w:rPr>
      </w:pPr>
      <w:r w:rsidRPr="00FD20A0">
        <w:rPr>
          <w:sz w:val="22"/>
          <w:szCs w:val="22"/>
        </w:rPr>
        <w:t xml:space="preserve">4. управляющая организация Общества - ООО «УК «Группа ГМС» (является также управляющей организацией </w:t>
      </w:r>
      <w:r w:rsidRPr="00FD20A0">
        <w:rPr>
          <w:iCs/>
          <w:sz w:val="22"/>
          <w:szCs w:val="22"/>
        </w:rPr>
        <w:t xml:space="preserve">АО «ГИДРОМАШСЕРВИС» </w:t>
      </w:r>
      <w:r w:rsidRPr="00FD20A0">
        <w:rPr>
          <w:sz w:val="22"/>
          <w:szCs w:val="22"/>
        </w:rPr>
        <w:t>- выгодоприобретателя по сделке).</w:t>
      </w:r>
    </w:p>
    <w:p w:rsidR="003A436F" w:rsidRDefault="003A436F" w:rsidP="003A436F">
      <w:pPr>
        <w:autoSpaceDE w:val="0"/>
        <w:autoSpaceDN w:val="0"/>
        <w:adjustRightInd w:val="0"/>
        <w:jc w:val="both"/>
        <w:rPr>
          <w:sz w:val="22"/>
          <w:szCs w:val="22"/>
        </w:rPr>
      </w:pPr>
    </w:p>
    <w:p w:rsidR="003A436F" w:rsidRDefault="003A436F" w:rsidP="003A436F">
      <w:pPr>
        <w:jc w:val="both"/>
        <w:rPr>
          <w:b/>
          <w:caps/>
          <w:sz w:val="22"/>
          <w:szCs w:val="22"/>
        </w:rPr>
      </w:pPr>
      <w:r>
        <w:rPr>
          <w:b/>
          <w:caps/>
          <w:sz w:val="22"/>
          <w:szCs w:val="22"/>
        </w:rPr>
        <w:t>По вопросу № 12</w:t>
      </w:r>
      <w:r w:rsidRPr="005137B5">
        <w:rPr>
          <w:b/>
          <w:caps/>
          <w:sz w:val="22"/>
          <w:szCs w:val="22"/>
        </w:rPr>
        <w:t xml:space="preserve">: </w:t>
      </w:r>
    </w:p>
    <w:p w:rsidR="006514E3" w:rsidRDefault="006514E3" w:rsidP="006514E3">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w:t>
      </w:r>
      <w:r w:rsidRPr="00372F5B">
        <w:rPr>
          <w:sz w:val="22"/>
          <w:szCs w:val="22"/>
        </w:rPr>
        <w:t xml:space="preserve"> Договору поручительства №</w:t>
      </w:r>
      <w:r>
        <w:rPr>
          <w:sz w:val="22"/>
          <w:szCs w:val="22"/>
        </w:rPr>
        <w:t xml:space="preserve"> </w:t>
      </w:r>
      <w:r w:rsidRPr="00372F5B">
        <w:rPr>
          <w:sz w:val="22"/>
          <w:szCs w:val="22"/>
        </w:rPr>
        <w:t>198 от 10.11.2017</w:t>
      </w:r>
      <w:r>
        <w:rPr>
          <w:sz w:val="22"/>
          <w:szCs w:val="22"/>
        </w:rPr>
        <w:t xml:space="preserve"> </w:t>
      </w:r>
      <w:r w:rsidRPr="00372F5B">
        <w:rPr>
          <w:sz w:val="22"/>
          <w:szCs w:val="22"/>
        </w:rPr>
        <w:t>г.</w:t>
      </w:r>
      <w:r w:rsidRPr="00C42351">
        <w:rPr>
          <w:sz w:val="22"/>
          <w:szCs w:val="22"/>
        </w:rPr>
        <w:t xml:space="preserve"> </w:t>
      </w:r>
      <w:r>
        <w:rPr>
          <w:sz w:val="22"/>
          <w:szCs w:val="22"/>
        </w:rPr>
        <w:t xml:space="preserve">по обязательствам заемщика </w:t>
      </w:r>
      <w:r w:rsidRPr="00372F5B">
        <w:rPr>
          <w:sz w:val="22"/>
          <w:szCs w:val="22"/>
        </w:rPr>
        <w:t xml:space="preserve">АО «ГМС </w:t>
      </w:r>
      <w:proofErr w:type="spellStart"/>
      <w:r w:rsidRPr="00372F5B">
        <w:rPr>
          <w:sz w:val="22"/>
          <w:szCs w:val="22"/>
        </w:rPr>
        <w:t>Ливгидромаш</w:t>
      </w:r>
      <w:proofErr w:type="spellEnd"/>
      <w:r w:rsidRPr="00372F5B">
        <w:rPr>
          <w:sz w:val="22"/>
          <w:szCs w:val="22"/>
        </w:rPr>
        <w:t>»</w:t>
      </w:r>
      <w:r>
        <w:rPr>
          <w:sz w:val="22"/>
          <w:szCs w:val="22"/>
        </w:rPr>
        <w:t>.</w:t>
      </w:r>
    </w:p>
    <w:p w:rsidR="003A436F" w:rsidRPr="005137B5" w:rsidRDefault="003A436F" w:rsidP="003A436F">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A436F" w:rsidRPr="005137B5" w:rsidRDefault="003A436F"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bl>
    <w:p w:rsidR="003A436F" w:rsidRDefault="003A436F" w:rsidP="003A436F">
      <w:pPr>
        <w:pStyle w:val="af0"/>
        <w:ind w:firstLine="708"/>
        <w:jc w:val="both"/>
        <w:rPr>
          <w:rStyle w:val="fontstyle01"/>
          <w:b/>
          <w:color w:val="1F4E79"/>
          <w:sz w:val="22"/>
          <w:szCs w:val="22"/>
        </w:rPr>
      </w:pPr>
    </w:p>
    <w:p w:rsidR="003A436F" w:rsidRPr="005137B5" w:rsidRDefault="003A436F" w:rsidP="003A436F">
      <w:pPr>
        <w:tabs>
          <w:tab w:val="left" w:pos="9000"/>
        </w:tabs>
        <w:rPr>
          <w:b/>
          <w:bCs/>
          <w:sz w:val="22"/>
          <w:szCs w:val="22"/>
        </w:rPr>
      </w:pPr>
      <w:r w:rsidRPr="005137B5">
        <w:rPr>
          <w:b/>
          <w:bCs/>
          <w:sz w:val="22"/>
          <w:szCs w:val="22"/>
        </w:rPr>
        <w:t>Кворум для принятия решения по данному вопросу имелся.</w:t>
      </w:r>
    </w:p>
    <w:p w:rsidR="003A436F" w:rsidRPr="005137B5" w:rsidRDefault="003A436F" w:rsidP="003A436F">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C35858" w:rsidRPr="00C35858" w:rsidRDefault="00C35858" w:rsidP="00C35858">
      <w:pPr>
        <w:jc w:val="both"/>
        <w:rPr>
          <w:sz w:val="22"/>
          <w:szCs w:val="22"/>
        </w:rPr>
      </w:pPr>
      <w:r w:rsidRPr="00C35858">
        <w:rPr>
          <w:sz w:val="22"/>
          <w:szCs w:val="22"/>
        </w:rPr>
        <w:t xml:space="preserve">Одобрить заключение крупной сделки Общества с публичным акционерным обществом «Сбербанк России», в совершении которой имеется заинтересованность, - дополнительного соглашения  к Договору поручительства № 198 от 10.11.2017 г. (далее – Договор поручительства) по обязательствам Заемщика АО «ГМС </w:t>
      </w:r>
      <w:proofErr w:type="spellStart"/>
      <w:r w:rsidRPr="00C35858">
        <w:rPr>
          <w:sz w:val="22"/>
          <w:szCs w:val="22"/>
        </w:rPr>
        <w:t>Ливгидромаш</w:t>
      </w:r>
      <w:proofErr w:type="spellEnd"/>
      <w:r w:rsidRPr="00C35858">
        <w:rPr>
          <w:sz w:val="22"/>
          <w:szCs w:val="22"/>
        </w:rPr>
        <w:t xml:space="preserve">» по Генеральному соглашению №19 об открытии возобновляемой рамочной кредитной линии с дифференцированными процентными ставками от 18.10.2017г. (далее - Соглашение) на следующих существенных условиях. </w:t>
      </w:r>
    </w:p>
    <w:p w:rsidR="00C35858" w:rsidRPr="00C35858" w:rsidRDefault="00C35858" w:rsidP="00C35858">
      <w:pPr>
        <w:jc w:val="both"/>
        <w:rPr>
          <w:sz w:val="22"/>
          <w:szCs w:val="22"/>
        </w:rPr>
      </w:pPr>
    </w:p>
    <w:p w:rsidR="00C35858" w:rsidRPr="00C35858" w:rsidRDefault="00C35858" w:rsidP="00C35858">
      <w:pPr>
        <w:jc w:val="both"/>
        <w:rPr>
          <w:sz w:val="22"/>
          <w:szCs w:val="22"/>
          <w:u w:val="single"/>
        </w:rPr>
      </w:pPr>
      <w:r w:rsidRPr="00C35858">
        <w:rPr>
          <w:sz w:val="22"/>
          <w:szCs w:val="22"/>
          <w:u w:val="single"/>
        </w:rPr>
        <w:lastRenderedPageBreak/>
        <w:t>Стороны сделки:</w:t>
      </w:r>
    </w:p>
    <w:p w:rsidR="00C35858" w:rsidRPr="00C35858" w:rsidRDefault="00C35858" w:rsidP="00C35858">
      <w:pPr>
        <w:jc w:val="both"/>
        <w:rPr>
          <w:sz w:val="22"/>
          <w:szCs w:val="22"/>
        </w:rPr>
      </w:pPr>
      <w:r w:rsidRPr="00C35858">
        <w:rPr>
          <w:sz w:val="22"/>
          <w:szCs w:val="22"/>
        </w:rPr>
        <w:t>Кредитор/Банк: ПАО Сбербанк</w:t>
      </w:r>
    </w:p>
    <w:p w:rsidR="00C35858" w:rsidRPr="00C35858" w:rsidRDefault="00C35858" w:rsidP="00C35858">
      <w:pPr>
        <w:jc w:val="both"/>
        <w:rPr>
          <w:sz w:val="22"/>
          <w:szCs w:val="22"/>
        </w:rPr>
      </w:pPr>
      <w:r w:rsidRPr="00C35858">
        <w:rPr>
          <w:sz w:val="22"/>
          <w:szCs w:val="22"/>
        </w:rPr>
        <w:t>Поручитель: АО «</w:t>
      </w:r>
      <w:proofErr w:type="spellStart"/>
      <w:r w:rsidRPr="00C35858">
        <w:rPr>
          <w:sz w:val="22"/>
          <w:szCs w:val="22"/>
        </w:rPr>
        <w:t>Сибнефтемаш</w:t>
      </w:r>
      <w:proofErr w:type="spellEnd"/>
      <w:r w:rsidRPr="00C35858">
        <w:rPr>
          <w:sz w:val="22"/>
          <w:szCs w:val="22"/>
        </w:rPr>
        <w:t>»</w:t>
      </w:r>
    </w:p>
    <w:p w:rsidR="00C35858" w:rsidRPr="00C35858" w:rsidRDefault="00C35858" w:rsidP="00C35858">
      <w:pPr>
        <w:jc w:val="both"/>
        <w:rPr>
          <w:sz w:val="22"/>
          <w:szCs w:val="22"/>
        </w:rPr>
      </w:pPr>
      <w:r w:rsidRPr="00C35858">
        <w:rPr>
          <w:sz w:val="22"/>
          <w:szCs w:val="22"/>
        </w:rPr>
        <w:t xml:space="preserve">Заемщик / выгодоприобретатель: АО «ГМС </w:t>
      </w:r>
      <w:proofErr w:type="spellStart"/>
      <w:r w:rsidRPr="00C35858">
        <w:rPr>
          <w:sz w:val="22"/>
          <w:szCs w:val="22"/>
        </w:rPr>
        <w:t>Ливгидромаш</w:t>
      </w:r>
      <w:proofErr w:type="spellEnd"/>
      <w:r w:rsidRPr="00C35858">
        <w:rPr>
          <w:sz w:val="22"/>
          <w:szCs w:val="22"/>
        </w:rPr>
        <w:t>»</w:t>
      </w:r>
    </w:p>
    <w:p w:rsidR="00C35858" w:rsidRPr="00C35858" w:rsidRDefault="00C35858" w:rsidP="00C35858">
      <w:pPr>
        <w:jc w:val="both"/>
        <w:rPr>
          <w:b/>
          <w:sz w:val="22"/>
          <w:szCs w:val="22"/>
        </w:rPr>
      </w:pPr>
    </w:p>
    <w:p w:rsidR="00C35858" w:rsidRPr="00C35858" w:rsidRDefault="00C35858" w:rsidP="00C35858">
      <w:pPr>
        <w:jc w:val="both"/>
        <w:rPr>
          <w:sz w:val="22"/>
          <w:szCs w:val="22"/>
          <w:u w:val="single"/>
        </w:rPr>
      </w:pPr>
      <w:r w:rsidRPr="00C35858">
        <w:rPr>
          <w:sz w:val="22"/>
          <w:szCs w:val="22"/>
          <w:u w:val="single"/>
        </w:rPr>
        <w:t>Основания отнесения сделки к крупной:</w:t>
      </w:r>
    </w:p>
    <w:p w:rsidR="00C35858" w:rsidRPr="00C35858" w:rsidRDefault="00C35858" w:rsidP="00C35858">
      <w:pPr>
        <w:jc w:val="both"/>
        <w:rPr>
          <w:b/>
          <w:sz w:val="22"/>
          <w:szCs w:val="22"/>
        </w:rPr>
      </w:pPr>
      <w:r w:rsidRPr="00C35858">
        <w:rPr>
          <w:b/>
          <w:sz w:val="22"/>
          <w:szCs w:val="22"/>
        </w:rPr>
        <w:t xml:space="preserve">Цена сделки определена в размере 10 000 000 000 (Десять миллиардов) рублей, что составляет 235,15 % от балансовой стоимости активов Поручителя по состоянию на 30.09.2018 г. </w:t>
      </w:r>
      <w:r w:rsidRPr="00C35858">
        <w:rPr>
          <w:i/>
          <w:sz w:val="22"/>
          <w:szCs w:val="22"/>
        </w:rPr>
        <w:t xml:space="preserve">Согласно п.1 ст.78 Федерального закона </w:t>
      </w:r>
      <w:r w:rsidRPr="00C35858">
        <w:rPr>
          <w:i/>
          <w:iCs/>
          <w:sz w:val="22"/>
          <w:szCs w:val="22"/>
        </w:rPr>
        <w:t>от 26.12.1995 N 208-ФЗ «Об акционерных обществах»</w:t>
      </w:r>
      <w:r w:rsidRPr="00C35858">
        <w:rPr>
          <w:i/>
          <w:sz w:val="22"/>
          <w:szCs w:val="22"/>
        </w:rPr>
        <w:t>, сделка для Общества является крупной.</w:t>
      </w:r>
    </w:p>
    <w:p w:rsidR="00C35858" w:rsidRPr="00C35858" w:rsidRDefault="00C35858" w:rsidP="00C35858">
      <w:pPr>
        <w:rPr>
          <w:sz w:val="22"/>
          <w:szCs w:val="22"/>
        </w:rPr>
      </w:pPr>
    </w:p>
    <w:p w:rsidR="00C35858" w:rsidRPr="00C35858" w:rsidRDefault="00C35858" w:rsidP="00C35858">
      <w:pPr>
        <w:rPr>
          <w:sz w:val="22"/>
          <w:szCs w:val="22"/>
          <w:u w:val="single"/>
        </w:rPr>
      </w:pPr>
      <w:r w:rsidRPr="00C35858">
        <w:rPr>
          <w:sz w:val="22"/>
          <w:szCs w:val="22"/>
          <w:u w:val="single"/>
        </w:rPr>
        <w:t>Существенные условия сделки:</w:t>
      </w:r>
    </w:p>
    <w:p w:rsidR="00C35858" w:rsidRPr="00C35858" w:rsidRDefault="00C35858" w:rsidP="00C35858">
      <w:pPr>
        <w:rPr>
          <w:sz w:val="22"/>
          <w:szCs w:val="22"/>
          <w:u w:val="single"/>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551"/>
      </w:tblGrid>
      <w:tr w:rsidR="00C35858" w:rsidRPr="00C35858" w:rsidTr="002147E1">
        <w:tc>
          <w:tcPr>
            <w:tcW w:w="2918"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spacing w:after="160"/>
              <w:rPr>
                <w:b/>
                <w:bCs/>
                <w:sz w:val="22"/>
                <w:szCs w:val="22"/>
              </w:rPr>
            </w:pPr>
            <w:r w:rsidRPr="00C35858">
              <w:rPr>
                <w:b/>
                <w:bCs/>
                <w:sz w:val="22"/>
                <w:szCs w:val="22"/>
              </w:rPr>
              <w:t>Период действия лимита</w:t>
            </w:r>
          </w:p>
        </w:tc>
        <w:tc>
          <w:tcPr>
            <w:tcW w:w="6551"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spacing w:after="160"/>
              <w:outlineLvl w:val="5"/>
              <w:rPr>
                <w:sz w:val="22"/>
                <w:szCs w:val="22"/>
              </w:rPr>
            </w:pPr>
            <w:r w:rsidRPr="00C35858">
              <w:rPr>
                <w:b/>
                <w:bCs/>
                <w:sz w:val="22"/>
                <w:szCs w:val="22"/>
              </w:rPr>
              <w:t xml:space="preserve">Сумма лимита, </w:t>
            </w:r>
            <w:r w:rsidRPr="00C35858">
              <w:rPr>
                <w:sz w:val="22"/>
                <w:szCs w:val="22"/>
              </w:rPr>
              <w:t>рублей</w:t>
            </w:r>
          </w:p>
        </w:tc>
      </w:tr>
      <w:tr w:rsidR="00C35858" w:rsidRPr="00C35858" w:rsidTr="002147E1">
        <w:tc>
          <w:tcPr>
            <w:tcW w:w="2918"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spacing w:after="160"/>
              <w:rPr>
                <w:sz w:val="22"/>
                <w:szCs w:val="22"/>
              </w:rPr>
            </w:pPr>
            <w:r w:rsidRPr="00C35858">
              <w:rPr>
                <w:sz w:val="22"/>
                <w:szCs w:val="22"/>
              </w:rPr>
              <w:t xml:space="preserve">С «18» октября 2017г. </w:t>
            </w:r>
            <w:proofErr w:type="gramStart"/>
            <w:r w:rsidRPr="00C35858">
              <w:rPr>
                <w:sz w:val="22"/>
                <w:szCs w:val="22"/>
              </w:rPr>
              <w:t>по дату</w:t>
            </w:r>
            <w:proofErr w:type="gramEnd"/>
            <w:r w:rsidRPr="00C35858">
              <w:rPr>
                <w:sz w:val="22"/>
                <w:szCs w:val="22"/>
              </w:rPr>
              <w:t xml:space="preserve"> предшествующую дате </w:t>
            </w:r>
            <w:r w:rsidRPr="00C35858">
              <w:rPr>
                <w:iCs/>
                <w:sz w:val="22"/>
                <w:szCs w:val="22"/>
              </w:rPr>
              <w:t xml:space="preserve">заключения дополнительного соглашения о внесении изменений к Соглашению </w:t>
            </w:r>
          </w:p>
        </w:tc>
        <w:tc>
          <w:tcPr>
            <w:tcW w:w="6551"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spacing w:after="160"/>
              <w:rPr>
                <w:sz w:val="22"/>
                <w:szCs w:val="22"/>
              </w:rPr>
            </w:pPr>
            <w:r w:rsidRPr="00C35858">
              <w:rPr>
                <w:iCs/>
                <w:sz w:val="22"/>
                <w:szCs w:val="22"/>
              </w:rPr>
              <w:t>600 000 000,00 (Шестьсот миллионов) рублей 00 копеек</w:t>
            </w:r>
          </w:p>
        </w:tc>
      </w:tr>
      <w:tr w:rsidR="00C35858" w:rsidRPr="00C35858" w:rsidTr="002147E1">
        <w:tc>
          <w:tcPr>
            <w:tcW w:w="2918"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spacing w:after="160"/>
              <w:rPr>
                <w:sz w:val="22"/>
                <w:szCs w:val="22"/>
              </w:rPr>
            </w:pPr>
            <w:r w:rsidRPr="00C35858">
              <w:rPr>
                <w:sz w:val="22"/>
                <w:szCs w:val="22"/>
              </w:rPr>
              <w:t xml:space="preserve">С даты </w:t>
            </w:r>
            <w:r w:rsidRPr="00C35858">
              <w:rPr>
                <w:iCs/>
                <w:sz w:val="22"/>
                <w:szCs w:val="22"/>
              </w:rPr>
              <w:t xml:space="preserve">заключения дополнительного соглашения о внесении изменений к Соглашению </w:t>
            </w:r>
            <w:r w:rsidRPr="00C35858">
              <w:rPr>
                <w:sz w:val="22"/>
                <w:szCs w:val="22"/>
              </w:rPr>
              <w:t>по «17» октября 2022г.</w:t>
            </w:r>
          </w:p>
        </w:tc>
        <w:tc>
          <w:tcPr>
            <w:tcW w:w="6551"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rPr>
                <w:iCs/>
                <w:sz w:val="22"/>
                <w:szCs w:val="22"/>
              </w:rPr>
            </w:pPr>
            <w:r w:rsidRPr="00C35858">
              <w:rPr>
                <w:iCs/>
                <w:sz w:val="22"/>
                <w:szCs w:val="22"/>
              </w:rPr>
              <w:t>10 000 000 000,00 (Десять миллиардов) рублей 00 копеек.</w:t>
            </w:r>
          </w:p>
          <w:p w:rsidR="00C35858" w:rsidRPr="00C35858" w:rsidRDefault="00C35858" w:rsidP="00C35858">
            <w:pPr>
              <w:widowControl w:val="0"/>
              <w:spacing w:after="160"/>
              <w:rPr>
                <w:iCs/>
                <w:sz w:val="22"/>
                <w:szCs w:val="22"/>
              </w:rPr>
            </w:pPr>
            <w:r w:rsidRPr="00C35858">
              <w:rPr>
                <w:iCs/>
                <w:sz w:val="22"/>
                <w:szCs w:val="22"/>
              </w:rPr>
              <w:t xml:space="preserve">При этом, в течение срока действия Соглашения, 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входящим в Группу компаний HMS </w:t>
            </w:r>
            <w:proofErr w:type="spellStart"/>
            <w:r w:rsidRPr="00C35858">
              <w:rPr>
                <w:iCs/>
                <w:sz w:val="22"/>
                <w:szCs w:val="22"/>
              </w:rPr>
              <w:t>Group</w:t>
            </w:r>
            <w:proofErr w:type="spellEnd"/>
            <w:r w:rsidRPr="00C35858">
              <w:rPr>
                <w:iCs/>
                <w:sz w:val="22"/>
                <w:szCs w:val="22"/>
              </w:rPr>
              <w:t xml:space="preserve"> в соответствии с МСФО отчетностью, не может превышать 10 000 000 000,00 (Десять миллиардов) рублей.</w:t>
            </w:r>
          </w:p>
        </w:tc>
      </w:tr>
    </w:tbl>
    <w:p w:rsidR="00C35858" w:rsidRPr="00C35858" w:rsidRDefault="00C35858" w:rsidP="00C35858">
      <w:pPr>
        <w:rPr>
          <w:b/>
          <w:i/>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3"/>
      </w:tblGrid>
      <w:tr w:rsidR="00C35858" w:rsidRPr="00C35858" w:rsidTr="00C35858">
        <w:tc>
          <w:tcPr>
            <w:tcW w:w="94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b/>
                <w:iCs/>
                <w:sz w:val="22"/>
                <w:szCs w:val="22"/>
                <w:lang w:val="en-US" w:eastAsia="x-none"/>
              </w:rPr>
            </w:pPr>
            <w:r w:rsidRPr="00C35858">
              <w:rPr>
                <w:rFonts w:eastAsiaTheme="minorHAnsi" w:cs="Arial"/>
                <w:b/>
                <w:iCs/>
                <w:sz w:val="22"/>
                <w:szCs w:val="22"/>
                <w:lang w:eastAsia="x-none"/>
              </w:rPr>
              <w:t xml:space="preserve">Изменяемые </w:t>
            </w:r>
            <w:proofErr w:type="spellStart"/>
            <w:r w:rsidRPr="00C35858">
              <w:rPr>
                <w:rFonts w:eastAsiaTheme="minorHAnsi" w:cs="Arial"/>
                <w:b/>
                <w:iCs/>
                <w:sz w:val="22"/>
                <w:szCs w:val="22"/>
                <w:lang w:eastAsia="x-none"/>
              </w:rPr>
              <w:t>Ковенанты</w:t>
            </w:r>
            <w:proofErr w:type="spellEnd"/>
          </w:p>
        </w:tc>
      </w:tr>
      <w:tr w:rsidR="00C35858" w:rsidRPr="00C35858" w:rsidTr="00C35858">
        <w:tc>
          <w:tcPr>
            <w:tcW w:w="94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1. Ограничение на объем исков к Заемщику (и/или поручителю) в совокупном размере превышающих 10% от размера собственного Капитала (</w:t>
            </w:r>
            <w:proofErr w:type="spellStart"/>
            <w:proofErr w:type="gramStart"/>
            <w:r w:rsidRPr="00C35858">
              <w:rPr>
                <w:rFonts w:eastAsiaTheme="minorHAnsi" w:cs="Arial"/>
                <w:iCs/>
                <w:sz w:val="22"/>
                <w:szCs w:val="22"/>
                <w:lang w:eastAsia="x-none"/>
              </w:rPr>
              <w:t>Total</w:t>
            </w:r>
            <w:proofErr w:type="spellEnd"/>
            <w:r w:rsidRPr="00C35858">
              <w:rPr>
                <w:rFonts w:eastAsiaTheme="minorHAnsi" w:cs="Arial"/>
                <w:iCs/>
                <w:sz w:val="22"/>
                <w:szCs w:val="22"/>
                <w:lang w:eastAsia="x-none"/>
              </w:rPr>
              <w:t xml:space="preserve">  </w:t>
            </w:r>
            <w:proofErr w:type="spellStart"/>
            <w:r w:rsidRPr="00C35858">
              <w:rPr>
                <w:rFonts w:eastAsiaTheme="minorHAnsi" w:cs="Arial"/>
                <w:iCs/>
                <w:sz w:val="22"/>
                <w:szCs w:val="22"/>
                <w:lang w:eastAsia="x-none"/>
              </w:rPr>
              <w:t>Equity</w:t>
            </w:r>
            <w:proofErr w:type="spellEnd"/>
            <w:proofErr w:type="gramEnd"/>
            <w:r w:rsidRPr="00C35858">
              <w:rPr>
                <w:rFonts w:eastAsiaTheme="minorHAnsi" w:cs="Arial"/>
                <w:iCs/>
                <w:sz w:val="22"/>
                <w:szCs w:val="22"/>
                <w:lang w:eastAsia="x-none"/>
              </w:rPr>
              <w:t xml:space="preserve">) Группы компаний HMS </w:t>
            </w:r>
            <w:proofErr w:type="spellStart"/>
            <w:r w:rsidRPr="00C35858">
              <w:rPr>
                <w:rFonts w:eastAsiaTheme="minorHAnsi" w:cs="Arial"/>
                <w:iCs/>
                <w:sz w:val="22"/>
                <w:szCs w:val="22"/>
                <w:lang w:eastAsia="x-none"/>
              </w:rPr>
              <w:t>Group</w:t>
            </w:r>
            <w:proofErr w:type="spellEnd"/>
            <w:r w:rsidRPr="00C35858">
              <w:rPr>
                <w:rFonts w:eastAsiaTheme="minorHAnsi" w:cs="Arial"/>
                <w:iCs/>
                <w:sz w:val="22"/>
                <w:szCs w:val="22"/>
                <w:lang w:eastAsia="x-none"/>
              </w:rPr>
              <w:t xml:space="preserve"> по отчетности МСФО на последнюю отчетную дату.</w:t>
            </w:r>
          </w:p>
        </w:tc>
      </w:tr>
      <w:tr w:rsidR="00C35858" w:rsidRPr="00C35858" w:rsidTr="00C35858">
        <w:tc>
          <w:tcPr>
            <w:tcW w:w="94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sz w:val="22"/>
                <w:szCs w:val="22"/>
                <w:lang w:eastAsia="x-none"/>
              </w:rPr>
            </w:pPr>
            <w:r w:rsidRPr="00C35858">
              <w:rPr>
                <w:rFonts w:eastAsiaTheme="minorHAnsi" w:cs="Arial"/>
                <w:sz w:val="22"/>
                <w:szCs w:val="22"/>
                <w:lang w:eastAsia="x-none"/>
              </w:rPr>
              <w:t>2. 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C35858">
              <w:rPr>
                <w:rFonts w:eastAsiaTheme="minorHAnsi" w:cs="Arial"/>
                <w:sz w:val="22"/>
                <w:szCs w:val="22"/>
                <w:lang w:eastAsia="x-none"/>
              </w:rPr>
              <w:t>Total</w:t>
            </w:r>
            <w:proofErr w:type="spellEnd"/>
            <w:r w:rsidRPr="00C35858">
              <w:rPr>
                <w:rFonts w:eastAsiaTheme="minorHAnsi" w:cs="Arial"/>
                <w:sz w:val="22"/>
                <w:szCs w:val="22"/>
                <w:lang w:eastAsia="x-none"/>
              </w:rPr>
              <w:t xml:space="preserve">  </w:t>
            </w:r>
            <w:proofErr w:type="spellStart"/>
            <w:r w:rsidRPr="00C35858">
              <w:rPr>
                <w:rFonts w:eastAsiaTheme="minorHAnsi" w:cs="Arial"/>
                <w:sz w:val="22"/>
                <w:szCs w:val="22"/>
                <w:lang w:eastAsia="x-none"/>
              </w:rPr>
              <w:t>Equity</w:t>
            </w:r>
            <w:proofErr w:type="spellEnd"/>
            <w:proofErr w:type="gramEnd"/>
            <w:r w:rsidRPr="00C35858">
              <w:rPr>
                <w:rFonts w:eastAsiaTheme="minorHAnsi" w:cs="Arial"/>
                <w:sz w:val="22"/>
                <w:szCs w:val="22"/>
                <w:lang w:eastAsia="x-none"/>
              </w:rPr>
              <w:t xml:space="preserve">) Группы компаний HMS </w:t>
            </w:r>
            <w:proofErr w:type="spellStart"/>
            <w:r w:rsidRPr="00C35858">
              <w:rPr>
                <w:rFonts w:eastAsiaTheme="minorHAnsi" w:cs="Arial"/>
                <w:sz w:val="22"/>
                <w:szCs w:val="22"/>
                <w:lang w:eastAsia="x-none"/>
              </w:rPr>
              <w:t>Group</w:t>
            </w:r>
            <w:proofErr w:type="spellEnd"/>
            <w:r w:rsidRPr="00C35858">
              <w:rPr>
                <w:rFonts w:eastAsiaTheme="minorHAnsi" w:cs="Arial"/>
                <w:sz w:val="22"/>
                <w:szCs w:val="22"/>
                <w:lang w:eastAsia="x-none"/>
              </w:rPr>
              <w:t xml:space="preserve"> по отчетности МСФО на последнюю отчетную дату.</w:t>
            </w:r>
          </w:p>
        </w:tc>
      </w:tr>
      <w:tr w:rsidR="00C35858" w:rsidRPr="00C35858" w:rsidTr="00C35858">
        <w:tc>
          <w:tcPr>
            <w:tcW w:w="94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before="120" w:line="276" w:lineRule="auto"/>
              <w:jc w:val="both"/>
              <w:rPr>
                <w:rFonts w:eastAsiaTheme="minorHAnsi" w:cs="Arial"/>
                <w:iCs/>
                <w:color w:val="000000"/>
                <w:sz w:val="22"/>
                <w:szCs w:val="22"/>
                <w:lang w:eastAsia="x-none"/>
              </w:rPr>
            </w:pPr>
            <w:r w:rsidRPr="00C35858">
              <w:rPr>
                <w:rFonts w:eastAsiaTheme="minorHAnsi" w:cs="Arial"/>
                <w:iCs/>
                <w:color w:val="000000"/>
                <w:sz w:val="22"/>
                <w:szCs w:val="22"/>
                <w:lang w:eastAsia="x-none"/>
              </w:rPr>
              <w:t xml:space="preserve">3. Обязательство Заемщика обеспечить поддержание в течение всего срока действия </w:t>
            </w:r>
            <w:proofErr w:type="gramStart"/>
            <w:r w:rsidRPr="00C35858">
              <w:rPr>
                <w:rFonts w:eastAsiaTheme="minorHAnsi" w:cs="Arial"/>
                <w:iCs/>
                <w:color w:val="000000"/>
                <w:sz w:val="22"/>
                <w:szCs w:val="22"/>
                <w:lang w:eastAsia="x-none"/>
              </w:rPr>
              <w:t>Договора</w:t>
            </w:r>
            <w:proofErr w:type="gramEnd"/>
            <w:r w:rsidRPr="00C35858">
              <w:rPr>
                <w:rFonts w:eastAsiaTheme="minorHAnsi" w:cs="Arial"/>
                <w:iCs/>
                <w:color w:val="000000"/>
                <w:sz w:val="22"/>
                <w:szCs w:val="22"/>
                <w:lang w:eastAsia="x-none"/>
              </w:rPr>
              <w:t xml:space="preserve"> консолидированного по Группе компаний HMS </w:t>
            </w:r>
            <w:proofErr w:type="spellStart"/>
            <w:r w:rsidRPr="00C35858">
              <w:rPr>
                <w:rFonts w:eastAsiaTheme="minorHAnsi" w:cs="Arial"/>
                <w:iCs/>
                <w:color w:val="000000"/>
                <w:sz w:val="22"/>
                <w:szCs w:val="22"/>
                <w:lang w:eastAsia="x-none"/>
              </w:rPr>
              <w:t>Group</w:t>
            </w:r>
            <w:proofErr w:type="spellEnd"/>
            <w:r w:rsidRPr="00C35858">
              <w:rPr>
                <w:rFonts w:eastAsiaTheme="minorHAnsi" w:cs="Arial"/>
                <w:iCs/>
                <w:color w:val="000000"/>
                <w:sz w:val="22"/>
                <w:szCs w:val="22"/>
                <w:lang w:eastAsia="x-none"/>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 Неустойка 500 000,00 руб. за каждый случай не исполнения.</w:t>
            </w:r>
          </w:p>
        </w:tc>
      </w:tr>
      <w:tr w:rsidR="00C35858" w:rsidRPr="00C35858" w:rsidTr="00C35858">
        <w:tc>
          <w:tcPr>
            <w:tcW w:w="94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before="120" w:line="276" w:lineRule="auto"/>
              <w:jc w:val="both"/>
              <w:rPr>
                <w:rFonts w:eastAsiaTheme="minorHAnsi" w:cs="Arial"/>
                <w:iCs/>
                <w:color w:val="000000"/>
                <w:sz w:val="22"/>
                <w:szCs w:val="22"/>
                <w:lang w:eastAsia="x-none"/>
              </w:rPr>
            </w:pPr>
            <w:r w:rsidRPr="00C35858">
              <w:rPr>
                <w:rFonts w:eastAsiaTheme="minorHAnsi" w:cs="Arial"/>
                <w:iCs/>
                <w:color w:val="000000"/>
                <w:sz w:val="22"/>
                <w:szCs w:val="22"/>
                <w:lang w:eastAsia="x-none"/>
              </w:rPr>
              <w:t xml:space="preserve">4. </w:t>
            </w:r>
            <w:r w:rsidRPr="00C35858">
              <w:rPr>
                <w:rFonts w:eastAsiaTheme="minorHAnsi" w:cs="Arial"/>
                <w:sz w:val="22"/>
                <w:szCs w:val="22"/>
                <w:lang w:eastAsia="x-none"/>
              </w:rPr>
              <w:t xml:space="preserve">Обязательство Заемщика обеспечить предприятиями Группы компаний </w:t>
            </w:r>
            <w:r w:rsidRPr="00C35858">
              <w:rPr>
                <w:rFonts w:eastAsiaTheme="minorHAnsi" w:cs="Arial"/>
                <w:sz w:val="22"/>
                <w:szCs w:val="22"/>
                <w:lang w:val="en-US" w:eastAsia="x-none"/>
              </w:rPr>
              <w:t>HMS</w:t>
            </w:r>
            <w:r w:rsidRPr="00C35858">
              <w:rPr>
                <w:rFonts w:eastAsiaTheme="minorHAnsi" w:cs="Arial"/>
                <w:sz w:val="22"/>
                <w:szCs w:val="22"/>
                <w:lang w:eastAsia="x-none"/>
              </w:rPr>
              <w:t xml:space="preserve"> </w:t>
            </w:r>
            <w:r w:rsidRPr="00C35858">
              <w:rPr>
                <w:rFonts w:eastAsiaTheme="minorHAnsi" w:cs="Arial"/>
                <w:sz w:val="22"/>
                <w:szCs w:val="22"/>
                <w:lang w:val="en-US" w:eastAsia="x-none"/>
              </w:rPr>
              <w:t>Group</w:t>
            </w:r>
            <w:r w:rsidRPr="00C35858">
              <w:rPr>
                <w:rFonts w:eastAsiaTheme="minorHAnsi" w:cs="Arial"/>
                <w:sz w:val="22"/>
                <w:szCs w:val="22"/>
                <w:lang w:eastAsia="x-none"/>
              </w:rPr>
              <w:t xml:space="preserve">, перечисленными в </w:t>
            </w:r>
            <w:proofErr w:type="spellStart"/>
            <w:r w:rsidRPr="00C35858">
              <w:rPr>
                <w:rFonts w:eastAsiaTheme="minorHAnsi" w:cs="Arial"/>
                <w:sz w:val="22"/>
                <w:szCs w:val="22"/>
                <w:lang w:eastAsia="x-none"/>
              </w:rPr>
              <w:t>п.п</w:t>
            </w:r>
            <w:proofErr w:type="spellEnd"/>
            <w:r w:rsidRPr="00C35858">
              <w:rPr>
                <w:rFonts w:eastAsiaTheme="minorHAnsi" w:cs="Arial"/>
                <w:sz w:val="22"/>
                <w:szCs w:val="22"/>
                <w:lang w:eastAsia="x-none"/>
              </w:rPr>
              <w:t xml:space="preserve">. 1-11 Приложения № 3 к Соглашению, начиная с календарного квартала, следующего за календарным кварталом, в котором заключено Дополнительное соглашение к Соглашению, суммарные ежеквартальные поступления выручки на счета, которые открыты или будут открыты </w:t>
            </w:r>
            <w:r w:rsidRPr="00C35858">
              <w:rPr>
                <w:rFonts w:eastAsiaTheme="minorHAnsi" w:cs="Arial"/>
                <w:sz w:val="22"/>
                <w:szCs w:val="22"/>
                <w:lang w:val="en-US" w:eastAsia="x-none"/>
              </w:rPr>
              <w:t> </w:t>
            </w:r>
            <w:r w:rsidRPr="00C35858">
              <w:rPr>
                <w:rFonts w:eastAsiaTheme="minorHAnsi" w:cs="Arial"/>
                <w:sz w:val="22"/>
                <w:szCs w:val="22"/>
                <w:lang w:eastAsia="x-none"/>
              </w:rPr>
              <w:t xml:space="preserve">у Кредитора предприятиями Группы компаний </w:t>
            </w:r>
            <w:r w:rsidRPr="00C35858">
              <w:rPr>
                <w:rFonts w:eastAsiaTheme="minorHAnsi" w:cs="Arial"/>
                <w:sz w:val="22"/>
                <w:szCs w:val="22"/>
                <w:lang w:val="en-US" w:eastAsia="x-none"/>
              </w:rPr>
              <w:t>HMS</w:t>
            </w:r>
            <w:r w:rsidRPr="00C35858">
              <w:rPr>
                <w:rFonts w:eastAsiaTheme="minorHAnsi" w:cs="Arial"/>
                <w:sz w:val="22"/>
                <w:szCs w:val="22"/>
                <w:lang w:eastAsia="x-none"/>
              </w:rPr>
              <w:t xml:space="preserve"> </w:t>
            </w:r>
            <w:r w:rsidRPr="00C35858">
              <w:rPr>
                <w:rFonts w:eastAsiaTheme="minorHAnsi" w:cs="Arial"/>
                <w:sz w:val="22"/>
                <w:szCs w:val="22"/>
                <w:lang w:val="en-US" w:eastAsia="x-none"/>
              </w:rPr>
              <w:t>Group</w:t>
            </w:r>
            <w:r w:rsidRPr="00C35858">
              <w:rPr>
                <w:rFonts w:eastAsiaTheme="minorHAnsi" w:cs="Arial"/>
                <w:sz w:val="22"/>
                <w:szCs w:val="22"/>
                <w:lang w:eastAsia="x-none"/>
              </w:rPr>
              <w:t xml:space="preserve">, перечисленными в </w:t>
            </w:r>
            <w:proofErr w:type="spellStart"/>
            <w:r w:rsidRPr="00C35858">
              <w:rPr>
                <w:rFonts w:eastAsiaTheme="minorHAnsi" w:cs="Arial"/>
                <w:sz w:val="22"/>
                <w:szCs w:val="22"/>
                <w:lang w:eastAsia="x-none"/>
              </w:rPr>
              <w:t>п.п</w:t>
            </w:r>
            <w:proofErr w:type="spellEnd"/>
            <w:r w:rsidRPr="00C35858">
              <w:rPr>
                <w:rFonts w:eastAsiaTheme="minorHAnsi" w:cs="Arial"/>
                <w:sz w:val="22"/>
                <w:szCs w:val="22"/>
                <w:lang w:eastAsia="x-none"/>
              </w:rPr>
              <w:t xml:space="preserve">. 1-11 Приложения № 3 к Соглашению , в размере не менее 37,5% (Тридцать семь целых и пять десятых) процентов от остатка ссудной задолженности предприятий Группы компаний </w:t>
            </w:r>
            <w:r w:rsidRPr="00C35858">
              <w:rPr>
                <w:rFonts w:eastAsiaTheme="minorHAnsi" w:cs="Arial"/>
                <w:sz w:val="22"/>
                <w:szCs w:val="22"/>
                <w:lang w:val="en-US" w:eastAsia="x-none"/>
              </w:rPr>
              <w:t>HMS</w:t>
            </w:r>
            <w:r w:rsidRPr="00C35858">
              <w:rPr>
                <w:rFonts w:eastAsiaTheme="minorHAnsi" w:cs="Arial"/>
                <w:sz w:val="22"/>
                <w:szCs w:val="22"/>
                <w:lang w:eastAsia="x-none"/>
              </w:rPr>
              <w:t xml:space="preserve"> </w:t>
            </w:r>
            <w:r w:rsidRPr="00C35858">
              <w:rPr>
                <w:rFonts w:eastAsiaTheme="minorHAnsi" w:cs="Arial"/>
                <w:sz w:val="22"/>
                <w:szCs w:val="22"/>
                <w:lang w:val="en-US" w:eastAsia="x-none"/>
              </w:rPr>
              <w:t>Group</w:t>
            </w:r>
            <w:r w:rsidRPr="00C35858">
              <w:rPr>
                <w:rFonts w:eastAsiaTheme="minorHAnsi" w:cs="Arial"/>
                <w:sz w:val="22"/>
                <w:szCs w:val="22"/>
                <w:lang w:eastAsia="x-none"/>
              </w:rPr>
              <w:t xml:space="preserve">, перечисленных в </w:t>
            </w:r>
            <w:proofErr w:type="spellStart"/>
            <w:r w:rsidRPr="00C35858">
              <w:rPr>
                <w:rFonts w:eastAsiaTheme="minorHAnsi" w:cs="Arial"/>
                <w:sz w:val="22"/>
                <w:szCs w:val="22"/>
                <w:lang w:eastAsia="x-none"/>
              </w:rPr>
              <w:t>п.п</w:t>
            </w:r>
            <w:proofErr w:type="spellEnd"/>
            <w:r w:rsidRPr="00C35858">
              <w:rPr>
                <w:rFonts w:eastAsiaTheme="minorHAnsi" w:cs="Arial"/>
                <w:sz w:val="22"/>
                <w:szCs w:val="22"/>
                <w:lang w:eastAsia="x-none"/>
              </w:rPr>
              <w:t>. 1-11 Приложения № 3 к Соглашению, по кредитам в Банке по состоянию на последний день отчетного квартала.</w:t>
            </w:r>
          </w:p>
          <w:p w:rsidR="00C35858" w:rsidRPr="00C35858" w:rsidRDefault="00C35858" w:rsidP="00C35858">
            <w:pPr>
              <w:spacing w:line="276" w:lineRule="auto"/>
              <w:rPr>
                <w:rFonts w:eastAsiaTheme="minorHAnsi" w:cs="Arial"/>
                <w:iCs/>
                <w:color w:val="000000"/>
                <w:sz w:val="22"/>
                <w:szCs w:val="22"/>
                <w:lang w:eastAsia="x-none"/>
              </w:rPr>
            </w:pPr>
            <w:r w:rsidRPr="00C35858">
              <w:rPr>
                <w:rFonts w:eastAsiaTheme="minorHAnsi" w:cs="Arial"/>
                <w:iCs/>
                <w:color w:val="000000"/>
                <w:sz w:val="22"/>
                <w:szCs w:val="22"/>
                <w:lang w:eastAsia="x-none"/>
              </w:rPr>
              <w:lastRenderedPageBreak/>
              <w:t xml:space="preserve"> При невыполнении данных условий процентная ставка увеличивается на 1% годовых до выполнения данного условия.</w:t>
            </w:r>
          </w:p>
        </w:tc>
      </w:tr>
      <w:tr w:rsidR="00C35858" w:rsidRPr="00C35858" w:rsidTr="00C35858">
        <w:tc>
          <w:tcPr>
            <w:tcW w:w="94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tabs>
                <w:tab w:val="left" w:pos="0"/>
              </w:tabs>
              <w:jc w:val="both"/>
              <w:rPr>
                <w:color w:val="000000"/>
                <w:sz w:val="22"/>
                <w:szCs w:val="22"/>
              </w:rPr>
            </w:pPr>
            <w:r w:rsidRPr="00C35858">
              <w:rPr>
                <w:color w:val="000000"/>
                <w:sz w:val="22"/>
                <w:szCs w:val="22"/>
              </w:rPr>
              <w:lastRenderedPageBreak/>
              <w:t>5. Обязательство Заемщика предоставить Кредитору корпоративное одобрение сделки по внесению изменений в Договор в срок не позднее 90 (Девяносто) календарных дней с даты заключения дополнительного соглашения к Договору.</w:t>
            </w:r>
          </w:p>
          <w:p w:rsidR="00C35858" w:rsidRPr="00C35858" w:rsidRDefault="00C35858" w:rsidP="00C35858">
            <w:pPr>
              <w:spacing w:before="120" w:line="276" w:lineRule="auto"/>
              <w:jc w:val="both"/>
              <w:rPr>
                <w:rFonts w:eastAsiaTheme="minorHAnsi" w:cs="Arial"/>
                <w:iCs/>
                <w:color w:val="000000"/>
                <w:sz w:val="22"/>
                <w:szCs w:val="22"/>
                <w:lang w:eastAsia="x-none"/>
              </w:rPr>
            </w:pPr>
            <w:proofErr w:type="spellStart"/>
            <w:r w:rsidRPr="00C35858">
              <w:rPr>
                <w:rFonts w:eastAsiaTheme="minorHAnsi" w:cs="Arial"/>
                <w:color w:val="000000"/>
                <w:sz w:val="22"/>
                <w:szCs w:val="22"/>
                <w:lang w:val="en-US" w:eastAsia="x-none"/>
              </w:rPr>
              <w:t>Неустойка</w:t>
            </w:r>
            <w:proofErr w:type="spellEnd"/>
            <w:r w:rsidRPr="00C35858">
              <w:rPr>
                <w:rFonts w:eastAsiaTheme="minorHAnsi" w:cs="Arial"/>
                <w:color w:val="000000"/>
                <w:sz w:val="22"/>
                <w:szCs w:val="22"/>
                <w:lang w:val="en-US" w:eastAsia="x-none"/>
              </w:rPr>
              <w:t xml:space="preserve"> 0</w:t>
            </w:r>
            <w:proofErr w:type="gramStart"/>
            <w:r w:rsidRPr="00C35858">
              <w:rPr>
                <w:rFonts w:eastAsiaTheme="minorHAnsi" w:cs="Arial"/>
                <w:color w:val="000000"/>
                <w:sz w:val="22"/>
                <w:szCs w:val="22"/>
                <w:lang w:val="en-US" w:eastAsia="x-none"/>
              </w:rPr>
              <w:t>,01</w:t>
            </w:r>
            <w:proofErr w:type="gramEnd"/>
            <w:r w:rsidRPr="00C35858">
              <w:rPr>
                <w:rFonts w:eastAsiaTheme="minorHAnsi" w:cs="Arial"/>
                <w:color w:val="000000"/>
                <w:sz w:val="22"/>
                <w:szCs w:val="22"/>
                <w:lang w:val="en-US" w:eastAsia="x-none"/>
              </w:rPr>
              <w:t xml:space="preserve">% </w:t>
            </w:r>
            <w:proofErr w:type="spellStart"/>
            <w:r w:rsidRPr="00C35858">
              <w:rPr>
                <w:rFonts w:eastAsiaTheme="minorHAnsi" w:cs="Arial"/>
                <w:color w:val="000000"/>
                <w:sz w:val="22"/>
                <w:szCs w:val="22"/>
                <w:lang w:val="en-US" w:eastAsia="x-none"/>
              </w:rPr>
              <w:t>от</w:t>
            </w:r>
            <w:proofErr w:type="spellEnd"/>
            <w:r w:rsidRPr="00C35858">
              <w:rPr>
                <w:rFonts w:eastAsiaTheme="minorHAnsi" w:cs="Arial"/>
                <w:color w:val="000000"/>
                <w:sz w:val="22"/>
                <w:szCs w:val="22"/>
                <w:lang w:val="en-US" w:eastAsia="x-none"/>
              </w:rPr>
              <w:t xml:space="preserve"> </w:t>
            </w:r>
            <w:proofErr w:type="spellStart"/>
            <w:r w:rsidRPr="00C35858">
              <w:rPr>
                <w:rFonts w:eastAsiaTheme="minorHAnsi" w:cs="Arial"/>
                <w:color w:val="000000"/>
                <w:sz w:val="22"/>
                <w:szCs w:val="22"/>
                <w:lang w:val="en-US" w:eastAsia="x-none"/>
              </w:rPr>
              <w:t>суммы</w:t>
            </w:r>
            <w:proofErr w:type="spellEnd"/>
            <w:r w:rsidRPr="00C35858">
              <w:rPr>
                <w:rFonts w:eastAsiaTheme="minorHAnsi" w:cs="Arial"/>
                <w:color w:val="000000"/>
                <w:sz w:val="22"/>
                <w:szCs w:val="22"/>
                <w:lang w:val="en-US" w:eastAsia="x-none"/>
              </w:rPr>
              <w:t xml:space="preserve"> </w:t>
            </w:r>
            <w:proofErr w:type="spellStart"/>
            <w:r w:rsidRPr="00C35858">
              <w:rPr>
                <w:rFonts w:eastAsiaTheme="minorHAnsi" w:cs="Arial"/>
                <w:color w:val="000000"/>
                <w:sz w:val="22"/>
                <w:szCs w:val="22"/>
                <w:lang w:val="en-US" w:eastAsia="x-none"/>
              </w:rPr>
              <w:t>лимита</w:t>
            </w:r>
            <w:proofErr w:type="spellEnd"/>
            <w:r w:rsidRPr="00C35858">
              <w:rPr>
                <w:rFonts w:eastAsiaTheme="minorHAnsi" w:cs="Arial"/>
                <w:color w:val="000000"/>
                <w:sz w:val="22"/>
                <w:szCs w:val="22"/>
                <w:lang w:val="en-US" w:eastAsia="x-none"/>
              </w:rPr>
              <w:t>.</w:t>
            </w:r>
          </w:p>
        </w:tc>
      </w:tr>
      <w:tr w:rsidR="00C35858" w:rsidRPr="00C35858" w:rsidTr="00C35858">
        <w:tc>
          <w:tcPr>
            <w:tcW w:w="94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jc w:val="both"/>
              <w:rPr>
                <w:bCs/>
                <w:sz w:val="22"/>
                <w:szCs w:val="22"/>
              </w:rPr>
            </w:pPr>
            <w:r w:rsidRPr="00C35858">
              <w:rPr>
                <w:color w:val="000000"/>
                <w:sz w:val="22"/>
                <w:szCs w:val="22"/>
              </w:rPr>
              <w:t xml:space="preserve">6. Обязательство Заемщика обеспечить предоставление Кредитору поручителями АО «ГИДРОМАШСЕРВИС», АО «ГМС Нефтемаш» корпоративных одобрений </w:t>
            </w:r>
            <w:r w:rsidRPr="00C35858">
              <w:rPr>
                <w:bCs/>
                <w:sz w:val="22"/>
                <w:szCs w:val="22"/>
              </w:rPr>
              <w:t>сделок по внесению изменений в договоры поручительства</w:t>
            </w:r>
            <w:r w:rsidRPr="00C35858">
              <w:rPr>
                <w:color w:val="000000"/>
                <w:sz w:val="22"/>
                <w:szCs w:val="22"/>
              </w:rPr>
              <w:t xml:space="preserve"> в срок не позднее 45 (Сорок пять) календарных дней с даты заключения дополнительных соглашений к Договору.</w:t>
            </w:r>
          </w:p>
          <w:p w:rsidR="00C35858" w:rsidRPr="00C35858" w:rsidRDefault="00C35858" w:rsidP="00C35858">
            <w:pPr>
              <w:spacing w:before="120" w:line="276" w:lineRule="auto"/>
              <w:jc w:val="both"/>
              <w:rPr>
                <w:rFonts w:eastAsiaTheme="minorHAnsi" w:cs="Arial"/>
                <w:iCs/>
                <w:color w:val="000000"/>
                <w:sz w:val="22"/>
                <w:szCs w:val="22"/>
                <w:lang w:eastAsia="x-none"/>
              </w:rPr>
            </w:pPr>
            <w:r w:rsidRPr="00C35858">
              <w:rPr>
                <w:rFonts w:eastAsiaTheme="minorHAnsi" w:cs="Arial"/>
                <w:color w:val="000000"/>
                <w:sz w:val="22"/>
                <w:szCs w:val="22"/>
                <w:lang w:eastAsia="x-none"/>
              </w:rPr>
              <w:t>Неустойка 0,01% от суммы лимита.</w:t>
            </w:r>
          </w:p>
        </w:tc>
      </w:tr>
      <w:tr w:rsidR="00C35858" w:rsidRPr="00C35858" w:rsidTr="00C35858">
        <w:tc>
          <w:tcPr>
            <w:tcW w:w="94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tabs>
                <w:tab w:val="left" w:pos="111"/>
              </w:tabs>
              <w:jc w:val="both"/>
              <w:rPr>
                <w:bCs/>
                <w:sz w:val="22"/>
                <w:szCs w:val="22"/>
              </w:rPr>
            </w:pPr>
            <w:r w:rsidRPr="00C35858">
              <w:rPr>
                <w:color w:val="000000"/>
                <w:sz w:val="22"/>
                <w:szCs w:val="22"/>
              </w:rPr>
              <w:t xml:space="preserve">7. </w:t>
            </w:r>
            <w:r w:rsidRPr="00C35858">
              <w:rPr>
                <w:bCs/>
                <w:sz w:val="22"/>
                <w:szCs w:val="22"/>
              </w:rPr>
              <w:t>Обязательство Заемщика обеспечить предоставление Кредитору поручителями АО "Группа ГМС", АО "</w:t>
            </w:r>
            <w:proofErr w:type="spellStart"/>
            <w:r w:rsidRPr="00C35858">
              <w:rPr>
                <w:bCs/>
                <w:sz w:val="22"/>
                <w:szCs w:val="22"/>
              </w:rPr>
              <w:t>Сибнефтемаш</w:t>
            </w:r>
            <w:proofErr w:type="spellEnd"/>
            <w:r w:rsidRPr="00C35858">
              <w:rPr>
                <w:bCs/>
                <w:sz w:val="22"/>
                <w:szCs w:val="22"/>
              </w:rPr>
              <w:t>", АО "</w:t>
            </w:r>
            <w:proofErr w:type="spellStart"/>
            <w:r w:rsidRPr="00C35858">
              <w:rPr>
                <w:bCs/>
                <w:sz w:val="22"/>
                <w:szCs w:val="22"/>
              </w:rPr>
              <w:t>Ливнынасос</w:t>
            </w:r>
            <w:proofErr w:type="spellEnd"/>
            <w:r w:rsidRPr="00C35858">
              <w:rPr>
                <w:bCs/>
                <w:sz w:val="22"/>
                <w:szCs w:val="22"/>
              </w:rPr>
              <w:t>" корпоративных одобрений сделок по внесению изменений в договоры поручительства</w:t>
            </w:r>
            <w:r w:rsidRPr="00C35858">
              <w:rPr>
                <w:sz w:val="22"/>
                <w:szCs w:val="22"/>
              </w:rPr>
              <w:t xml:space="preserve"> </w:t>
            </w:r>
            <w:r w:rsidRPr="00C35858">
              <w:rPr>
                <w:bCs/>
                <w:sz w:val="22"/>
                <w:szCs w:val="22"/>
              </w:rPr>
              <w:t>в срок не позднее 60 календарных дней с даты заключения дополнительного соглашения к Договору.</w:t>
            </w:r>
          </w:p>
          <w:p w:rsidR="00C35858" w:rsidRPr="00C35858" w:rsidRDefault="00C35858" w:rsidP="00C35858">
            <w:pPr>
              <w:widowControl w:val="0"/>
              <w:jc w:val="both"/>
              <w:rPr>
                <w:color w:val="000000"/>
                <w:sz w:val="22"/>
                <w:szCs w:val="22"/>
              </w:rPr>
            </w:pPr>
            <w:r w:rsidRPr="00C35858">
              <w:rPr>
                <w:color w:val="000000"/>
                <w:sz w:val="22"/>
                <w:szCs w:val="22"/>
              </w:rPr>
              <w:t>Неустойка 0,01% от суммы лимита.</w:t>
            </w:r>
          </w:p>
        </w:tc>
      </w:tr>
    </w:tbl>
    <w:p w:rsidR="00C35858" w:rsidRPr="00C35858" w:rsidRDefault="00C35858" w:rsidP="00C35858">
      <w:pPr>
        <w:jc w:val="both"/>
        <w:rPr>
          <w:sz w:val="22"/>
          <w:szCs w:val="22"/>
          <w:u w:val="single"/>
        </w:rPr>
      </w:pPr>
    </w:p>
    <w:p w:rsidR="00C35858" w:rsidRPr="00C35858" w:rsidRDefault="00C35858" w:rsidP="00C35858">
      <w:pPr>
        <w:ind w:right="-5"/>
        <w:jc w:val="both"/>
        <w:rPr>
          <w:i/>
          <w:iCs/>
          <w:sz w:val="22"/>
          <w:szCs w:val="22"/>
        </w:rPr>
      </w:pPr>
      <w:r w:rsidRPr="00C35858">
        <w:rPr>
          <w:i/>
          <w:iCs/>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C35858" w:rsidRPr="00C35858" w:rsidRDefault="00C35858" w:rsidP="00C35858">
      <w:pPr>
        <w:jc w:val="both"/>
        <w:rPr>
          <w:sz w:val="22"/>
          <w:szCs w:val="22"/>
        </w:rPr>
      </w:pPr>
      <w:r w:rsidRPr="00C35858">
        <w:rPr>
          <w:sz w:val="22"/>
          <w:szCs w:val="22"/>
        </w:rPr>
        <w:t xml:space="preserve">1. косвенно контролирующее лицо Общества - АО «Группа ГМС» (является контролирующим лицом АО «ГМС </w:t>
      </w:r>
      <w:proofErr w:type="spellStart"/>
      <w:r w:rsidRPr="00C35858">
        <w:rPr>
          <w:sz w:val="22"/>
          <w:szCs w:val="22"/>
        </w:rPr>
        <w:t>Ливгидромаш</w:t>
      </w:r>
      <w:proofErr w:type="spellEnd"/>
      <w:r w:rsidRPr="00C35858">
        <w:rPr>
          <w:sz w:val="22"/>
          <w:szCs w:val="22"/>
        </w:rPr>
        <w:t>» - выгодоприобретателя по сделке);</w:t>
      </w:r>
    </w:p>
    <w:p w:rsidR="00C35858" w:rsidRPr="00C35858" w:rsidRDefault="00C35858" w:rsidP="00C35858">
      <w:pPr>
        <w:jc w:val="both"/>
        <w:rPr>
          <w:sz w:val="22"/>
          <w:szCs w:val="22"/>
        </w:rPr>
      </w:pPr>
      <w:r w:rsidRPr="00C35858">
        <w:rPr>
          <w:sz w:val="22"/>
          <w:szCs w:val="22"/>
        </w:rPr>
        <w:t xml:space="preserve">2. косвенно контролирующее лицо Общества - HMS HYDRAULIC MACHINES &amp; SYSTEMS GROUP PLC (является косвенно контролирующим лицом АО «ГМС </w:t>
      </w:r>
      <w:proofErr w:type="spellStart"/>
      <w:r w:rsidRPr="00C35858">
        <w:rPr>
          <w:sz w:val="22"/>
          <w:szCs w:val="22"/>
        </w:rPr>
        <w:t>Ливгидромаш</w:t>
      </w:r>
      <w:proofErr w:type="spellEnd"/>
      <w:r w:rsidRPr="00C35858">
        <w:rPr>
          <w:sz w:val="22"/>
          <w:szCs w:val="22"/>
        </w:rPr>
        <w:t>» - выгодоприобретателя по сделке);</w:t>
      </w:r>
    </w:p>
    <w:p w:rsidR="00C35858" w:rsidRPr="00C35858" w:rsidRDefault="00C35858" w:rsidP="00C35858">
      <w:pPr>
        <w:jc w:val="both"/>
        <w:rPr>
          <w:sz w:val="22"/>
          <w:szCs w:val="22"/>
        </w:rPr>
      </w:pPr>
      <w:r w:rsidRPr="00C35858">
        <w:rPr>
          <w:sz w:val="22"/>
          <w:szCs w:val="22"/>
        </w:rPr>
        <w:t xml:space="preserve">3. член совета директоров Общества </w:t>
      </w:r>
      <w:proofErr w:type="spellStart"/>
      <w:r w:rsidRPr="00C35858">
        <w:rPr>
          <w:sz w:val="22"/>
          <w:szCs w:val="22"/>
        </w:rPr>
        <w:t>Скрынник</w:t>
      </w:r>
      <w:proofErr w:type="spellEnd"/>
      <w:r w:rsidRPr="00C35858">
        <w:rPr>
          <w:sz w:val="22"/>
          <w:szCs w:val="22"/>
        </w:rPr>
        <w:t xml:space="preserve"> Юрий Николаевич (является членом совета директоров АО «ГМС </w:t>
      </w:r>
      <w:proofErr w:type="spellStart"/>
      <w:r w:rsidRPr="00C35858">
        <w:rPr>
          <w:sz w:val="22"/>
          <w:szCs w:val="22"/>
        </w:rPr>
        <w:t>Ливгидромаш</w:t>
      </w:r>
      <w:proofErr w:type="spellEnd"/>
      <w:r w:rsidRPr="00C35858">
        <w:rPr>
          <w:sz w:val="22"/>
          <w:szCs w:val="22"/>
        </w:rPr>
        <w:t>» - выгодоприобретателя по сделке);</w:t>
      </w:r>
    </w:p>
    <w:p w:rsidR="00C35858" w:rsidRPr="00C35858" w:rsidRDefault="00C35858" w:rsidP="00C35858">
      <w:pPr>
        <w:jc w:val="both"/>
        <w:rPr>
          <w:color w:val="0070C0"/>
          <w:sz w:val="22"/>
          <w:szCs w:val="22"/>
        </w:rPr>
      </w:pPr>
      <w:r w:rsidRPr="00C35858">
        <w:rPr>
          <w:sz w:val="22"/>
          <w:szCs w:val="22"/>
        </w:rPr>
        <w:t xml:space="preserve">4. управляющая организация Общества - ООО «УК «Группа ГМС» (является также управляющей организацией АО «ГМС </w:t>
      </w:r>
      <w:proofErr w:type="spellStart"/>
      <w:r w:rsidRPr="00C35858">
        <w:rPr>
          <w:sz w:val="22"/>
          <w:szCs w:val="22"/>
        </w:rPr>
        <w:t>Ливгидромаш</w:t>
      </w:r>
      <w:proofErr w:type="spellEnd"/>
      <w:r w:rsidRPr="00C35858">
        <w:rPr>
          <w:sz w:val="22"/>
          <w:szCs w:val="22"/>
        </w:rPr>
        <w:t>» - выгодоприобретателя по сделке).</w:t>
      </w:r>
    </w:p>
    <w:p w:rsidR="00C35858" w:rsidRPr="00C35858" w:rsidRDefault="00C35858" w:rsidP="00C35858">
      <w:pPr>
        <w:jc w:val="both"/>
        <w:rPr>
          <w:sz w:val="22"/>
          <w:szCs w:val="22"/>
        </w:rPr>
      </w:pPr>
    </w:p>
    <w:p w:rsidR="003A436F" w:rsidRDefault="003A436F" w:rsidP="003A436F">
      <w:pPr>
        <w:jc w:val="both"/>
        <w:rPr>
          <w:b/>
          <w:caps/>
          <w:sz w:val="22"/>
          <w:szCs w:val="22"/>
        </w:rPr>
      </w:pPr>
      <w:r>
        <w:rPr>
          <w:b/>
          <w:caps/>
          <w:sz w:val="22"/>
          <w:szCs w:val="22"/>
        </w:rPr>
        <w:t>По вопросу № 13</w:t>
      </w:r>
      <w:r w:rsidRPr="005137B5">
        <w:rPr>
          <w:b/>
          <w:caps/>
          <w:sz w:val="22"/>
          <w:szCs w:val="22"/>
        </w:rPr>
        <w:t xml:space="preserve">: </w:t>
      </w:r>
    </w:p>
    <w:p w:rsidR="001B2F4F" w:rsidRDefault="001B2F4F" w:rsidP="001B2F4F">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w:t>
      </w:r>
      <w:r w:rsidRPr="00372F5B">
        <w:rPr>
          <w:sz w:val="22"/>
          <w:szCs w:val="22"/>
        </w:rPr>
        <w:t>к Договору поручительства №</w:t>
      </w:r>
      <w:r>
        <w:rPr>
          <w:sz w:val="22"/>
          <w:szCs w:val="22"/>
        </w:rPr>
        <w:t xml:space="preserve"> </w:t>
      </w:r>
      <w:r w:rsidRPr="00372F5B">
        <w:rPr>
          <w:sz w:val="22"/>
          <w:szCs w:val="22"/>
        </w:rPr>
        <w:t>ДП-8517017</w:t>
      </w:r>
      <w:r>
        <w:rPr>
          <w:sz w:val="22"/>
          <w:szCs w:val="22"/>
        </w:rPr>
        <w:t xml:space="preserve">5/5 от 12.02.2018 </w:t>
      </w:r>
      <w:r w:rsidRPr="00372F5B">
        <w:rPr>
          <w:sz w:val="22"/>
          <w:szCs w:val="22"/>
        </w:rPr>
        <w:t>г.</w:t>
      </w:r>
      <w:r w:rsidRPr="00C42351">
        <w:rPr>
          <w:sz w:val="22"/>
          <w:szCs w:val="22"/>
        </w:rPr>
        <w:t xml:space="preserve"> </w:t>
      </w:r>
      <w:r>
        <w:rPr>
          <w:sz w:val="22"/>
          <w:szCs w:val="22"/>
        </w:rPr>
        <w:t xml:space="preserve">по обязательствам заемщика </w:t>
      </w:r>
      <w:r w:rsidRPr="00372F5B">
        <w:rPr>
          <w:sz w:val="22"/>
          <w:szCs w:val="22"/>
        </w:rPr>
        <w:t>ОАО «</w:t>
      </w:r>
      <w:proofErr w:type="spellStart"/>
      <w:r w:rsidRPr="00372F5B">
        <w:rPr>
          <w:sz w:val="22"/>
          <w:szCs w:val="22"/>
        </w:rPr>
        <w:t>Казанькомпрессормаш</w:t>
      </w:r>
      <w:proofErr w:type="spellEnd"/>
      <w:r w:rsidRPr="00372F5B">
        <w:rPr>
          <w:sz w:val="22"/>
          <w:szCs w:val="22"/>
        </w:rPr>
        <w:t>»</w:t>
      </w:r>
      <w:r>
        <w:rPr>
          <w:sz w:val="22"/>
          <w:szCs w:val="22"/>
        </w:rPr>
        <w:t>.</w:t>
      </w:r>
    </w:p>
    <w:p w:rsidR="003A436F" w:rsidRPr="005137B5" w:rsidRDefault="003A436F" w:rsidP="003A436F">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A436F" w:rsidRPr="005137B5" w:rsidRDefault="003A436F"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bl>
    <w:p w:rsidR="003A436F" w:rsidRDefault="003A436F" w:rsidP="003A436F">
      <w:pPr>
        <w:pStyle w:val="af0"/>
        <w:ind w:firstLine="708"/>
        <w:jc w:val="both"/>
        <w:rPr>
          <w:rStyle w:val="fontstyle01"/>
          <w:b/>
          <w:color w:val="1F4E79"/>
          <w:sz w:val="22"/>
          <w:szCs w:val="22"/>
        </w:rPr>
      </w:pPr>
    </w:p>
    <w:p w:rsidR="003A436F" w:rsidRPr="005137B5" w:rsidRDefault="003A436F" w:rsidP="003A436F">
      <w:pPr>
        <w:tabs>
          <w:tab w:val="left" w:pos="9000"/>
        </w:tabs>
        <w:rPr>
          <w:b/>
          <w:bCs/>
          <w:sz w:val="22"/>
          <w:szCs w:val="22"/>
        </w:rPr>
      </w:pPr>
      <w:r w:rsidRPr="005137B5">
        <w:rPr>
          <w:b/>
          <w:bCs/>
          <w:sz w:val="22"/>
          <w:szCs w:val="22"/>
        </w:rPr>
        <w:t>Кворум для принятия решения по данному вопросу имелся.</w:t>
      </w:r>
    </w:p>
    <w:p w:rsidR="003A436F" w:rsidRPr="005137B5" w:rsidRDefault="003A436F" w:rsidP="003A436F">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C35858" w:rsidRPr="00C35858" w:rsidRDefault="00C35858" w:rsidP="00C35858">
      <w:pPr>
        <w:jc w:val="both"/>
        <w:rPr>
          <w:sz w:val="22"/>
          <w:szCs w:val="22"/>
        </w:rPr>
      </w:pPr>
      <w:r w:rsidRPr="00C35858">
        <w:rPr>
          <w:sz w:val="22"/>
          <w:szCs w:val="22"/>
        </w:rPr>
        <w:t>Одобрить заключение крупной сделки Общества с публичным акционерным обществом «Сбербанк России», в совершении которой имеется заинтересованность, - дополнительного соглашения к Договору поручительства № ДП-85170175/5 от 12.02.2018 г. (далее – Договор поручительства) по обязательствам заемщика ОАО «</w:t>
      </w:r>
      <w:proofErr w:type="spellStart"/>
      <w:r w:rsidRPr="00C35858">
        <w:rPr>
          <w:sz w:val="22"/>
          <w:szCs w:val="22"/>
        </w:rPr>
        <w:t>Казанькомпрессормаш</w:t>
      </w:r>
      <w:proofErr w:type="spellEnd"/>
      <w:r w:rsidRPr="00C35858">
        <w:rPr>
          <w:sz w:val="22"/>
          <w:szCs w:val="22"/>
        </w:rPr>
        <w:t xml:space="preserve">» по Генеральному соглашению №ВРКЛДС-85170175 об открытии возобновляемой рамочной кредитной линии с дифференцированными процентными ставками от 13.12.2017 (далее – Соглашение) на следующих существенных условиях. </w:t>
      </w:r>
    </w:p>
    <w:p w:rsidR="00C35858" w:rsidRPr="00C35858" w:rsidRDefault="00C35858" w:rsidP="00C35858">
      <w:pPr>
        <w:jc w:val="both"/>
        <w:rPr>
          <w:sz w:val="22"/>
          <w:szCs w:val="22"/>
        </w:rPr>
      </w:pPr>
    </w:p>
    <w:p w:rsidR="00C35858" w:rsidRPr="00C35858" w:rsidRDefault="00C35858" w:rsidP="00C35858">
      <w:pPr>
        <w:jc w:val="both"/>
        <w:rPr>
          <w:sz w:val="22"/>
          <w:szCs w:val="22"/>
          <w:u w:val="single"/>
        </w:rPr>
      </w:pPr>
      <w:r w:rsidRPr="00C35858">
        <w:rPr>
          <w:sz w:val="22"/>
          <w:szCs w:val="22"/>
          <w:u w:val="single"/>
        </w:rPr>
        <w:lastRenderedPageBreak/>
        <w:t>Стороны сделки:</w:t>
      </w:r>
    </w:p>
    <w:p w:rsidR="00C35858" w:rsidRPr="00C35858" w:rsidRDefault="00C35858" w:rsidP="00C35858">
      <w:pPr>
        <w:jc w:val="both"/>
        <w:rPr>
          <w:sz w:val="22"/>
          <w:szCs w:val="22"/>
        </w:rPr>
      </w:pPr>
      <w:r w:rsidRPr="00C35858">
        <w:rPr>
          <w:sz w:val="22"/>
          <w:szCs w:val="22"/>
        </w:rPr>
        <w:t>Кредитор/Банк: ПАО Сбербанк</w:t>
      </w:r>
    </w:p>
    <w:p w:rsidR="00C35858" w:rsidRPr="00C35858" w:rsidRDefault="00C35858" w:rsidP="00C35858">
      <w:pPr>
        <w:jc w:val="both"/>
        <w:rPr>
          <w:sz w:val="22"/>
          <w:szCs w:val="22"/>
        </w:rPr>
      </w:pPr>
      <w:r w:rsidRPr="00C35858">
        <w:rPr>
          <w:sz w:val="22"/>
          <w:szCs w:val="22"/>
        </w:rPr>
        <w:t>Поручитель: АО «</w:t>
      </w:r>
      <w:proofErr w:type="spellStart"/>
      <w:r w:rsidRPr="00C35858">
        <w:rPr>
          <w:sz w:val="22"/>
          <w:szCs w:val="22"/>
        </w:rPr>
        <w:t>Сибнефтемаш</w:t>
      </w:r>
      <w:proofErr w:type="spellEnd"/>
      <w:r w:rsidRPr="00C35858">
        <w:rPr>
          <w:sz w:val="22"/>
          <w:szCs w:val="22"/>
        </w:rPr>
        <w:t>»</w:t>
      </w:r>
    </w:p>
    <w:p w:rsidR="00C35858" w:rsidRPr="00C35858" w:rsidRDefault="00C35858" w:rsidP="00C35858">
      <w:pPr>
        <w:jc w:val="both"/>
        <w:rPr>
          <w:sz w:val="22"/>
          <w:szCs w:val="22"/>
        </w:rPr>
      </w:pPr>
      <w:r w:rsidRPr="00C35858">
        <w:rPr>
          <w:sz w:val="22"/>
          <w:szCs w:val="22"/>
        </w:rPr>
        <w:t>Заемщик / выгодоприобретатель: ОАО «</w:t>
      </w:r>
      <w:proofErr w:type="spellStart"/>
      <w:r w:rsidRPr="00C35858">
        <w:rPr>
          <w:sz w:val="22"/>
          <w:szCs w:val="22"/>
        </w:rPr>
        <w:t>Казанькомпрессормаш</w:t>
      </w:r>
      <w:proofErr w:type="spellEnd"/>
      <w:r w:rsidRPr="00C35858">
        <w:rPr>
          <w:sz w:val="22"/>
          <w:szCs w:val="22"/>
        </w:rPr>
        <w:t>»</w:t>
      </w:r>
    </w:p>
    <w:p w:rsidR="00C35858" w:rsidRPr="00C35858" w:rsidRDefault="00C35858" w:rsidP="00C35858">
      <w:pPr>
        <w:jc w:val="both"/>
        <w:rPr>
          <w:b/>
          <w:sz w:val="22"/>
          <w:szCs w:val="22"/>
        </w:rPr>
      </w:pPr>
    </w:p>
    <w:p w:rsidR="00C35858" w:rsidRPr="00C35858" w:rsidRDefault="00C35858" w:rsidP="00C35858">
      <w:pPr>
        <w:jc w:val="both"/>
        <w:rPr>
          <w:sz w:val="22"/>
          <w:szCs w:val="22"/>
          <w:u w:val="single"/>
        </w:rPr>
      </w:pPr>
      <w:r w:rsidRPr="00C35858">
        <w:rPr>
          <w:sz w:val="22"/>
          <w:szCs w:val="22"/>
          <w:u w:val="single"/>
        </w:rPr>
        <w:t>Основания отнесения сделки к крупной:</w:t>
      </w:r>
    </w:p>
    <w:p w:rsidR="00C35858" w:rsidRPr="00C35858" w:rsidRDefault="00C35858" w:rsidP="00C35858">
      <w:pPr>
        <w:jc w:val="both"/>
        <w:rPr>
          <w:b/>
          <w:sz w:val="22"/>
          <w:szCs w:val="22"/>
        </w:rPr>
      </w:pPr>
      <w:r w:rsidRPr="00C35858">
        <w:rPr>
          <w:b/>
          <w:sz w:val="22"/>
          <w:szCs w:val="22"/>
        </w:rPr>
        <w:t xml:space="preserve">Цена сделки определена в размере 10 000 000 000 (Десять миллиардов) рублей, что составляет 235,15 % от балансовой стоимости активов Поручителя по состоянию на 30.09.2018 г. </w:t>
      </w:r>
      <w:r w:rsidRPr="00C35858">
        <w:rPr>
          <w:i/>
          <w:sz w:val="22"/>
          <w:szCs w:val="22"/>
        </w:rPr>
        <w:t xml:space="preserve">Согласно п.1 ст.78 Федерального закона </w:t>
      </w:r>
      <w:r w:rsidRPr="00C35858">
        <w:rPr>
          <w:i/>
          <w:iCs/>
          <w:sz w:val="22"/>
          <w:szCs w:val="22"/>
        </w:rPr>
        <w:t>от 26.12.1995 N 208-ФЗ «Об акционерных обществах»</w:t>
      </w:r>
      <w:r w:rsidRPr="00C35858">
        <w:rPr>
          <w:i/>
          <w:sz w:val="22"/>
          <w:szCs w:val="22"/>
        </w:rPr>
        <w:t>, сделка для Общества является крупной.</w:t>
      </w:r>
    </w:p>
    <w:p w:rsidR="00C35858" w:rsidRPr="00C35858" w:rsidRDefault="00C35858" w:rsidP="00C35858">
      <w:pPr>
        <w:rPr>
          <w:sz w:val="22"/>
          <w:szCs w:val="22"/>
        </w:rPr>
      </w:pPr>
    </w:p>
    <w:p w:rsidR="00C35858" w:rsidRPr="00C35858" w:rsidRDefault="00C35858" w:rsidP="00C35858">
      <w:pPr>
        <w:rPr>
          <w:sz w:val="22"/>
          <w:szCs w:val="22"/>
          <w:u w:val="single"/>
        </w:rPr>
      </w:pPr>
      <w:r w:rsidRPr="00C35858">
        <w:rPr>
          <w:sz w:val="22"/>
          <w:szCs w:val="22"/>
          <w:u w:val="single"/>
        </w:rPr>
        <w:t>Существенные условия сделки:</w:t>
      </w:r>
    </w:p>
    <w:p w:rsidR="00C35858" w:rsidRPr="00C35858" w:rsidRDefault="00C35858" w:rsidP="00C35858">
      <w:pPr>
        <w:rPr>
          <w:sz w:val="22"/>
          <w:szCs w:val="22"/>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551"/>
      </w:tblGrid>
      <w:tr w:rsidR="00C35858" w:rsidRPr="00C35858" w:rsidTr="00431F84">
        <w:tc>
          <w:tcPr>
            <w:tcW w:w="280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b/>
                <w:bCs/>
                <w:sz w:val="22"/>
                <w:szCs w:val="22"/>
                <w:u w:val="single"/>
              </w:rPr>
            </w:pPr>
            <w:r w:rsidRPr="00C35858">
              <w:rPr>
                <w:b/>
                <w:bCs/>
                <w:sz w:val="22"/>
                <w:szCs w:val="22"/>
                <w:u w:val="single"/>
              </w:rPr>
              <w:t>Период действия лимита</w:t>
            </w:r>
          </w:p>
        </w:tc>
        <w:tc>
          <w:tcPr>
            <w:tcW w:w="6551"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sz w:val="22"/>
                <w:szCs w:val="22"/>
                <w:u w:val="single"/>
              </w:rPr>
            </w:pPr>
            <w:r w:rsidRPr="00C35858">
              <w:rPr>
                <w:b/>
                <w:bCs/>
                <w:sz w:val="22"/>
                <w:szCs w:val="22"/>
                <w:u w:val="single"/>
              </w:rPr>
              <w:t xml:space="preserve">Сумма лимита, </w:t>
            </w:r>
            <w:r w:rsidRPr="00C35858">
              <w:rPr>
                <w:sz w:val="22"/>
                <w:szCs w:val="22"/>
                <w:u w:val="single"/>
              </w:rPr>
              <w:t>рублей</w:t>
            </w:r>
          </w:p>
        </w:tc>
      </w:tr>
      <w:tr w:rsidR="00C35858" w:rsidRPr="00C35858" w:rsidTr="00431F84">
        <w:tc>
          <w:tcPr>
            <w:tcW w:w="280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sz w:val="22"/>
                <w:szCs w:val="22"/>
              </w:rPr>
            </w:pPr>
            <w:r w:rsidRPr="00C35858">
              <w:rPr>
                <w:sz w:val="22"/>
                <w:szCs w:val="22"/>
              </w:rPr>
              <w:t xml:space="preserve">С «13» декабря 2017г. по дату, предшествующую дате </w:t>
            </w:r>
            <w:r w:rsidRPr="00C35858">
              <w:rPr>
                <w:iCs/>
                <w:sz w:val="22"/>
                <w:szCs w:val="22"/>
              </w:rPr>
              <w:t>заключения дополнительного соглашения о внесении изменений к Соглашению</w:t>
            </w:r>
          </w:p>
        </w:tc>
        <w:tc>
          <w:tcPr>
            <w:tcW w:w="6551"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sz w:val="22"/>
                <w:szCs w:val="22"/>
              </w:rPr>
            </w:pPr>
            <w:r w:rsidRPr="00C35858">
              <w:rPr>
                <w:iCs/>
                <w:sz w:val="22"/>
                <w:szCs w:val="22"/>
              </w:rPr>
              <w:t>1 000 000 000,00 (Один миллиард) рублей 00 копеек</w:t>
            </w:r>
          </w:p>
        </w:tc>
      </w:tr>
      <w:tr w:rsidR="00C35858" w:rsidRPr="00C35858" w:rsidTr="00431F84">
        <w:tc>
          <w:tcPr>
            <w:tcW w:w="280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sz w:val="22"/>
                <w:szCs w:val="22"/>
              </w:rPr>
            </w:pPr>
            <w:r w:rsidRPr="00C35858">
              <w:rPr>
                <w:sz w:val="22"/>
                <w:szCs w:val="22"/>
              </w:rPr>
              <w:t xml:space="preserve">С даты </w:t>
            </w:r>
            <w:r w:rsidRPr="00C35858">
              <w:rPr>
                <w:iCs/>
                <w:sz w:val="22"/>
                <w:szCs w:val="22"/>
              </w:rPr>
              <w:t xml:space="preserve">заключения дополнительного соглашения о внесении изменений к Соглашению </w:t>
            </w:r>
            <w:r w:rsidRPr="00C35858">
              <w:rPr>
                <w:sz w:val="22"/>
                <w:szCs w:val="22"/>
              </w:rPr>
              <w:t>по «12» декабря 2022г.</w:t>
            </w:r>
          </w:p>
        </w:tc>
        <w:tc>
          <w:tcPr>
            <w:tcW w:w="6551"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iCs/>
                <w:sz w:val="22"/>
                <w:szCs w:val="22"/>
              </w:rPr>
            </w:pPr>
            <w:r w:rsidRPr="00C35858">
              <w:rPr>
                <w:iCs/>
                <w:sz w:val="22"/>
                <w:szCs w:val="22"/>
              </w:rPr>
              <w:t>10 000 000 000,00 (Десять миллиардов) рублей 00 копеек.</w:t>
            </w:r>
          </w:p>
          <w:p w:rsidR="00C35858" w:rsidRPr="00C35858" w:rsidRDefault="00C35858" w:rsidP="00C35858">
            <w:pPr>
              <w:rPr>
                <w:iCs/>
                <w:sz w:val="22"/>
                <w:szCs w:val="22"/>
              </w:rPr>
            </w:pPr>
            <w:r w:rsidRPr="00C35858">
              <w:rPr>
                <w:iCs/>
                <w:sz w:val="22"/>
                <w:szCs w:val="22"/>
              </w:rPr>
              <w:t xml:space="preserve">При этом, в течение срока действия Соглашения, 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входящим в Группу компаний HMS </w:t>
            </w:r>
            <w:proofErr w:type="spellStart"/>
            <w:r w:rsidRPr="00C35858">
              <w:rPr>
                <w:iCs/>
                <w:sz w:val="22"/>
                <w:szCs w:val="22"/>
              </w:rPr>
              <w:t>Group</w:t>
            </w:r>
            <w:proofErr w:type="spellEnd"/>
            <w:r w:rsidRPr="00C35858">
              <w:rPr>
                <w:iCs/>
                <w:sz w:val="22"/>
                <w:szCs w:val="22"/>
              </w:rPr>
              <w:t xml:space="preserve"> в соответствии с МСФО отчетностью, не может превышать 10 000 000 000,00 (Десять миллиардов) рублей.</w:t>
            </w:r>
          </w:p>
        </w:tc>
      </w:tr>
    </w:tbl>
    <w:p w:rsidR="00C35858" w:rsidRPr="00C35858" w:rsidRDefault="00C35858" w:rsidP="00C35858">
      <w:pPr>
        <w:rPr>
          <w:b/>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C35858" w:rsidRPr="00C35858" w:rsidTr="00431F84">
        <w:tc>
          <w:tcPr>
            <w:tcW w:w="9356"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b/>
                <w:iCs/>
                <w:sz w:val="22"/>
                <w:szCs w:val="22"/>
                <w:lang w:val="en-US" w:eastAsia="x-none"/>
              </w:rPr>
            </w:pPr>
            <w:r w:rsidRPr="00C35858">
              <w:rPr>
                <w:rFonts w:eastAsiaTheme="minorHAnsi" w:cs="Arial"/>
                <w:b/>
                <w:iCs/>
                <w:sz w:val="22"/>
                <w:szCs w:val="22"/>
                <w:lang w:eastAsia="x-none"/>
              </w:rPr>
              <w:t xml:space="preserve">Изменяемые </w:t>
            </w:r>
            <w:proofErr w:type="spellStart"/>
            <w:r w:rsidRPr="00C35858">
              <w:rPr>
                <w:rFonts w:eastAsiaTheme="minorHAnsi" w:cs="Arial"/>
                <w:b/>
                <w:iCs/>
                <w:sz w:val="22"/>
                <w:szCs w:val="22"/>
                <w:lang w:eastAsia="x-none"/>
              </w:rPr>
              <w:t>Ковенанты</w:t>
            </w:r>
            <w:proofErr w:type="spellEnd"/>
          </w:p>
        </w:tc>
      </w:tr>
      <w:tr w:rsidR="00C35858" w:rsidRPr="00C35858" w:rsidTr="00431F84">
        <w:tc>
          <w:tcPr>
            <w:tcW w:w="9356"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1. Ограничение на объем исков к Заемщику (и/или поручителю) в совокупном размере превышающих 10% от размера собственного Капитала (</w:t>
            </w:r>
            <w:proofErr w:type="spellStart"/>
            <w:proofErr w:type="gramStart"/>
            <w:r w:rsidRPr="00C35858">
              <w:rPr>
                <w:rFonts w:eastAsiaTheme="minorHAnsi" w:cs="Arial"/>
                <w:iCs/>
                <w:sz w:val="22"/>
                <w:szCs w:val="22"/>
                <w:lang w:eastAsia="x-none"/>
              </w:rPr>
              <w:t>Total</w:t>
            </w:r>
            <w:proofErr w:type="spellEnd"/>
            <w:r w:rsidRPr="00C35858">
              <w:rPr>
                <w:rFonts w:eastAsiaTheme="minorHAnsi" w:cs="Arial"/>
                <w:iCs/>
                <w:sz w:val="22"/>
                <w:szCs w:val="22"/>
                <w:lang w:eastAsia="x-none"/>
              </w:rPr>
              <w:t xml:space="preserve">  </w:t>
            </w:r>
            <w:proofErr w:type="spellStart"/>
            <w:r w:rsidRPr="00C35858">
              <w:rPr>
                <w:rFonts w:eastAsiaTheme="minorHAnsi" w:cs="Arial"/>
                <w:iCs/>
                <w:sz w:val="22"/>
                <w:szCs w:val="22"/>
                <w:lang w:eastAsia="x-none"/>
              </w:rPr>
              <w:t>Equity</w:t>
            </w:r>
            <w:proofErr w:type="spellEnd"/>
            <w:proofErr w:type="gramEnd"/>
            <w:r w:rsidRPr="00C35858">
              <w:rPr>
                <w:rFonts w:eastAsiaTheme="minorHAnsi" w:cs="Arial"/>
                <w:iCs/>
                <w:sz w:val="22"/>
                <w:szCs w:val="22"/>
                <w:lang w:eastAsia="x-none"/>
              </w:rPr>
              <w:t xml:space="preserve">) Группы компаний HMS </w:t>
            </w:r>
            <w:proofErr w:type="spellStart"/>
            <w:r w:rsidRPr="00C35858">
              <w:rPr>
                <w:rFonts w:eastAsiaTheme="minorHAnsi" w:cs="Arial"/>
                <w:iCs/>
                <w:sz w:val="22"/>
                <w:szCs w:val="22"/>
                <w:lang w:eastAsia="x-none"/>
              </w:rPr>
              <w:t>Group</w:t>
            </w:r>
            <w:proofErr w:type="spellEnd"/>
            <w:r w:rsidRPr="00C35858">
              <w:rPr>
                <w:rFonts w:eastAsiaTheme="minorHAnsi" w:cs="Arial"/>
                <w:iCs/>
                <w:sz w:val="22"/>
                <w:szCs w:val="22"/>
                <w:lang w:eastAsia="x-none"/>
              </w:rPr>
              <w:t xml:space="preserve"> по отчетности МСФО на последнюю отчетную дату.</w:t>
            </w:r>
          </w:p>
        </w:tc>
      </w:tr>
      <w:tr w:rsidR="00C35858" w:rsidRPr="00C35858" w:rsidTr="00431F84">
        <w:tc>
          <w:tcPr>
            <w:tcW w:w="9356"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sz w:val="22"/>
                <w:szCs w:val="22"/>
                <w:lang w:eastAsia="x-none"/>
              </w:rPr>
            </w:pPr>
            <w:r w:rsidRPr="00C35858">
              <w:rPr>
                <w:rFonts w:eastAsiaTheme="minorHAnsi" w:cs="Arial"/>
                <w:sz w:val="22"/>
                <w:szCs w:val="22"/>
                <w:lang w:eastAsia="x-none"/>
              </w:rPr>
              <w:t>2. 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C35858">
              <w:rPr>
                <w:rFonts w:eastAsiaTheme="minorHAnsi" w:cs="Arial"/>
                <w:sz w:val="22"/>
                <w:szCs w:val="22"/>
                <w:lang w:eastAsia="x-none"/>
              </w:rPr>
              <w:t>Total</w:t>
            </w:r>
            <w:proofErr w:type="spellEnd"/>
            <w:r w:rsidRPr="00C35858">
              <w:rPr>
                <w:rFonts w:eastAsiaTheme="minorHAnsi" w:cs="Arial"/>
                <w:sz w:val="22"/>
                <w:szCs w:val="22"/>
                <w:lang w:eastAsia="x-none"/>
              </w:rPr>
              <w:t xml:space="preserve">  </w:t>
            </w:r>
            <w:proofErr w:type="spellStart"/>
            <w:r w:rsidRPr="00C35858">
              <w:rPr>
                <w:rFonts w:eastAsiaTheme="minorHAnsi" w:cs="Arial"/>
                <w:sz w:val="22"/>
                <w:szCs w:val="22"/>
                <w:lang w:eastAsia="x-none"/>
              </w:rPr>
              <w:t>Equity</w:t>
            </w:r>
            <w:proofErr w:type="spellEnd"/>
            <w:proofErr w:type="gramEnd"/>
            <w:r w:rsidRPr="00C35858">
              <w:rPr>
                <w:rFonts w:eastAsiaTheme="minorHAnsi" w:cs="Arial"/>
                <w:sz w:val="22"/>
                <w:szCs w:val="22"/>
                <w:lang w:eastAsia="x-none"/>
              </w:rPr>
              <w:t xml:space="preserve">) Группы компаний HMS </w:t>
            </w:r>
            <w:proofErr w:type="spellStart"/>
            <w:r w:rsidRPr="00C35858">
              <w:rPr>
                <w:rFonts w:eastAsiaTheme="minorHAnsi" w:cs="Arial"/>
                <w:sz w:val="22"/>
                <w:szCs w:val="22"/>
                <w:lang w:eastAsia="x-none"/>
              </w:rPr>
              <w:t>Group</w:t>
            </w:r>
            <w:proofErr w:type="spellEnd"/>
            <w:r w:rsidRPr="00C35858">
              <w:rPr>
                <w:rFonts w:eastAsiaTheme="minorHAnsi" w:cs="Arial"/>
                <w:sz w:val="22"/>
                <w:szCs w:val="22"/>
                <w:lang w:eastAsia="x-none"/>
              </w:rPr>
              <w:t xml:space="preserve"> по отчетности МСФО на последнюю отчетную дату.</w:t>
            </w:r>
          </w:p>
        </w:tc>
      </w:tr>
      <w:tr w:rsidR="00C35858" w:rsidRPr="00C35858" w:rsidTr="00431F84">
        <w:tc>
          <w:tcPr>
            <w:tcW w:w="9356"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before="120" w:line="276" w:lineRule="auto"/>
              <w:jc w:val="both"/>
              <w:rPr>
                <w:rFonts w:eastAsiaTheme="minorHAnsi" w:cs="Arial"/>
                <w:iCs/>
                <w:color w:val="000000"/>
                <w:sz w:val="22"/>
                <w:szCs w:val="22"/>
                <w:lang w:eastAsia="x-none"/>
              </w:rPr>
            </w:pPr>
            <w:r w:rsidRPr="00C35858">
              <w:rPr>
                <w:rFonts w:eastAsiaTheme="minorHAnsi" w:cs="Arial"/>
                <w:iCs/>
                <w:color w:val="000000"/>
                <w:sz w:val="22"/>
                <w:szCs w:val="22"/>
                <w:lang w:eastAsia="x-none"/>
              </w:rPr>
              <w:t xml:space="preserve">3. Обязательство Заемщика обеспечить поддержание в течение всего срока действия Договора, консолидированного по Группе компаний HMS </w:t>
            </w:r>
            <w:proofErr w:type="spellStart"/>
            <w:r w:rsidRPr="00C35858">
              <w:rPr>
                <w:rFonts w:eastAsiaTheme="minorHAnsi" w:cs="Arial"/>
                <w:iCs/>
                <w:color w:val="000000"/>
                <w:sz w:val="22"/>
                <w:szCs w:val="22"/>
                <w:lang w:eastAsia="x-none"/>
              </w:rPr>
              <w:t>Group</w:t>
            </w:r>
            <w:proofErr w:type="spellEnd"/>
            <w:r w:rsidRPr="00C35858">
              <w:rPr>
                <w:rFonts w:eastAsiaTheme="minorHAnsi" w:cs="Arial"/>
                <w:iCs/>
                <w:color w:val="000000"/>
                <w:sz w:val="22"/>
                <w:szCs w:val="22"/>
                <w:lang w:eastAsia="x-none"/>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 Неустойка 500 000,00 руб. за каждый случай не исполнения.</w:t>
            </w:r>
          </w:p>
        </w:tc>
      </w:tr>
      <w:tr w:rsidR="00C35858" w:rsidRPr="00C35858" w:rsidTr="00431F84">
        <w:tc>
          <w:tcPr>
            <w:tcW w:w="9356"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jc w:val="both"/>
              <w:rPr>
                <w:sz w:val="22"/>
                <w:szCs w:val="22"/>
              </w:rPr>
            </w:pPr>
            <w:r w:rsidRPr="00C35858">
              <w:rPr>
                <w:iCs/>
                <w:color w:val="000000"/>
                <w:sz w:val="22"/>
                <w:szCs w:val="22"/>
              </w:rPr>
              <w:t xml:space="preserve">4. </w:t>
            </w:r>
            <w:r w:rsidRPr="00C35858">
              <w:rPr>
                <w:sz w:val="22"/>
                <w:szCs w:val="22"/>
              </w:rPr>
              <w:t xml:space="preserve">Обязательство Заемщика обеспечить предприятиями Группы компаний HMS </w:t>
            </w:r>
            <w:proofErr w:type="spellStart"/>
            <w:r w:rsidRPr="00C35858">
              <w:rPr>
                <w:sz w:val="22"/>
                <w:szCs w:val="22"/>
              </w:rPr>
              <w:t>Group</w:t>
            </w:r>
            <w:proofErr w:type="spellEnd"/>
            <w:r w:rsidRPr="00C35858">
              <w:rPr>
                <w:sz w:val="22"/>
                <w:szCs w:val="22"/>
              </w:rPr>
              <w:t xml:space="preserve">, перечисленными в </w:t>
            </w:r>
            <w:proofErr w:type="spellStart"/>
            <w:r w:rsidRPr="00C35858">
              <w:rPr>
                <w:sz w:val="22"/>
                <w:szCs w:val="22"/>
              </w:rPr>
              <w:t>п.п</w:t>
            </w:r>
            <w:proofErr w:type="spellEnd"/>
            <w:r w:rsidRPr="00C35858">
              <w:rPr>
                <w:sz w:val="22"/>
                <w:szCs w:val="22"/>
              </w:rPr>
              <w:t xml:space="preserve">. 1-11 Приложения № 3 к Соглашению, начиная с календарного квартала, следующего за календарным кварталом, в котором заключено Дополнительное соглашение к Соглашению, суммарные ежеквартальные поступления выручки на счета, которые открыты или будут открыты  у Кредитора предприятиями Группы компаний HMS </w:t>
            </w:r>
            <w:proofErr w:type="spellStart"/>
            <w:r w:rsidRPr="00C35858">
              <w:rPr>
                <w:sz w:val="22"/>
                <w:szCs w:val="22"/>
              </w:rPr>
              <w:t>Group</w:t>
            </w:r>
            <w:proofErr w:type="spellEnd"/>
            <w:r w:rsidRPr="00C35858">
              <w:rPr>
                <w:sz w:val="22"/>
                <w:szCs w:val="22"/>
              </w:rPr>
              <w:t xml:space="preserve">, перечисленными в </w:t>
            </w:r>
            <w:proofErr w:type="spellStart"/>
            <w:r w:rsidRPr="00C35858">
              <w:rPr>
                <w:sz w:val="22"/>
                <w:szCs w:val="22"/>
              </w:rPr>
              <w:t>п.п</w:t>
            </w:r>
            <w:proofErr w:type="spellEnd"/>
            <w:r w:rsidRPr="00C35858">
              <w:rPr>
                <w:sz w:val="22"/>
                <w:szCs w:val="22"/>
              </w:rPr>
              <w:t xml:space="preserve">. 1-11 Приложения № 3 к Соглашению , в размере не менее 37,5% (Тридцать семь целых и пять десятых) процентов от остатка ссудной задолженности предприятий Группы компаний HMS </w:t>
            </w:r>
            <w:proofErr w:type="spellStart"/>
            <w:r w:rsidRPr="00C35858">
              <w:rPr>
                <w:sz w:val="22"/>
                <w:szCs w:val="22"/>
              </w:rPr>
              <w:t>Group</w:t>
            </w:r>
            <w:proofErr w:type="spellEnd"/>
            <w:r w:rsidRPr="00C35858">
              <w:rPr>
                <w:sz w:val="22"/>
                <w:szCs w:val="22"/>
              </w:rPr>
              <w:t xml:space="preserve">, перечисленных в </w:t>
            </w:r>
            <w:proofErr w:type="spellStart"/>
            <w:r w:rsidRPr="00C35858">
              <w:rPr>
                <w:sz w:val="22"/>
                <w:szCs w:val="22"/>
              </w:rPr>
              <w:t>п.п</w:t>
            </w:r>
            <w:proofErr w:type="spellEnd"/>
            <w:r w:rsidRPr="00C35858">
              <w:rPr>
                <w:sz w:val="22"/>
                <w:szCs w:val="22"/>
              </w:rPr>
              <w:t>. 1-11 Приложения № 3 к Соглашению, по кредитам в Банке по состоянию на последний день отчетного квартала.</w:t>
            </w:r>
          </w:p>
          <w:p w:rsidR="00C35858" w:rsidRPr="00C35858" w:rsidRDefault="00C35858" w:rsidP="00C35858">
            <w:pPr>
              <w:spacing w:line="276" w:lineRule="auto"/>
              <w:rPr>
                <w:rFonts w:eastAsiaTheme="minorHAnsi" w:cs="Arial"/>
                <w:iCs/>
                <w:color w:val="000000"/>
                <w:sz w:val="22"/>
                <w:szCs w:val="22"/>
                <w:lang w:eastAsia="x-none"/>
              </w:rPr>
            </w:pPr>
            <w:r w:rsidRPr="00C35858">
              <w:rPr>
                <w:rFonts w:eastAsiaTheme="minorHAnsi" w:cs="Arial"/>
                <w:iCs/>
                <w:color w:val="000000"/>
                <w:sz w:val="22"/>
                <w:szCs w:val="22"/>
                <w:lang w:eastAsia="x-none"/>
              </w:rPr>
              <w:t xml:space="preserve"> При невыполнении данных условий процентная ставка увеличивается на 1% годовых до выполнения данного условия.</w:t>
            </w:r>
          </w:p>
        </w:tc>
      </w:tr>
      <w:tr w:rsidR="00C35858" w:rsidRPr="00C35858" w:rsidTr="00431F84">
        <w:tc>
          <w:tcPr>
            <w:tcW w:w="9356"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tabs>
                <w:tab w:val="left" w:pos="0"/>
              </w:tabs>
              <w:jc w:val="both"/>
              <w:rPr>
                <w:color w:val="000000"/>
                <w:sz w:val="22"/>
                <w:szCs w:val="22"/>
              </w:rPr>
            </w:pPr>
            <w:r w:rsidRPr="00C35858">
              <w:rPr>
                <w:color w:val="000000"/>
                <w:sz w:val="22"/>
                <w:szCs w:val="22"/>
              </w:rPr>
              <w:t xml:space="preserve">5. Обязательство Заемщика предоставить Кредитору корпоративное одобрение сделки по внесению изменений в Договор не позднее 60 (Шестьдесят) календарных дней с даты заключения </w:t>
            </w:r>
            <w:r w:rsidRPr="00C35858">
              <w:rPr>
                <w:color w:val="000000"/>
                <w:sz w:val="22"/>
                <w:szCs w:val="22"/>
              </w:rPr>
              <w:lastRenderedPageBreak/>
              <w:t>дополнительного соглашения к Договору.</w:t>
            </w:r>
          </w:p>
          <w:p w:rsidR="00C35858" w:rsidRPr="00C35858" w:rsidRDefault="00C35858" w:rsidP="00C35858">
            <w:pPr>
              <w:spacing w:before="120" w:line="276" w:lineRule="auto"/>
              <w:jc w:val="both"/>
              <w:rPr>
                <w:rFonts w:eastAsiaTheme="minorHAnsi" w:cs="Arial"/>
                <w:iCs/>
                <w:color w:val="000000"/>
                <w:sz w:val="22"/>
                <w:szCs w:val="22"/>
                <w:lang w:eastAsia="x-none"/>
              </w:rPr>
            </w:pPr>
            <w:proofErr w:type="spellStart"/>
            <w:r w:rsidRPr="00C35858">
              <w:rPr>
                <w:rFonts w:eastAsiaTheme="minorHAnsi" w:cs="Arial"/>
                <w:color w:val="000000"/>
                <w:sz w:val="22"/>
                <w:szCs w:val="22"/>
                <w:lang w:val="en-US" w:eastAsia="x-none"/>
              </w:rPr>
              <w:t>Неустойка</w:t>
            </w:r>
            <w:proofErr w:type="spellEnd"/>
            <w:r w:rsidRPr="00C35858">
              <w:rPr>
                <w:rFonts w:eastAsiaTheme="minorHAnsi" w:cs="Arial"/>
                <w:color w:val="000000"/>
                <w:sz w:val="22"/>
                <w:szCs w:val="22"/>
                <w:lang w:val="en-US" w:eastAsia="x-none"/>
              </w:rPr>
              <w:t xml:space="preserve"> 0, 01% </w:t>
            </w:r>
            <w:proofErr w:type="spellStart"/>
            <w:r w:rsidRPr="00C35858">
              <w:rPr>
                <w:rFonts w:eastAsiaTheme="minorHAnsi" w:cs="Arial"/>
                <w:color w:val="000000"/>
                <w:sz w:val="22"/>
                <w:szCs w:val="22"/>
                <w:lang w:val="en-US" w:eastAsia="x-none"/>
              </w:rPr>
              <w:t>от</w:t>
            </w:r>
            <w:proofErr w:type="spellEnd"/>
            <w:r w:rsidRPr="00C35858">
              <w:rPr>
                <w:rFonts w:eastAsiaTheme="minorHAnsi" w:cs="Arial"/>
                <w:color w:val="000000"/>
                <w:sz w:val="22"/>
                <w:szCs w:val="22"/>
                <w:lang w:val="en-US" w:eastAsia="x-none"/>
              </w:rPr>
              <w:t xml:space="preserve"> </w:t>
            </w:r>
            <w:proofErr w:type="spellStart"/>
            <w:r w:rsidRPr="00C35858">
              <w:rPr>
                <w:rFonts w:eastAsiaTheme="minorHAnsi" w:cs="Arial"/>
                <w:color w:val="000000"/>
                <w:sz w:val="22"/>
                <w:szCs w:val="22"/>
                <w:lang w:val="en-US" w:eastAsia="x-none"/>
              </w:rPr>
              <w:t>суммы</w:t>
            </w:r>
            <w:proofErr w:type="spellEnd"/>
            <w:r w:rsidRPr="00C35858">
              <w:rPr>
                <w:rFonts w:eastAsiaTheme="minorHAnsi" w:cs="Arial"/>
                <w:color w:val="000000"/>
                <w:sz w:val="22"/>
                <w:szCs w:val="22"/>
                <w:lang w:val="en-US" w:eastAsia="x-none"/>
              </w:rPr>
              <w:t xml:space="preserve"> </w:t>
            </w:r>
            <w:proofErr w:type="spellStart"/>
            <w:r w:rsidRPr="00C35858">
              <w:rPr>
                <w:rFonts w:eastAsiaTheme="minorHAnsi" w:cs="Arial"/>
                <w:color w:val="000000"/>
                <w:sz w:val="22"/>
                <w:szCs w:val="22"/>
                <w:lang w:val="en-US" w:eastAsia="x-none"/>
              </w:rPr>
              <w:t>лимита</w:t>
            </w:r>
            <w:proofErr w:type="spellEnd"/>
            <w:r w:rsidRPr="00C35858">
              <w:rPr>
                <w:rFonts w:eastAsiaTheme="minorHAnsi" w:cs="Arial"/>
                <w:color w:val="000000"/>
                <w:sz w:val="22"/>
                <w:szCs w:val="22"/>
                <w:lang w:val="en-US" w:eastAsia="x-none"/>
              </w:rPr>
              <w:t>.</w:t>
            </w:r>
          </w:p>
        </w:tc>
      </w:tr>
      <w:tr w:rsidR="00C35858" w:rsidRPr="00C35858" w:rsidTr="00431F84">
        <w:tc>
          <w:tcPr>
            <w:tcW w:w="9356"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jc w:val="both"/>
              <w:rPr>
                <w:bCs/>
                <w:sz w:val="22"/>
                <w:szCs w:val="22"/>
              </w:rPr>
            </w:pPr>
            <w:r w:rsidRPr="00C35858">
              <w:rPr>
                <w:color w:val="000000"/>
                <w:sz w:val="22"/>
                <w:szCs w:val="22"/>
              </w:rPr>
              <w:lastRenderedPageBreak/>
              <w:t xml:space="preserve">6. Обязательство Заемщика обеспечить предоставление Кредитору поручителями АО «ГИДРОМАШСЕРВИС», АО «ГМС Нефтемаш» корпоративного одобрения </w:t>
            </w:r>
            <w:r w:rsidRPr="00C35858">
              <w:rPr>
                <w:bCs/>
                <w:sz w:val="22"/>
                <w:szCs w:val="22"/>
              </w:rPr>
              <w:t>сделок по внесению изменений в договоры поручительства</w:t>
            </w:r>
            <w:r w:rsidRPr="00C35858">
              <w:rPr>
                <w:color w:val="000000"/>
                <w:sz w:val="22"/>
                <w:szCs w:val="22"/>
              </w:rPr>
              <w:t xml:space="preserve"> в срок не позднее 45 (Сорок пять) календарных дней с даты заключения дополнительных соглашений к Договору.</w:t>
            </w:r>
          </w:p>
          <w:p w:rsidR="00C35858" w:rsidRPr="00C35858" w:rsidRDefault="00C35858" w:rsidP="00C35858">
            <w:pPr>
              <w:spacing w:before="120" w:line="276" w:lineRule="auto"/>
              <w:jc w:val="both"/>
              <w:rPr>
                <w:rFonts w:eastAsiaTheme="minorHAnsi" w:cs="Arial"/>
                <w:iCs/>
                <w:color w:val="000000"/>
                <w:sz w:val="22"/>
                <w:szCs w:val="22"/>
                <w:lang w:eastAsia="x-none"/>
              </w:rPr>
            </w:pPr>
            <w:r w:rsidRPr="00C35858">
              <w:rPr>
                <w:rFonts w:eastAsiaTheme="minorHAnsi" w:cs="Arial"/>
                <w:color w:val="000000"/>
                <w:sz w:val="22"/>
                <w:szCs w:val="22"/>
                <w:lang w:eastAsia="x-none"/>
              </w:rPr>
              <w:t>Неустойка 0,01% от суммы лимита.</w:t>
            </w:r>
          </w:p>
        </w:tc>
      </w:tr>
      <w:tr w:rsidR="00C35858" w:rsidRPr="00C35858" w:rsidTr="00431F84">
        <w:tc>
          <w:tcPr>
            <w:tcW w:w="9356"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tabs>
                <w:tab w:val="left" w:pos="111"/>
              </w:tabs>
              <w:jc w:val="both"/>
              <w:rPr>
                <w:bCs/>
                <w:sz w:val="22"/>
                <w:szCs w:val="22"/>
              </w:rPr>
            </w:pPr>
            <w:r w:rsidRPr="00C35858">
              <w:rPr>
                <w:iCs/>
                <w:color w:val="000000"/>
                <w:sz w:val="22"/>
                <w:szCs w:val="22"/>
              </w:rPr>
              <w:t xml:space="preserve">7. </w:t>
            </w:r>
            <w:r w:rsidRPr="00C35858">
              <w:rPr>
                <w:bCs/>
                <w:sz w:val="22"/>
                <w:szCs w:val="22"/>
              </w:rPr>
              <w:t xml:space="preserve">Обязательство Заемщика обеспечить предоставление Кредитору поручителями АО "Группа ГМС", </w:t>
            </w:r>
            <w:r w:rsidRPr="00C35858">
              <w:rPr>
                <w:sz w:val="22"/>
                <w:szCs w:val="22"/>
              </w:rPr>
              <w:t>АО "</w:t>
            </w:r>
            <w:proofErr w:type="spellStart"/>
            <w:r w:rsidRPr="00C35858">
              <w:rPr>
                <w:sz w:val="22"/>
                <w:szCs w:val="22"/>
              </w:rPr>
              <w:t>Сибнефтемаш</w:t>
            </w:r>
            <w:proofErr w:type="spellEnd"/>
            <w:r w:rsidRPr="00C35858">
              <w:rPr>
                <w:sz w:val="22"/>
                <w:szCs w:val="22"/>
              </w:rPr>
              <w:t>"</w:t>
            </w:r>
            <w:r w:rsidRPr="00C35858">
              <w:rPr>
                <w:bCs/>
                <w:sz w:val="22"/>
                <w:szCs w:val="22"/>
              </w:rPr>
              <w:t xml:space="preserve"> корпоративных одобрений сделок по внесению изменений в договоры поручительств</w:t>
            </w:r>
            <w:r w:rsidRPr="00C35858">
              <w:rPr>
                <w:sz w:val="22"/>
                <w:szCs w:val="22"/>
              </w:rPr>
              <w:t xml:space="preserve"> </w:t>
            </w:r>
            <w:r w:rsidRPr="00C35858">
              <w:rPr>
                <w:bCs/>
                <w:sz w:val="22"/>
                <w:szCs w:val="22"/>
              </w:rPr>
              <w:t>в срок не позднее 60 календарных дней с даты заключения дополнительного соглашения к Договору.</w:t>
            </w:r>
          </w:p>
          <w:p w:rsidR="00C35858" w:rsidRPr="00C35858" w:rsidRDefault="00C35858" w:rsidP="00C35858">
            <w:pPr>
              <w:widowControl w:val="0"/>
              <w:jc w:val="both"/>
              <w:rPr>
                <w:color w:val="000000"/>
                <w:sz w:val="22"/>
                <w:szCs w:val="22"/>
              </w:rPr>
            </w:pPr>
            <w:r w:rsidRPr="00C35858">
              <w:rPr>
                <w:color w:val="000000"/>
                <w:sz w:val="22"/>
                <w:szCs w:val="22"/>
              </w:rPr>
              <w:t>Неустойка 0,01% от суммы лимита.</w:t>
            </w:r>
          </w:p>
        </w:tc>
      </w:tr>
      <w:tr w:rsidR="00C35858" w:rsidRPr="00C35858" w:rsidTr="00431F84">
        <w:tc>
          <w:tcPr>
            <w:tcW w:w="9356"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tabs>
                <w:tab w:val="left" w:pos="111"/>
              </w:tabs>
              <w:jc w:val="both"/>
              <w:rPr>
                <w:bCs/>
                <w:sz w:val="22"/>
                <w:szCs w:val="22"/>
              </w:rPr>
            </w:pPr>
            <w:r w:rsidRPr="00C35858">
              <w:rPr>
                <w:bCs/>
                <w:sz w:val="22"/>
                <w:szCs w:val="22"/>
              </w:rPr>
              <w:t xml:space="preserve">8. Обязательство Заемщика обеспечить предоставление Кредитору поручителем АО "ГМС </w:t>
            </w:r>
            <w:proofErr w:type="spellStart"/>
            <w:r w:rsidRPr="00C35858">
              <w:rPr>
                <w:bCs/>
                <w:sz w:val="22"/>
                <w:szCs w:val="22"/>
              </w:rPr>
              <w:t>Ливгидромаш</w:t>
            </w:r>
            <w:proofErr w:type="spellEnd"/>
            <w:r w:rsidRPr="00C35858">
              <w:rPr>
                <w:bCs/>
                <w:sz w:val="22"/>
                <w:szCs w:val="22"/>
              </w:rPr>
              <w:t>" корпоративного одобрения сделки по внесению изменений в договор поручительства</w:t>
            </w:r>
            <w:r w:rsidRPr="00C35858">
              <w:rPr>
                <w:sz w:val="22"/>
                <w:szCs w:val="22"/>
              </w:rPr>
              <w:t xml:space="preserve"> </w:t>
            </w:r>
            <w:r w:rsidRPr="00C35858">
              <w:rPr>
                <w:bCs/>
                <w:sz w:val="22"/>
                <w:szCs w:val="22"/>
              </w:rPr>
              <w:t>в срок не позднее 90 календарных дней с даты заключения дополнительного соглашения к Договору.</w:t>
            </w:r>
          </w:p>
          <w:p w:rsidR="00C35858" w:rsidRPr="00C35858" w:rsidRDefault="00C35858" w:rsidP="00C35858">
            <w:pPr>
              <w:widowControl w:val="0"/>
              <w:jc w:val="both"/>
              <w:rPr>
                <w:color w:val="000000"/>
                <w:sz w:val="22"/>
                <w:szCs w:val="22"/>
              </w:rPr>
            </w:pPr>
            <w:r w:rsidRPr="00C35858">
              <w:rPr>
                <w:color w:val="000000"/>
                <w:sz w:val="22"/>
                <w:szCs w:val="22"/>
              </w:rPr>
              <w:t>Неустойка 0,01% от суммы лимита.</w:t>
            </w:r>
          </w:p>
        </w:tc>
      </w:tr>
    </w:tbl>
    <w:p w:rsidR="00C35858" w:rsidRPr="00C35858" w:rsidRDefault="00C35858" w:rsidP="00C35858">
      <w:pPr>
        <w:tabs>
          <w:tab w:val="left" w:pos="3544"/>
        </w:tabs>
        <w:jc w:val="both"/>
        <w:rPr>
          <w:b/>
        </w:rPr>
      </w:pPr>
    </w:p>
    <w:p w:rsidR="00C35858" w:rsidRPr="00C35858" w:rsidRDefault="00C35858" w:rsidP="00C35858">
      <w:pPr>
        <w:ind w:right="-5"/>
        <w:jc w:val="both"/>
        <w:rPr>
          <w:i/>
          <w:sz w:val="22"/>
          <w:szCs w:val="22"/>
        </w:rPr>
      </w:pPr>
      <w:r w:rsidRPr="00C35858">
        <w:rPr>
          <w:i/>
          <w:sz w:val="22"/>
          <w:szCs w:val="22"/>
        </w:rPr>
        <w:t xml:space="preserve">Согласно п.6 ст.83 Федерального закона </w:t>
      </w:r>
      <w:r w:rsidRPr="00C35858">
        <w:rPr>
          <w:i/>
          <w:iCs/>
          <w:sz w:val="22"/>
          <w:szCs w:val="22"/>
        </w:rPr>
        <w:t>от 26.12.1995 N 208-ФЗ «Об акционерных обществах» указываются сведения о з</w:t>
      </w:r>
      <w:r w:rsidRPr="00C35858">
        <w:rPr>
          <w:i/>
          <w:sz w:val="22"/>
          <w:szCs w:val="22"/>
        </w:rPr>
        <w:t>аинтересованных в совершении сделки лицах и основаниях заинтересованности таких лиц:</w:t>
      </w:r>
    </w:p>
    <w:p w:rsidR="00C35858" w:rsidRPr="00C35858" w:rsidRDefault="00C35858" w:rsidP="00C35858">
      <w:pPr>
        <w:autoSpaceDE w:val="0"/>
        <w:autoSpaceDN w:val="0"/>
        <w:adjustRightInd w:val="0"/>
        <w:jc w:val="both"/>
        <w:rPr>
          <w:rFonts w:eastAsia="Calibri"/>
          <w:sz w:val="22"/>
          <w:szCs w:val="22"/>
        </w:rPr>
      </w:pPr>
      <w:r w:rsidRPr="00C35858">
        <w:rPr>
          <w:rFonts w:eastAsia="Calibri"/>
          <w:sz w:val="22"/>
          <w:szCs w:val="22"/>
        </w:rPr>
        <w:t>1</w:t>
      </w:r>
      <w:r w:rsidRPr="00C35858">
        <w:rPr>
          <w:sz w:val="22"/>
          <w:szCs w:val="22"/>
        </w:rPr>
        <w:t>. косвенно контролирующее лицо Общества - АО «Группа ГМС» (является косвенно контролирующим лицом ОАО «</w:t>
      </w:r>
      <w:proofErr w:type="spellStart"/>
      <w:r w:rsidRPr="00C35858">
        <w:rPr>
          <w:sz w:val="22"/>
          <w:szCs w:val="22"/>
        </w:rPr>
        <w:t>Казанькомпрессормаш</w:t>
      </w:r>
      <w:proofErr w:type="spellEnd"/>
      <w:r w:rsidRPr="00C35858">
        <w:rPr>
          <w:sz w:val="22"/>
          <w:szCs w:val="22"/>
        </w:rPr>
        <w:t>» - выгодоприобретателя по сделке);</w:t>
      </w:r>
    </w:p>
    <w:p w:rsidR="00C35858" w:rsidRPr="00C35858" w:rsidRDefault="00C35858" w:rsidP="00C35858">
      <w:pPr>
        <w:autoSpaceDE w:val="0"/>
        <w:autoSpaceDN w:val="0"/>
        <w:adjustRightInd w:val="0"/>
        <w:jc w:val="both"/>
        <w:rPr>
          <w:rFonts w:eastAsia="Calibri"/>
          <w:sz w:val="22"/>
          <w:szCs w:val="22"/>
        </w:rPr>
      </w:pPr>
      <w:r w:rsidRPr="00C35858">
        <w:rPr>
          <w:sz w:val="22"/>
          <w:szCs w:val="22"/>
        </w:rPr>
        <w:t xml:space="preserve">2. косвенно контролирующее лицо Общества - </w:t>
      </w:r>
      <w:r w:rsidRPr="00C35858">
        <w:rPr>
          <w:bCs/>
          <w:sz w:val="22"/>
          <w:szCs w:val="22"/>
        </w:rPr>
        <w:t>HMS HYDRAULIC MACHINES &amp; SYSTEMS GROUP PLC</w:t>
      </w:r>
      <w:r w:rsidRPr="00C35858">
        <w:rPr>
          <w:sz w:val="22"/>
          <w:szCs w:val="22"/>
        </w:rPr>
        <w:t xml:space="preserve"> (является косвенно контролирующим лицом ОАО «</w:t>
      </w:r>
      <w:proofErr w:type="spellStart"/>
      <w:r w:rsidRPr="00C35858">
        <w:rPr>
          <w:sz w:val="22"/>
          <w:szCs w:val="22"/>
        </w:rPr>
        <w:t>Казанькомпрессормаш</w:t>
      </w:r>
      <w:proofErr w:type="spellEnd"/>
      <w:r w:rsidRPr="00C35858">
        <w:rPr>
          <w:sz w:val="22"/>
          <w:szCs w:val="22"/>
        </w:rPr>
        <w:t>» - выгодоприобретателя по сделке);</w:t>
      </w:r>
    </w:p>
    <w:p w:rsidR="00C35858" w:rsidRPr="00C35858" w:rsidRDefault="00C35858" w:rsidP="00C35858">
      <w:pPr>
        <w:autoSpaceDE w:val="0"/>
        <w:autoSpaceDN w:val="0"/>
        <w:adjustRightInd w:val="0"/>
        <w:jc w:val="both"/>
        <w:rPr>
          <w:sz w:val="22"/>
          <w:szCs w:val="22"/>
        </w:rPr>
      </w:pPr>
      <w:r w:rsidRPr="00C35858">
        <w:rPr>
          <w:iCs/>
          <w:sz w:val="22"/>
          <w:szCs w:val="22"/>
        </w:rPr>
        <w:t xml:space="preserve">3. </w:t>
      </w:r>
      <w:r w:rsidRPr="00C35858">
        <w:rPr>
          <w:sz w:val="22"/>
          <w:szCs w:val="22"/>
        </w:rPr>
        <w:t xml:space="preserve">член совета директоров Общества </w:t>
      </w:r>
      <w:proofErr w:type="spellStart"/>
      <w:r w:rsidRPr="00C35858">
        <w:rPr>
          <w:sz w:val="22"/>
          <w:szCs w:val="22"/>
        </w:rPr>
        <w:t>Скрынник</w:t>
      </w:r>
      <w:proofErr w:type="spellEnd"/>
      <w:r w:rsidRPr="00C35858">
        <w:rPr>
          <w:sz w:val="22"/>
          <w:szCs w:val="22"/>
        </w:rPr>
        <w:t xml:space="preserve"> Юрий Николаевич (является членом совета директоров ОАО «</w:t>
      </w:r>
      <w:proofErr w:type="spellStart"/>
      <w:r w:rsidRPr="00C35858">
        <w:rPr>
          <w:sz w:val="22"/>
          <w:szCs w:val="22"/>
        </w:rPr>
        <w:t>Казанькомпрессормаш</w:t>
      </w:r>
      <w:proofErr w:type="spellEnd"/>
      <w:r w:rsidRPr="00C35858">
        <w:rPr>
          <w:sz w:val="22"/>
          <w:szCs w:val="22"/>
        </w:rPr>
        <w:t>» - выгодоприобретателя по сделке);</w:t>
      </w:r>
    </w:p>
    <w:p w:rsidR="00C35858" w:rsidRPr="00C35858" w:rsidRDefault="00C35858" w:rsidP="00C35858">
      <w:pPr>
        <w:autoSpaceDE w:val="0"/>
        <w:autoSpaceDN w:val="0"/>
        <w:adjustRightInd w:val="0"/>
        <w:jc w:val="both"/>
        <w:rPr>
          <w:sz w:val="22"/>
          <w:szCs w:val="22"/>
        </w:rPr>
      </w:pPr>
      <w:r w:rsidRPr="00C35858">
        <w:rPr>
          <w:sz w:val="22"/>
          <w:szCs w:val="22"/>
        </w:rPr>
        <w:t xml:space="preserve">4. управляющая организация Общества - </w:t>
      </w:r>
      <w:r w:rsidRPr="00C35858">
        <w:rPr>
          <w:rFonts w:eastAsia="Calibri"/>
          <w:sz w:val="22"/>
          <w:szCs w:val="22"/>
        </w:rPr>
        <w:t xml:space="preserve">ООО «УК «Группа ГМС» (является также </w:t>
      </w:r>
      <w:r w:rsidRPr="00C35858">
        <w:rPr>
          <w:sz w:val="22"/>
          <w:szCs w:val="22"/>
        </w:rPr>
        <w:t>управляющей организацией ОАО «</w:t>
      </w:r>
      <w:proofErr w:type="spellStart"/>
      <w:r w:rsidRPr="00C35858">
        <w:rPr>
          <w:sz w:val="22"/>
          <w:szCs w:val="22"/>
        </w:rPr>
        <w:t>Казанькомпрессормаш</w:t>
      </w:r>
      <w:proofErr w:type="spellEnd"/>
      <w:r w:rsidRPr="00C35858">
        <w:rPr>
          <w:sz w:val="22"/>
          <w:szCs w:val="22"/>
        </w:rPr>
        <w:t>» - выгодоприобретателя по сделке).</w:t>
      </w:r>
    </w:p>
    <w:p w:rsidR="00C35858" w:rsidRPr="00C35858" w:rsidRDefault="00C35858" w:rsidP="00C35858">
      <w:pPr>
        <w:jc w:val="both"/>
        <w:rPr>
          <w:sz w:val="22"/>
          <w:szCs w:val="22"/>
        </w:rPr>
      </w:pPr>
    </w:p>
    <w:p w:rsidR="003A436F" w:rsidRDefault="003A436F" w:rsidP="003A436F">
      <w:pPr>
        <w:jc w:val="both"/>
        <w:rPr>
          <w:b/>
          <w:caps/>
          <w:sz w:val="22"/>
          <w:szCs w:val="22"/>
        </w:rPr>
      </w:pPr>
      <w:r>
        <w:rPr>
          <w:b/>
          <w:caps/>
          <w:sz w:val="22"/>
          <w:szCs w:val="22"/>
        </w:rPr>
        <w:t>По вопросу № 14</w:t>
      </w:r>
      <w:r w:rsidRPr="005137B5">
        <w:rPr>
          <w:b/>
          <w:caps/>
          <w:sz w:val="22"/>
          <w:szCs w:val="22"/>
        </w:rPr>
        <w:t xml:space="preserve">: </w:t>
      </w:r>
    </w:p>
    <w:p w:rsidR="004E79E7" w:rsidRDefault="004E79E7" w:rsidP="004E79E7">
      <w:pPr>
        <w:jc w:val="both"/>
        <w:rPr>
          <w:sz w:val="22"/>
          <w:szCs w:val="22"/>
        </w:rPr>
      </w:pPr>
      <w:r>
        <w:rPr>
          <w:sz w:val="22"/>
          <w:szCs w:val="22"/>
        </w:rPr>
        <w:t>О согласии на совершение Обществом крупной сделки, в совершении которой имеется заинтересованность, - заключения Обществом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w:t>
      </w:r>
      <w:r w:rsidRPr="00DF6FF8">
        <w:rPr>
          <w:sz w:val="22"/>
          <w:szCs w:val="22"/>
        </w:rPr>
        <w:t xml:space="preserve">договора поручительства </w:t>
      </w:r>
      <w:r>
        <w:rPr>
          <w:sz w:val="22"/>
          <w:szCs w:val="22"/>
        </w:rPr>
        <w:t xml:space="preserve">по обязательствам </w:t>
      </w:r>
      <w:r w:rsidRPr="005F3469">
        <w:rPr>
          <w:sz w:val="22"/>
          <w:szCs w:val="22"/>
        </w:rPr>
        <w:t xml:space="preserve">принципала </w:t>
      </w:r>
      <w:r>
        <w:rPr>
          <w:sz w:val="22"/>
          <w:szCs w:val="22"/>
        </w:rPr>
        <w:t>ООО «</w:t>
      </w:r>
      <w:proofErr w:type="spellStart"/>
      <w:r>
        <w:rPr>
          <w:sz w:val="22"/>
          <w:szCs w:val="22"/>
        </w:rPr>
        <w:t>ЦПСиК</w:t>
      </w:r>
      <w:proofErr w:type="spellEnd"/>
      <w:r>
        <w:rPr>
          <w:sz w:val="22"/>
          <w:szCs w:val="22"/>
        </w:rPr>
        <w:t>»</w:t>
      </w:r>
      <w:r w:rsidRPr="005F3469">
        <w:rPr>
          <w:sz w:val="22"/>
          <w:szCs w:val="22"/>
        </w:rPr>
        <w:t>.</w:t>
      </w:r>
    </w:p>
    <w:p w:rsidR="003A436F" w:rsidRPr="005137B5" w:rsidRDefault="003A436F" w:rsidP="003A436F">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A436F" w:rsidRPr="005137B5" w:rsidRDefault="003A436F"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bl>
    <w:p w:rsidR="003A436F" w:rsidRDefault="003A436F" w:rsidP="003A436F">
      <w:pPr>
        <w:pStyle w:val="af0"/>
        <w:ind w:firstLine="708"/>
        <w:jc w:val="both"/>
        <w:rPr>
          <w:rStyle w:val="fontstyle01"/>
          <w:b/>
          <w:color w:val="1F4E79"/>
          <w:sz w:val="22"/>
          <w:szCs w:val="22"/>
        </w:rPr>
      </w:pPr>
    </w:p>
    <w:p w:rsidR="003A436F" w:rsidRPr="005137B5" w:rsidRDefault="003A436F" w:rsidP="003A436F">
      <w:pPr>
        <w:tabs>
          <w:tab w:val="left" w:pos="9000"/>
        </w:tabs>
        <w:rPr>
          <w:b/>
          <w:bCs/>
          <w:sz w:val="22"/>
          <w:szCs w:val="22"/>
        </w:rPr>
      </w:pPr>
      <w:r w:rsidRPr="005137B5">
        <w:rPr>
          <w:b/>
          <w:bCs/>
          <w:sz w:val="22"/>
          <w:szCs w:val="22"/>
        </w:rPr>
        <w:t>Кворум для принятия решения по данному вопросу имелся.</w:t>
      </w:r>
    </w:p>
    <w:p w:rsidR="003A436F" w:rsidRPr="005137B5" w:rsidRDefault="003A436F" w:rsidP="003A436F">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C35858" w:rsidRPr="00C35858" w:rsidRDefault="00C35858" w:rsidP="00C35858">
      <w:pPr>
        <w:jc w:val="both"/>
        <w:rPr>
          <w:sz w:val="22"/>
          <w:szCs w:val="22"/>
        </w:rPr>
      </w:pPr>
      <w:r w:rsidRPr="00C35858">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между Обществом и ПАО Сбербанк договора поручительства </w:t>
      </w:r>
      <w:r w:rsidRPr="00C35858">
        <w:rPr>
          <w:iCs/>
          <w:sz w:val="22"/>
          <w:szCs w:val="22"/>
        </w:rPr>
        <w:t>по</w:t>
      </w:r>
      <w:r w:rsidRPr="00C35858">
        <w:rPr>
          <w:sz w:val="22"/>
          <w:szCs w:val="22"/>
        </w:rPr>
        <w:t xml:space="preserve"> Договору о предоставлении банковских гарантий/</w:t>
      </w:r>
      <w:proofErr w:type="spellStart"/>
      <w:r w:rsidRPr="00C35858">
        <w:rPr>
          <w:sz w:val="22"/>
          <w:szCs w:val="22"/>
        </w:rPr>
        <w:t>контргарантий</w:t>
      </w:r>
      <w:proofErr w:type="spellEnd"/>
      <w:r w:rsidRPr="00C35858">
        <w:rPr>
          <w:sz w:val="22"/>
          <w:szCs w:val="22"/>
        </w:rPr>
        <w:t xml:space="preserve"> между ПАО Сбербанк и ООО «</w:t>
      </w:r>
      <w:proofErr w:type="spellStart"/>
      <w:r w:rsidRPr="00C35858">
        <w:rPr>
          <w:sz w:val="22"/>
          <w:szCs w:val="22"/>
        </w:rPr>
        <w:t>ЦПСиК</w:t>
      </w:r>
      <w:proofErr w:type="spellEnd"/>
      <w:r w:rsidRPr="00C35858">
        <w:rPr>
          <w:sz w:val="22"/>
          <w:szCs w:val="22"/>
        </w:rPr>
        <w:t>» (далее – Договор) на следующих существенных условиях:</w:t>
      </w:r>
    </w:p>
    <w:p w:rsidR="00C35858" w:rsidRPr="00C35858" w:rsidRDefault="00C35858" w:rsidP="00C35858">
      <w:pPr>
        <w:jc w:val="both"/>
        <w:rPr>
          <w:sz w:val="22"/>
          <w:szCs w:val="22"/>
        </w:rPr>
      </w:pPr>
    </w:p>
    <w:p w:rsidR="00C35858" w:rsidRPr="00C35858" w:rsidRDefault="00C35858" w:rsidP="00C35858">
      <w:pPr>
        <w:jc w:val="both"/>
        <w:rPr>
          <w:sz w:val="22"/>
          <w:szCs w:val="22"/>
          <w:u w:val="single"/>
        </w:rPr>
      </w:pPr>
      <w:r w:rsidRPr="00C35858">
        <w:rPr>
          <w:sz w:val="22"/>
          <w:szCs w:val="22"/>
          <w:u w:val="single"/>
        </w:rPr>
        <w:t>Стороны сделки:</w:t>
      </w:r>
    </w:p>
    <w:p w:rsidR="00C35858" w:rsidRPr="00C35858" w:rsidRDefault="00C35858" w:rsidP="00C35858">
      <w:pPr>
        <w:jc w:val="both"/>
        <w:rPr>
          <w:sz w:val="22"/>
          <w:szCs w:val="22"/>
        </w:rPr>
      </w:pPr>
      <w:r w:rsidRPr="00C35858">
        <w:rPr>
          <w:sz w:val="22"/>
          <w:szCs w:val="22"/>
        </w:rPr>
        <w:t>Гарант: ПАО Сбербанк</w:t>
      </w:r>
    </w:p>
    <w:p w:rsidR="00C35858" w:rsidRPr="00C35858" w:rsidRDefault="00C35858" w:rsidP="00C35858">
      <w:pPr>
        <w:jc w:val="both"/>
        <w:rPr>
          <w:sz w:val="22"/>
          <w:szCs w:val="22"/>
        </w:rPr>
      </w:pPr>
      <w:r w:rsidRPr="00C35858">
        <w:rPr>
          <w:sz w:val="22"/>
          <w:szCs w:val="22"/>
        </w:rPr>
        <w:t>Поручитель: АО «</w:t>
      </w:r>
      <w:proofErr w:type="spellStart"/>
      <w:r w:rsidRPr="00C35858">
        <w:rPr>
          <w:sz w:val="22"/>
          <w:szCs w:val="22"/>
        </w:rPr>
        <w:t>Сибнефтемаш</w:t>
      </w:r>
      <w:proofErr w:type="spellEnd"/>
      <w:r w:rsidRPr="00C35858">
        <w:rPr>
          <w:sz w:val="22"/>
          <w:szCs w:val="22"/>
        </w:rPr>
        <w:t>»</w:t>
      </w:r>
    </w:p>
    <w:p w:rsidR="00C35858" w:rsidRPr="00C35858" w:rsidRDefault="00C35858" w:rsidP="00C35858">
      <w:pPr>
        <w:jc w:val="both"/>
        <w:rPr>
          <w:sz w:val="22"/>
          <w:szCs w:val="22"/>
        </w:rPr>
      </w:pPr>
      <w:r w:rsidRPr="00C35858">
        <w:rPr>
          <w:sz w:val="22"/>
          <w:szCs w:val="22"/>
        </w:rPr>
        <w:lastRenderedPageBreak/>
        <w:t>Принципал / выгодоприобретатель: ООО «</w:t>
      </w:r>
      <w:proofErr w:type="spellStart"/>
      <w:r w:rsidRPr="00C35858">
        <w:rPr>
          <w:sz w:val="22"/>
          <w:szCs w:val="22"/>
        </w:rPr>
        <w:t>ЦПСиК</w:t>
      </w:r>
      <w:proofErr w:type="spellEnd"/>
      <w:r w:rsidRPr="00C35858">
        <w:rPr>
          <w:sz w:val="22"/>
          <w:szCs w:val="22"/>
        </w:rPr>
        <w:t>»</w:t>
      </w:r>
    </w:p>
    <w:p w:rsidR="00C35858" w:rsidRPr="00C35858" w:rsidRDefault="00C35858" w:rsidP="00C35858">
      <w:pPr>
        <w:jc w:val="both"/>
        <w:rPr>
          <w:b/>
          <w:sz w:val="22"/>
          <w:szCs w:val="22"/>
        </w:rPr>
      </w:pPr>
    </w:p>
    <w:p w:rsidR="00C35858" w:rsidRPr="00C35858" w:rsidRDefault="00C35858" w:rsidP="00C35858">
      <w:pPr>
        <w:jc w:val="both"/>
        <w:rPr>
          <w:sz w:val="22"/>
          <w:szCs w:val="22"/>
          <w:u w:val="single"/>
        </w:rPr>
      </w:pPr>
      <w:r w:rsidRPr="00C35858">
        <w:rPr>
          <w:sz w:val="22"/>
          <w:szCs w:val="22"/>
          <w:u w:val="single"/>
        </w:rPr>
        <w:t>Основания отнесения сделки к крупной:</w:t>
      </w:r>
    </w:p>
    <w:p w:rsidR="00C35858" w:rsidRPr="00C35858" w:rsidRDefault="00C35858" w:rsidP="00C35858">
      <w:pPr>
        <w:jc w:val="both"/>
        <w:rPr>
          <w:b/>
          <w:sz w:val="22"/>
          <w:szCs w:val="22"/>
        </w:rPr>
      </w:pPr>
      <w:r w:rsidRPr="00C35858">
        <w:rPr>
          <w:b/>
          <w:sz w:val="22"/>
          <w:szCs w:val="22"/>
        </w:rPr>
        <w:t xml:space="preserve">Цена сделки определена в размере 10 000 000 000 (Десять миллиардов) рублей, что составляет 235,15 % от балансовой стоимости активов Поручителя по состоянию на 30.09.2018 г. </w:t>
      </w:r>
      <w:r w:rsidRPr="00C35858">
        <w:rPr>
          <w:i/>
          <w:sz w:val="22"/>
          <w:szCs w:val="22"/>
        </w:rPr>
        <w:t xml:space="preserve">Согласно п.1 ст.78 Федерального закона </w:t>
      </w:r>
      <w:r w:rsidRPr="00C35858">
        <w:rPr>
          <w:i/>
          <w:iCs/>
          <w:sz w:val="22"/>
          <w:szCs w:val="22"/>
        </w:rPr>
        <w:t>от 26.12.1995 N 208-ФЗ «Об акционерных обществах»</w:t>
      </w:r>
      <w:r w:rsidRPr="00C35858">
        <w:rPr>
          <w:i/>
          <w:sz w:val="22"/>
          <w:szCs w:val="22"/>
        </w:rPr>
        <w:t>, сделка для Общества является крупной.</w:t>
      </w:r>
    </w:p>
    <w:p w:rsidR="00C35858" w:rsidRPr="00C35858" w:rsidRDefault="00C35858" w:rsidP="00C35858">
      <w:pPr>
        <w:rPr>
          <w:sz w:val="22"/>
          <w:szCs w:val="22"/>
        </w:rPr>
      </w:pPr>
    </w:p>
    <w:p w:rsidR="00C35858" w:rsidRPr="00C35858" w:rsidRDefault="00C35858" w:rsidP="00C35858">
      <w:pPr>
        <w:rPr>
          <w:sz w:val="22"/>
          <w:szCs w:val="22"/>
          <w:u w:val="single"/>
        </w:rPr>
      </w:pPr>
      <w:r w:rsidRPr="00C35858">
        <w:rPr>
          <w:sz w:val="22"/>
          <w:szCs w:val="22"/>
          <w:u w:val="single"/>
        </w:rPr>
        <w:t>Существенные условия сделки:</w:t>
      </w:r>
    </w:p>
    <w:p w:rsidR="00C35858" w:rsidRPr="00C35858" w:rsidRDefault="00C35858" w:rsidP="00C35858">
      <w:pPr>
        <w:rPr>
          <w:sz w:val="22"/>
          <w:szCs w:val="22"/>
          <w:u w:val="single"/>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555"/>
        <w:gridCol w:w="3141"/>
        <w:gridCol w:w="26"/>
      </w:tblGrid>
      <w:tr w:rsidR="00C35858" w:rsidRPr="00C35858" w:rsidTr="00C3585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asciiTheme="minorHAnsi" w:eastAsiaTheme="minorHAnsi" w:hAnsiTheme="minorHAnsi" w:cstheme="minorBidi"/>
                <w:b/>
                <w:sz w:val="22"/>
                <w:szCs w:val="22"/>
                <w:lang w:eastAsia="en-US"/>
              </w:rPr>
            </w:pPr>
            <w:r w:rsidRPr="00C35858">
              <w:rPr>
                <w:rFonts w:asciiTheme="minorHAnsi" w:eastAsiaTheme="minorHAnsi" w:hAnsiTheme="minorHAnsi" w:cstheme="minorBidi"/>
                <w:b/>
                <w:sz w:val="22"/>
                <w:szCs w:val="22"/>
                <w:lang w:eastAsia="en-US"/>
              </w:rPr>
              <w:t>Вид сделки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tcPr>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Договор о предоставлении банковских гарантий/</w:t>
            </w:r>
            <w:proofErr w:type="spellStart"/>
            <w:r w:rsidRPr="00C35858">
              <w:rPr>
                <w:rFonts w:eastAsiaTheme="minorHAnsi" w:cs="Arial"/>
                <w:iCs/>
                <w:sz w:val="22"/>
                <w:szCs w:val="22"/>
                <w:lang w:eastAsia="x-none"/>
              </w:rPr>
              <w:t>контргарантий</w:t>
            </w:r>
            <w:proofErr w:type="spellEnd"/>
          </w:p>
          <w:p w:rsidR="00C35858" w:rsidRPr="00C35858" w:rsidRDefault="00C35858" w:rsidP="00C35858">
            <w:pPr>
              <w:spacing w:line="276" w:lineRule="auto"/>
              <w:rPr>
                <w:rFonts w:eastAsiaTheme="minorHAnsi" w:cs="Arial"/>
                <w:iCs/>
                <w:sz w:val="22"/>
                <w:szCs w:val="22"/>
                <w:lang w:eastAsia="x-none"/>
              </w:rPr>
            </w:pPr>
          </w:p>
        </w:tc>
      </w:tr>
      <w:tr w:rsidR="00C35858" w:rsidRPr="00C35858" w:rsidTr="00C3585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asciiTheme="minorHAnsi" w:eastAsiaTheme="minorHAnsi" w:hAnsiTheme="minorHAnsi" w:cstheme="minorBidi"/>
                <w:b/>
                <w:sz w:val="22"/>
                <w:szCs w:val="22"/>
                <w:lang w:eastAsia="en-US"/>
              </w:rPr>
            </w:pPr>
            <w:r w:rsidRPr="00C35858">
              <w:rPr>
                <w:rFonts w:asciiTheme="minorHAnsi" w:eastAsiaTheme="minorHAnsi" w:hAnsiTheme="minorHAnsi" w:cstheme="minorBidi"/>
                <w:b/>
                <w:bCs/>
                <w:sz w:val="22"/>
                <w:szCs w:val="22"/>
                <w:lang w:eastAsia="en-US"/>
              </w:rPr>
              <w:t>Общий лимит гарантий</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10 000 000 000,00 рублей или эквивалента данной суммы в рублях.</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Общая сумма одновременно действующих гарантийный обязательств у Кредитора по Группе не может превышать 10 млрд. руб. или эквивалента данной суммы в рублях.</w:t>
            </w:r>
          </w:p>
          <w:p w:rsidR="00C35858" w:rsidRPr="00C35858" w:rsidRDefault="00C35858" w:rsidP="00C35858">
            <w:pPr>
              <w:spacing w:line="276" w:lineRule="auto"/>
              <w:rPr>
                <w:rFonts w:eastAsiaTheme="minorHAnsi" w:cs="Arial"/>
                <w:sz w:val="22"/>
                <w:szCs w:val="22"/>
                <w:lang w:eastAsia="x-none"/>
              </w:rPr>
            </w:pPr>
            <w:r w:rsidRPr="00C35858">
              <w:rPr>
                <w:rFonts w:eastAsiaTheme="minorHAnsi" w:cs="Arial"/>
                <w:sz w:val="22"/>
                <w:szCs w:val="22"/>
                <w:lang w:eastAsia="x-none"/>
              </w:rPr>
              <w:t>Все гарантии/</w:t>
            </w:r>
            <w:proofErr w:type="spellStart"/>
            <w:r w:rsidRPr="00C35858">
              <w:rPr>
                <w:rFonts w:eastAsiaTheme="minorHAnsi" w:cs="Arial"/>
                <w:sz w:val="22"/>
                <w:szCs w:val="22"/>
                <w:lang w:eastAsia="x-none"/>
              </w:rPr>
              <w:t>Контргарантии</w:t>
            </w:r>
            <w:proofErr w:type="spellEnd"/>
            <w:r w:rsidRPr="00C35858">
              <w:rPr>
                <w:rFonts w:eastAsiaTheme="minorHAnsi" w:cs="Arial"/>
                <w:sz w:val="22"/>
                <w:szCs w:val="22"/>
                <w:lang w:eastAsia="x-none"/>
              </w:rPr>
              <w:t xml:space="preserve">, предоставляемые в рамках Лимита, номинируются в ЕВРО, долларах США или рублях </w:t>
            </w:r>
          </w:p>
        </w:tc>
      </w:tr>
      <w:tr w:rsidR="00C35858" w:rsidRPr="00C35858" w:rsidTr="00C3585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asciiTheme="minorHAnsi" w:eastAsiaTheme="minorHAnsi" w:hAnsiTheme="minorHAnsi" w:cstheme="minorBidi"/>
                <w:b/>
                <w:sz w:val="22"/>
                <w:szCs w:val="22"/>
                <w:lang w:eastAsia="en-US"/>
              </w:rPr>
            </w:pPr>
            <w:r w:rsidRPr="00C35858">
              <w:rPr>
                <w:rFonts w:asciiTheme="minorHAnsi" w:eastAsiaTheme="minorHAnsi" w:hAnsiTheme="minorHAnsi" w:cstheme="minorBidi"/>
                <w:b/>
                <w:sz w:val="22"/>
                <w:szCs w:val="22"/>
                <w:lang w:eastAsia="en-US"/>
              </w:rPr>
              <w:t>Срок действия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Срок действия лимита гарантий/</w:t>
            </w:r>
            <w:proofErr w:type="spellStart"/>
            <w:r w:rsidRPr="00C35858">
              <w:rPr>
                <w:rFonts w:eastAsiaTheme="minorHAnsi" w:cs="Arial"/>
                <w:iCs/>
                <w:sz w:val="22"/>
                <w:szCs w:val="22"/>
                <w:lang w:eastAsia="x-none"/>
              </w:rPr>
              <w:t>контрагантий</w:t>
            </w:r>
            <w:proofErr w:type="spellEnd"/>
            <w:r w:rsidRPr="00C35858">
              <w:rPr>
                <w:rFonts w:eastAsiaTheme="minorHAnsi" w:cs="Arial"/>
                <w:iCs/>
                <w:sz w:val="22"/>
                <w:szCs w:val="22"/>
                <w:lang w:eastAsia="x-none"/>
              </w:rPr>
              <w:t xml:space="preserve"> – до 60 (Шестьдесят) месяцев (включительно).</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По гарантиям исполнения обязательств в гарантийный период:</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По прочим гарантиям/</w:t>
            </w:r>
            <w:r w:rsidRPr="00C35858">
              <w:rPr>
                <w:rFonts w:eastAsiaTheme="minorHAnsi" w:cs="Arial"/>
                <w:sz w:val="22"/>
                <w:szCs w:val="22"/>
                <w:lang w:eastAsia="x-none"/>
              </w:rPr>
              <w:t xml:space="preserve"> </w:t>
            </w:r>
            <w:proofErr w:type="spellStart"/>
            <w:r w:rsidRPr="00C35858">
              <w:rPr>
                <w:rFonts w:eastAsiaTheme="minorHAnsi" w:cs="Arial"/>
                <w:sz w:val="22"/>
                <w:szCs w:val="22"/>
                <w:lang w:eastAsia="x-none"/>
              </w:rPr>
              <w:t>контргарантиям</w:t>
            </w:r>
            <w:proofErr w:type="spellEnd"/>
            <w:r w:rsidRPr="00C35858">
              <w:rPr>
                <w:rFonts w:eastAsiaTheme="minorHAnsi" w:cs="Arial"/>
                <w:iCs/>
                <w:sz w:val="22"/>
                <w:szCs w:val="22"/>
                <w:lang w:eastAsia="x-none"/>
              </w:rPr>
              <w:t xml:space="preserve"> исполнения обязательств по договору, контракту/гарантиям/</w:t>
            </w:r>
            <w:proofErr w:type="spellStart"/>
            <w:r w:rsidRPr="00C35858">
              <w:rPr>
                <w:rFonts w:eastAsiaTheme="minorHAnsi" w:cs="Arial"/>
                <w:sz w:val="22"/>
                <w:szCs w:val="22"/>
                <w:lang w:eastAsia="x-none"/>
              </w:rPr>
              <w:t>контргарантиям</w:t>
            </w:r>
            <w:proofErr w:type="spellEnd"/>
            <w:r w:rsidRPr="00C35858">
              <w:rPr>
                <w:rFonts w:eastAsiaTheme="minorHAnsi" w:cs="Arial"/>
                <w:iCs/>
                <w:sz w:val="22"/>
                <w:szCs w:val="22"/>
                <w:lang w:eastAsia="x-none"/>
              </w:rPr>
              <w:t xml:space="preserve"> возврата авансового платежа, тендерным гарантиям:</w:t>
            </w:r>
          </w:p>
          <w:p w:rsidR="00C35858" w:rsidRPr="00C35858" w:rsidRDefault="00C35858" w:rsidP="00C35858">
            <w:pPr>
              <w:spacing w:line="276" w:lineRule="auto"/>
              <w:rPr>
                <w:rFonts w:eastAsiaTheme="minorHAnsi" w:cs="Arial"/>
                <w:sz w:val="22"/>
                <w:szCs w:val="22"/>
                <w:lang w:eastAsia="x-none"/>
              </w:rPr>
            </w:pPr>
            <w:r w:rsidRPr="00C35858">
              <w:rPr>
                <w:rFonts w:eastAsiaTheme="minorHAnsi" w:cs="Arial"/>
                <w:iCs/>
                <w:sz w:val="22"/>
                <w:szCs w:val="22"/>
                <w:lang w:eastAsia="x-none"/>
              </w:rPr>
              <w:t>Срок действия гарантийного обязательства – до 60 (Шестьдесят) месяцев (включительно), но не более срока действия Договора.</w:t>
            </w:r>
          </w:p>
        </w:tc>
      </w:tr>
      <w:tr w:rsidR="00C35858" w:rsidRPr="00C35858" w:rsidTr="00C3585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asciiTheme="minorHAnsi" w:eastAsiaTheme="minorHAnsi" w:hAnsiTheme="minorHAnsi" w:cstheme="minorBidi"/>
                <w:b/>
                <w:sz w:val="22"/>
                <w:szCs w:val="22"/>
                <w:lang w:eastAsia="en-US"/>
              </w:rPr>
            </w:pPr>
            <w:r w:rsidRPr="00C35858">
              <w:rPr>
                <w:rFonts w:asciiTheme="minorHAnsi" w:eastAsiaTheme="minorHAnsi" w:hAnsiTheme="minorHAnsi" w:cstheme="minorBidi"/>
                <w:b/>
                <w:sz w:val="22"/>
                <w:szCs w:val="22"/>
                <w:lang w:eastAsia="en-US"/>
              </w:rPr>
              <w:t>Бенефициары</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iCs/>
                <w:sz w:val="22"/>
                <w:szCs w:val="22"/>
              </w:rPr>
            </w:pPr>
            <w:r w:rsidRPr="00C35858">
              <w:rPr>
                <w:iCs/>
                <w:sz w:val="22"/>
                <w:szCs w:val="22"/>
              </w:rPr>
              <w:t>Бенефициарами могут выступать следующие компании, но не исключительно:</w:t>
            </w:r>
          </w:p>
          <w:p w:rsidR="00C35858" w:rsidRPr="00C35858" w:rsidRDefault="00C35858" w:rsidP="00C35858">
            <w:pPr>
              <w:rPr>
                <w:iCs/>
                <w:sz w:val="22"/>
                <w:szCs w:val="22"/>
              </w:rPr>
            </w:pPr>
            <w:r w:rsidRPr="00C35858">
              <w:rPr>
                <w:iCs/>
                <w:sz w:val="22"/>
                <w:szCs w:val="22"/>
              </w:rPr>
              <w:t>- ПАО «НК «Роснефть»,</w:t>
            </w:r>
          </w:p>
          <w:p w:rsidR="00C35858" w:rsidRPr="00C35858" w:rsidRDefault="00C35858" w:rsidP="00C35858">
            <w:pPr>
              <w:rPr>
                <w:iCs/>
                <w:sz w:val="22"/>
                <w:szCs w:val="22"/>
              </w:rPr>
            </w:pPr>
            <w:r w:rsidRPr="00C35858">
              <w:rPr>
                <w:iCs/>
                <w:sz w:val="22"/>
                <w:szCs w:val="22"/>
              </w:rPr>
              <w:t>- ПАО «АК «</w:t>
            </w:r>
            <w:proofErr w:type="spellStart"/>
            <w:r w:rsidRPr="00C35858">
              <w:rPr>
                <w:iCs/>
                <w:sz w:val="22"/>
                <w:szCs w:val="22"/>
              </w:rPr>
              <w:t>Транснефть</w:t>
            </w:r>
            <w:proofErr w:type="spellEnd"/>
            <w:r w:rsidRPr="00C35858">
              <w:rPr>
                <w:iCs/>
                <w:sz w:val="22"/>
                <w:szCs w:val="22"/>
              </w:rPr>
              <w:t>»,</w:t>
            </w:r>
          </w:p>
          <w:p w:rsidR="00C35858" w:rsidRPr="00C35858" w:rsidRDefault="00C35858" w:rsidP="00C35858">
            <w:pPr>
              <w:rPr>
                <w:iCs/>
                <w:sz w:val="22"/>
                <w:szCs w:val="22"/>
              </w:rPr>
            </w:pPr>
            <w:r w:rsidRPr="00C35858">
              <w:rPr>
                <w:iCs/>
                <w:sz w:val="22"/>
                <w:szCs w:val="22"/>
              </w:rPr>
              <w:t>- ПАО «Татнефть»,</w:t>
            </w:r>
          </w:p>
          <w:p w:rsidR="00C35858" w:rsidRPr="00C35858" w:rsidRDefault="00C35858" w:rsidP="00C35858">
            <w:pPr>
              <w:rPr>
                <w:iCs/>
                <w:sz w:val="22"/>
                <w:szCs w:val="22"/>
              </w:rPr>
            </w:pPr>
            <w:r w:rsidRPr="00C35858">
              <w:rPr>
                <w:iCs/>
                <w:sz w:val="22"/>
                <w:szCs w:val="22"/>
              </w:rPr>
              <w:t>- ПАО «Газпром»,</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en-US"/>
              </w:rPr>
              <w:t>- дочерние/зависимые компании данных компаний</w:t>
            </w:r>
          </w:p>
        </w:tc>
      </w:tr>
      <w:tr w:rsidR="00C35858" w:rsidRPr="00C35858" w:rsidTr="00C3585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asciiTheme="minorHAnsi" w:eastAsiaTheme="minorHAnsi" w:hAnsiTheme="minorHAnsi" w:cstheme="minorBidi"/>
                <w:b/>
                <w:sz w:val="22"/>
                <w:szCs w:val="22"/>
                <w:lang w:eastAsia="en-US"/>
              </w:rPr>
            </w:pPr>
            <w:r w:rsidRPr="00C35858">
              <w:rPr>
                <w:rFonts w:asciiTheme="minorHAnsi" w:eastAsiaTheme="minorHAnsi" w:hAnsiTheme="minorHAnsi" w:cstheme="minorBidi"/>
                <w:b/>
                <w:sz w:val="22"/>
                <w:szCs w:val="22"/>
                <w:lang w:eastAsia="en-US"/>
              </w:rPr>
              <w:t>Инструктируемый банк</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iCs/>
                <w:sz w:val="22"/>
                <w:szCs w:val="22"/>
              </w:rPr>
            </w:pPr>
            <w:r w:rsidRPr="00C35858">
              <w:rPr>
                <w:b/>
                <w:bCs/>
                <w:sz w:val="22"/>
                <w:szCs w:val="22"/>
              </w:rPr>
              <w:t>Банки по согласованию с ГАРАНТОМ</w:t>
            </w:r>
          </w:p>
        </w:tc>
      </w:tr>
      <w:tr w:rsidR="00C35858" w:rsidRPr="00C35858" w:rsidTr="00C3585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asciiTheme="minorHAnsi" w:eastAsiaTheme="minorHAnsi" w:hAnsiTheme="minorHAnsi" w:cstheme="minorBidi"/>
                <w:b/>
                <w:sz w:val="22"/>
                <w:szCs w:val="22"/>
                <w:lang w:eastAsia="en-US"/>
              </w:rPr>
            </w:pPr>
            <w:r w:rsidRPr="00C35858">
              <w:rPr>
                <w:rFonts w:asciiTheme="minorHAnsi" w:eastAsiaTheme="minorHAnsi" w:hAnsiTheme="minorHAnsi" w:cstheme="minorBidi"/>
                <w:b/>
                <w:sz w:val="22"/>
                <w:szCs w:val="22"/>
                <w:lang w:eastAsia="en-US"/>
              </w:rPr>
              <w:t>Вид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iCs/>
                <w:sz w:val="22"/>
                <w:szCs w:val="22"/>
              </w:rPr>
            </w:pPr>
            <w:r w:rsidRPr="00C35858">
              <w:rPr>
                <w:iCs/>
                <w:sz w:val="22"/>
                <w:szCs w:val="22"/>
              </w:rPr>
              <w:t>Гарантии/</w:t>
            </w:r>
            <w:proofErr w:type="spellStart"/>
            <w:r w:rsidRPr="00C35858">
              <w:rPr>
                <w:iCs/>
                <w:sz w:val="22"/>
                <w:szCs w:val="22"/>
              </w:rPr>
              <w:t>Контргарантии</w:t>
            </w:r>
            <w:proofErr w:type="spellEnd"/>
            <w:r w:rsidRPr="00C35858">
              <w:rPr>
                <w:iCs/>
                <w:sz w:val="22"/>
                <w:szCs w:val="22"/>
              </w:rPr>
              <w:t xml:space="preserve"> исполнения договорных обязательств по договору/контракту (договорные гарантии/</w:t>
            </w:r>
            <w:proofErr w:type="spellStart"/>
            <w:r w:rsidRPr="00C35858">
              <w:rPr>
                <w:iCs/>
                <w:sz w:val="22"/>
                <w:szCs w:val="22"/>
              </w:rPr>
              <w:t>контргарантии</w:t>
            </w:r>
            <w:proofErr w:type="spellEnd"/>
            <w:r w:rsidRPr="00C35858">
              <w:rPr>
                <w:iCs/>
                <w:sz w:val="22"/>
                <w:szCs w:val="22"/>
              </w:rPr>
              <w:t>, гарантии/</w:t>
            </w:r>
            <w:proofErr w:type="spellStart"/>
            <w:r w:rsidRPr="00C35858">
              <w:rPr>
                <w:iCs/>
                <w:sz w:val="22"/>
                <w:szCs w:val="22"/>
              </w:rPr>
              <w:t>контргарантии</w:t>
            </w:r>
            <w:proofErr w:type="spellEnd"/>
            <w:r w:rsidRPr="00C35858">
              <w:rPr>
                <w:iCs/>
                <w:sz w:val="22"/>
                <w:szCs w:val="22"/>
              </w:rPr>
              <w:t xml:space="preserve"> качества).</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en-US"/>
              </w:rPr>
              <w:t>Тендерные гарантии</w:t>
            </w:r>
          </w:p>
        </w:tc>
      </w:tr>
      <w:tr w:rsidR="00C35858" w:rsidRPr="00C35858" w:rsidTr="00C3585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asciiTheme="minorHAnsi" w:eastAsiaTheme="minorHAnsi" w:hAnsiTheme="minorHAnsi" w:cstheme="minorBidi"/>
                <w:b/>
                <w:sz w:val="22"/>
                <w:szCs w:val="22"/>
                <w:lang w:eastAsia="en-US"/>
              </w:rPr>
            </w:pPr>
            <w:r w:rsidRPr="00C35858">
              <w:rPr>
                <w:rFonts w:asciiTheme="minorHAnsi" w:eastAsiaTheme="minorHAnsi" w:hAnsiTheme="minorHAnsi" w:cstheme="minorBidi"/>
                <w:b/>
                <w:sz w:val="22"/>
                <w:szCs w:val="22"/>
                <w:lang w:eastAsia="en-US"/>
              </w:rPr>
              <w:t>Обязательства, обеспечиваемые гарантийным обязательством</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 обязательство по своевременной поставке товаров/продукции, по выполнению работ, оказанию услуг по договорам/контрактам;</w:t>
            </w:r>
          </w:p>
          <w:p w:rsidR="00C35858" w:rsidRPr="00C35858" w:rsidRDefault="00C35858" w:rsidP="00C35858">
            <w:pPr>
              <w:rPr>
                <w:iCs/>
                <w:sz w:val="22"/>
                <w:szCs w:val="22"/>
              </w:rPr>
            </w:pPr>
            <w:r w:rsidRPr="00C35858">
              <w:rPr>
                <w:iCs/>
                <w:sz w:val="22"/>
                <w:szCs w:val="22"/>
              </w:rPr>
              <w:t>- обязательство по полному или частичному возврату авансового платежа (платежей);</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w:t>
            </w:r>
            <w:r w:rsidRPr="00C35858">
              <w:rPr>
                <w:rFonts w:eastAsiaTheme="minorHAnsi" w:cs="Arial"/>
                <w:sz w:val="22"/>
                <w:szCs w:val="22"/>
                <w:lang w:eastAsia="x-none"/>
              </w:rPr>
              <w:t xml:space="preserve"> </w:t>
            </w:r>
            <w:r w:rsidRPr="00C35858">
              <w:rPr>
                <w:rFonts w:eastAsiaTheme="minorHAnsi" w:cs="Arial"/>
                <w:iCs/>
                <w:sz w:val="22"/>
                <w:szCs w:val="22"/>
                <w:lang w:eastAsia="x-none"/>
              </w:rPr>
              <w:t>исполнение обязательств по договору/контракту в гарантийный период;</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 участие в тендерах/конкурсах/аукционах</w:t>
            </w:r>
          </w:p>
        </w:tc>
      </w:tr>
      <w:tr w:rsidR="00C35858" w:rsidRPr="00C35858" w:rsidTr="00C35858">
        <w:trPr>
          <w:gridAfter w:val="1"/>
          <w:wAfter w:w="26" w:type="dxa"/>
        </w:trPr>
        <w:tc>
          <w:tcPr>
            <w:tcW w:w="9469" w:type="dxa"/>
            <w:gridSpan w:val="3"/>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sz w:val="22"/>
                <w:szCs w:val="22"/>
                <w:lang w:val="en-US" w:eastAsia="x-none"/>
              </w:rPr>
            </w:pPr>
            <w:r w:rsidRPr="00C35858">
              <w:rPr>
                <w:rFonts w:eastAsiaTheme="minorHAnsi" w:cs="Arial"/>
                <w:iCs/>
                <w:sz w:val="22"/>
                <w:szCs w:val="22"/>
                <w:lang w:eastAsia="x-none"/>
              </w:rPr>
              <w:t>Комиссионные платежи</w:t>
            </w:r>
          </w:p>
        </w:tc>
      </w:tr>
      <w:tr w:rsidR="00C35858" w:rsidRPr="00C35858" w:rsidTr="00C3585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asciiTheme="minorHAnsi" w:eastAsiaTheme="minorHAnsi" w:hAnsiTheme="minorHAnsi" w:cstheme="minorBidi"/>
                <w:b/>
                <w:sz w:val="22"/>
                <w:szCs w:val="22"/>
                <w:lang w:eastAsia="en-US"/>
              </w:rPr>
            </w:pPr>
            <w:r w:rsidRPr="00C35858">
              <w:rPr>
                <w:rFonts w:asciiTheme="minorHAnsi" w:eastAsiaTheme="minorHAnsi" w:hAnsiTheme="minorHAnsi" w:cstheme="minorBidi"/>
                <w:b/>
                <w:color w:val="000000"/>
                <w:sz w:val="22"/>
                <w:szCs w:val="22"/>
                <w:lang w:eastAsia="en-US"/>
              </w:rPr>
              <w:t>Вознаграждение за выдачу гарантийного обязательства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Не более 3% годовых, но не менее 20 000,00 (Двадцать тысяч) рублей.</w:t>
            </w:r>
          </w:p>
        </w:tc>
      </w:tr>
      <w:tr w:rsidR="00C35858" w:rsidRPr="00C35858" w:rsidTr="00C3585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color w:val="000000"/>
                <w:sz w:val="22"/>
                <w:szCs w:val="22"/>
                <w:lang w:val="en-US" w:eastAsia="x-none"/>
              </w:rPr>
            </w:pPr>
            <w:proofErr w:type="spellStart"/>
            <w:r w:rsidRPr="00C35858">
              <w:rPr>
                <w:rFonts w:eastAsiaTheme="minorHAnsi" w:cs="Arial"/>
                <w:b/>
                <w:bCs/>
                <w:color w:val="000000"/>
                <w:sz w:val="22"/>
                <w:szCs w:val="22"/>
                <w:lang w:val="en-US" w:eastAsia="x-none"/>
              </w:rPr>
              <w:lastRenderedPageBreak/>
              <w:t>Порядок</w:t>
            </w:r>
            <w:proofErr w:type="spellEnd"/>
            <w:r w:rsidRPr="00C35858">
              <w:rPr>
                <w:rFonts w:eastAsiaTheme="minorHAnsi" w:cs="Arial"/>
                <w:b/>
                <w:bCs/>
                <w:color w:val="000000"/>
                <w:sz w:val="22"/>
                <w:szCs w:val="22"/>
                <w:lang w:val="en-US" w:eastAsia="x-none"/>
              </w:rPr>
              <w:t xml:space="preserve"> </w:t>
            </w:r>
            <w:proofErr w:type="spellStart"/>
            <w:r w:rsidRPr="00C35858">
              <w:rPr>
                <w:rFonts w:eastAsiaTheme="minorHAnsi" w:cs="Arial"/>
                <w:b/>
                <w:bCs/>
                <w:color w:val="000000"/>
                <w:sz w:val="22"/>
                <w:szCs w:val="22"/>
                <w:lang w:val="en-US" w:eastAsia="x-none"/>
              </w:rPr>
              <w:t>уплаты</w:t>
            </w:r>
            <w:proofErr w:type="spellEnd"/>
            <w:r w:rsidRPr="00C35858">
              <w:rPr>
                <w:rFonts w:eastAsiaTheme="minorHAnsi" w:cs="Arial"/>
                <w:b/>
                <w:bCs/>
                <w:color w:val="000000"/>
                <w:sz w:val="22"/>
                <w:szCs w:val="22"/>
                <w:lang w:val="en-US" w:eastAsia="x-none"/>
              </w:rPr>
              <w:t xml:space="preserve"> </w:t>
            </w:r>
            <w:proofErr w:type="spellStart"/>
            <w:r w:rsidRPr="00C35858">
              <w:rPr>
                <w:rFonts w:eastAsiaTheme="minorHAnsi" w:cs="Arial"/>
                <w:b/>
                <w:bCs/>
                <w:color w:val="000000"/>
                <w:sz w:val="22"/>
                <w:szCs w:val="22"/>
                <w:lang w:val="en-US" w:eastAsia="x-none"/>
              </w:rPr>
              <w:t>вознаграждения</w:t>
            </w:r>
            <w:proofErr w:type="spellEnd"/>
          </w:p>
        </w:tc>
        <w:tc>
          <w:tcPr>
            <w:tcW w:w="6696" w:type="dxa"/>
            <w:gridSpan w:val="2"/>
            <w:tcBorders>
              <w:top w:val="single" w:sz="4" w:space="0" w:color="auto"/>
              <w:left w:val="single" w:sz="4" w:space="0" w:color="auto"/>
              <w:bottom w:val="single" w:sz="4" w:space="0" w:color="auto"/>
              <w:right w:val="single" w:sz="4" w:space="0" w:color="auto"/>
            </w:tcBorders>
          </w:tcPr>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Вознаграждение уплачивается ежеквартально по гарантиям:</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 на сумму Гарантии/</w:t>
            </w:r>
            <w:proofErr w:type="spellStart"/>
            <w:r w:rsidRPr="00C35858">
              <w:rPr>
                <w:rFonts w:eastAsiaTheme="minorHAnsi" w:cs="Arial"/>
                <w:iCs/>
                <w:sz w:val="22"/>
                <w:szCs w:val="22"/>
                <w:lang w:eastAsia="x-none"/>
              </w:rPr>
              <w:t>Контргарантии</w:t>
            </w:r>
            <w:proofErr w:type="spellEnd"/>
            <w:r w:rsidRPr="00C35858">
              <w:rPr>
                <w:rFonts w:eastAsiaTheme="minorHAnsi" w:cs="Arial"/>
                <w:iCs/>
                <w:sz w:val="22"/>
                <w:szCs w:val="22"/>
                <w:lang w:eastAsia="x-none"/>
              </w:rPr>
              <w:t xml:space="preserve"> свыше 50 000 000,00 (Пятьдесят миллионов) руб. и сроком действия свыше 6 месяцев;</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 независимо от суммы, если срок действия Гарантии свыше 1 года и сумма вознаграждения более 20 000,00 (Двадцать тысяч) рублей.</w:t>
            </w: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w:t>
            </w:r>
            <w:proofErr w:type="spellStart"/>
            <w:r w:rsidRPr="00C35858">
              <w:rPr>
                <w:rFonts w:eastAsiaTheme="minorHAnsi" w:cs="Arial"/>
                <w:iCs/>
                <w:sz w:val="22"/>
                <w:szCs w:val="22"/>
                <w:lang w:eastAsia="x-none"/>
              </w:rPr>
              <w:t>Контргарантии</w:t>
            </w:r>
            <w:proofErr w:type="spellEnd"/>
            <w:r w:rsidRPr="00C35858">
              <w:rPr>
                <w:rFonts w:eastAsiaTheme="minorHAnsi" w:cs="Arial"/>
                <w:iCs/>
                <w:sz w:val="22"/>
                <w:szCs w:val="22"/>
                <w:lang w:eastAsia="x-none"/>
              </w:rPr>
              <w:t xml:space="preserve"> (включительно), за текущий календарный квартал действия соответствующей Гарантии/</w:t>
            </w:r>
            <w:proofErr w:type="spellStart"/>
            <w:r w:rsidRPr="00C35858">
              <w:rPr>
                <w:rFonts w:eastAsiaTheme="minorHAnsi" w:cs="Arial"/>
                <w:iCs/>
                <w:sz w:val="22"/>
                <w:szCs w:val="22"/>
                <w:lang w:eastAsia="x-none"/>
              </w:rPr>
              <w:t>Контргарантии</w:t>
            </w:r>
            <w:proofErr w:type="spellEnd"/>
            <w:r w:rsidRPr="00C35858">
              <w:rPr>
                <w:rFonts w:eastAsiaTheme="minorHAnsi" w:cs="Arial"/>
                <w:iCs/>
                <w:sz w:val="22"/>
                <w:szCs w:val="22"/>
                <w:lang w:eastAsia="x-none"/>
              </w:rPr>
              <w:t>.</w:t>
            </w:r>
          </w:p>
          <w:p w:rsidR="00C35858" w:rsidRPr="00C35858" w:rsidRDefault="00C35858" w:rsidP="00C35858">
            <w:pPr>
              <w:spacing w:line="276" w:lineRule="auto"/>
              <w:rPr>
                <w:rFonts w:eastAsiaTheme="minorHAnsi" w:cs="Arial"/>
                <w:iCs/>
                <w:sz w:val="22"/>
                <w:szCs w:val="22"/>
                <w:lang w:eastAsia="x-none"/>
              </w:rPr>
            </w:pPr>
          </w:p>
          <w:p w:rsidR="00C35858" w:rsidRPr="00C35858" w:rsidRDefault="00C35858" w:rsidP="00C35858">
            <w:pPr>
              <w:spacing w:line="276" w:lineRule="auto"/>
              <w:rPr>
                <w:rFonts w:eastAsiaTheme="minorHAnsi" w:cs="Arial"/>
                <w:iCs/>
                <w:sz w:val="22"/>
                <w:szCs w:val="22"/>
                <w:lang w:eastAsia="x-none"/>
              </w:rPr>
            </w:pPr>
            <w:r w:rsidRPr="00C35858">
              <w:rPr>
                <w:rFonts w:eastAsiaTheme="minorHAnsi" w:cs="Arial"/>
                <w:iCs/>
                <w:sz w:val="22"/>
                <w:szCs w:val="22"/>
                <w:lang w:eastAsia="x-none"/>
              </w:rPr>
              <w:t>По остальным гарантиям/</w:t>
            </w:r>
            <w:proofErr w:type="spellStart"/>
            <w:r w:rsidRPr="00C35858">
              <w:rPr>
                <w:rFonts w:eastAsiaTheme="minorHAnsi" w:cs="Arial"/>
                <w:iCs/>
                <w:sz w:val="22"/>
                <w:szCs w:val="22"/>
                <w:lang w:eastAsia="x-none"/>
              </w:rPr>
              <w:t>контргарантиям</w:t>
            </w:r>
            <w:proofErr w:type="spellEnd"/>
            <w:r w:rsidRPr="00C35858">
              <w:rPr>
                <w:rFonts w:eastAsiaTheme="minorHAnsi" w:cs="Arial"/>
                <w:iCs/>
                <w:sz w:val="22"/>
                <w:szCs w:val="22"/>
                <w:lang w:eastAsia="x-none"/>
              </w:rPr>
              <w:t xml:space="preserve"> вознаграждение уплачивается единовременно, не позднее даты выдачи гарантии/</w:t>
            </w:r>
            <w:proofErr w:type="spellStart"/>
            <w:r w:rsidRPr="00C35858">
              <w:rPr>
                <w:rFonts w:eastAsiaTheme="minorHAnsi" w:cs="Arial"/>
                <w:iCs/>
                <w:sz w:val="22"/>
                <w:szCs w:val="22"/>
                <w:lang w:eastAsia="x-none"/>
              </w:rPr>
              <w:t>контргарантии</w:t>
            </w:r>
            <w:proofErr w:type="spellEnd"/>
            <w:r w:rsidRPr="00C35858">
              <w:rPr>
                <w:rFonts w:eastAsiaTheme="minorHAnsi" w:cs="Arial"/>
                <w:iCs/>
                <w:sz w:val="22"/>
                <w:szCs w:val="22"/>
                <w:lang w:eastAsia="x-none"/>
              </w:rPr>
              <w:t>, включая гарантии/</w:t>
            </w:r>
            <w:proofErr w:type="spellStart"/>
            <w:r w:rsidRPr="00C35858">
              <w:rPr>
                <w:rFonts w:eastAsiaTheme="minorHAnsi" w:cs="Arial"/>
                <w:iCs/>
                <w:sz w:val="22"/>
                <w:szCs w:val="22"/>
                <w:lang w:eastAsia="x-none"/>
              </w:rPr>
              <w:t>контргарантии</w:t>
            </w:r>
            <w:proofErr w:type="spellEnd"/>
            <w:r w:rsidRPr="00C35858">
              <w:rPr>
                <w:rFonts w:eastAsiaTheme="minorHAnsi" w:cs="Arial"/>
                <w:iCs/>
                <w:sz w:val="22"/>
                <w:szCs w:val="22"/>
                <w:lang w:eastAsia="x-none"/>
              </w:rPr>
              <w:t>, размер вознаграждения по которым составит 20 000,00 (Двадцать тысяч) рублей.</w:t>
            </w:r>
          </w:p>
        </w:tc>
      </w:tr>
      <w:tr w:rsidR="00C35858" w:rsidRPr="00C35858" w:rsidTr="00C35858">
        <w:trPr>
          <w:gridAfter w:val="1"/>
          <w:wAfter w:w="26" w:type="dxa"/>
          <w:trHeight w:val="354"/>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
                <w:iCs/>
                <w:color w:val="000000"/>
                <w:sz w:val="22"/>
                <w:szCs w:val="22"/>
                <w:lang w:val="en-US" w:eastAsia="x-none"/>
              </w:rPr>
            </w:pPr>
            <w:proofErr w:type="spellStart"/>
            <w:r w:rsidRPr="00C35858">
              <w:rPr>
                <w:rFonts w:eastAsiaTheme="minorHAnsi" w:cs="Arial"/>
                <w:b/>
                <w:bCs/>
                <w:color w:val="000000"/>
                <w:sz w:val="22"/>
                <w:szCs w:val="22"/>
                <w:lang w:val="en-US" w:eastAsia="x-none"/>
              </w:rPr>
              <w:t>Прочие</w:t>
            </w:r>
            <w:proofErr w:type="spellEnd"/>
            <w:r w:rsidRPr="00C35858">
              <w:rPr>
                <w:rFonts w:eastAsiaTheme="minorHAnsi" w:cs="Arial"/>
                <w:b/>
                <w:bCs/>
                <w:color w:val="000000"/>
                <w:sz w:val="22"/>
                <w:szCs w:val="22"/>
                <w:lang w:val="en-US" w:eastAsia="x-none"/>
              </w:rPr>
              <w:t xml:space="preserve"> </w:t>
            </w:r>
            <w:proofErr w:type="spellStart"/>
            <w:r w:rsidRPr="00C35858">
              <w:rPr>
                <w:rFonts w:eastAsiaTheme="minorHAnsi" w:cs="Arial"/>
                <w:b/>
                <w:bCs/>
                <w:color w:val="000000"/>
                <w:sz w:val="22"/>
                <w:szCs w:val="22"/>
                <w:lang w:val="en-US" w:eastAsia="x-none"/>
              </w:rPr>
              <w:t>платы</w:t>
            </w:r>
            <w:proofErr w:type="spellEnd"/>
          </w:p>
        </w:tc>
        <w:tc>
          <w:tcPr>
            <w:tcW w:w="355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b/>
                <w:bCs/>
                <w:color w:val="000000"/>
                <w:sz w:val="22"/>
                <w:szCs w:val="22"/>
                <w:lang w:val="en-US" w:eastAsia="x-none"/>
              </w:rPr>
            </w:pPr>
            <w:proofErr w:type="spellStart"/>
            <w:r w:rsidRPr="00C35858">
              <w:rPr>
                <w:rFonts w:eastAsiaTheme="minorHAnsi" w:cs="Arial"/>
                <w:b/>
                <w:bCs/>
                <w:color w:val="000000"/>
                <w:sz w:val="22"/>
                <w:szCs w:val="22"/>
                <w:lang w:val="en-US" w:eastAsia="x-none"/>
              </w:rPr>
              <w:t>Размер</w:t>
            </w:r>
            <w:proofErr w:type="spellEnd"/>
            <w:r w:rsidRPr="00C35858">
              <w:rPr>
                <w:rFonts w:eastAsiaTheme="minorHAnsi" w:cs="Arial"/>
                <w:b/>
                <w:bCs/>
                <w:color w:val="000000"/>
                <w:sz w:val="22"/>
                <w:szCs w:val="22"/>
                <w:lang w:val="en-US" w:eastAsia="x-none"/>
              </w:rPr>
              <w:t xml:space="preserve"> и</w:t>
            </w:r>
            <w:r w:rsidRPr="00C35858">
              <w:rPr>
                <w:rFonts w:eastAsiaTheme="minorHAnsi" w:cs="Arial"/>
                <w:i/>
                <w:iCs/>
                <w:color w:val="000000"/>
                <w:sz w:val="22"/>
                <w:szCs w:val="22"/>
                <w:lang w:val="en-US" w:eastAsia="x-none"/>
              </w:rPr>
              <w:t xml:space="preserve"> </w:t>
            </w:r>
            <w:proofErr w:type="spellStart"/>
            <w:r w:rsidRPr="00C35858">
              <w:rPr>
                <w:rFonts w:eastAsiaTheme="minorHAnsi" w:cs="Arial"/>
                <w:b/>
                <w:bCs/>
                <w:color w:val="000000"/>
                <w:sz w:val="22"/>
                <w:szCs w:val="22"/>
                <w:lang w:val="en-US" w:eastAsia="x-none"/>
              </w:rPr>
              <w:t>база</w:t>
            </w:r>
            <w:proofErr w:type="spellEnd"/>
            <w:r w:rsidRPr="00C35858">
              <w:rPr>
                <w:rFonts w:eastAsiaTheme="minorHAnsi" w:cs="Arial"/>
                <w:b/>
                <w:bCs/>
                <w:color w:val="000000"/>
                <w:sz w:val="22"/>
                <w:szCs w:val="22"/>
                <w:lang w:val="en-US" w:eastAsia="x-none"/>
              </w:rPr>
              <w:t xml:space="preserve"> </w:t>
            </w:r>
            <w:proofErr w:type="spellStart"/>
            <w:r w:rsidRPr="00C35858">
              <w:rPr>
                <w:rFonts w:eastAsiaTheme="minorHAnsi" w:cs="Arial"/>
                <w:b/>
                <w:bCs/>
                <w:color w:val="000000"/>
                <w:sz w:val="22"/>
                <w:szCs w:val="22"/>
                <w:lang w:val="en-US" w:eastAsia="x-none"/>
              </w:rPr>
              <w:t>расчета</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b/>
                <w:bCs/>
                <w:color w:val="000000"/>
                <w:sz w:val="22"/>
                <w:szCs w:val="22"/>
                <w:lang w:val="en-US" w:eastAsia="x-none"/>
              </w:rPr>
            </w:pPr>
            <w:proofErr w:type="spellStart"/>
            <w:r w:rsidRPr="00C35858">
              <w:rPr>
                <w:rFonts w:eastAsiaTheme="minorHAnsi" w:cs="Arial"/>
                <w:b/>
                <w:bCs/>
                <w:color w:val="000000"/>
                <w:sz w:val="22"/>
                <w:szCs w:val="22"/>
                <w:lang w:val="en-US" w:eastAsia="x-none"/>
              </w:rPr>
              <w:t>Порядок</w:t>
            </w:r>
            <w:proofErr w:type="spellEnd"/>
            <w:r w:rsidRPr="00C35858">
              <w:rPr>
                <w:rFonts w:eastAsiaTheme="minorHAnsi" w:cs="Arial"/>
                <w:b/>
                <w:bCs/>
                <w:color w:val="000000"/>
                <w:sz w:val="22"/>
                <w:szCs w:val="22"/>
                <w:lang w:val="en-US" w:eastAsia="x-none"/>
              </w:rPr>
              <w:t xml:space="preserve"> </w:t>
            </w:r>
            <w:proofErr w:type="spellStart"/>
            <w:r w:rsidRPr="00C35858">
              <w:rPr>
                <w:rFonts w:eastAsiaTheme="minorHAnsi" w:cs="Arial"/>
                <w:b/>
                <w:bCs/>
                <w:color w:val="000000"/>
                <w:sz w:val="22"/>
                <w:szCs w:val="22"/>
                <w:lang w:val="en-US" w:eastAsia="x-none"/>
              </w:rPr>
              <w:t>уплаты</w:t>
            </w:r>
            <w:proofErr w:type="spellEnd"/>
          </w:p>
        </w:tc>
      </w:tr>
      <w:tr w:rsidR="00C35858" w:rsidRPr="00C35858" w:rsidTr="00C35858">
        <w:trPr>
          <w:gridAfter w:val="1"/>
          <w:wAfter w:w="26" w:type="dxa"/>
          <w:trHeight w:val="85"/>
        </w:trPr>
        <w:tc>
          <w:tcPr>
            <w:tcW w:w="2773" w:type="dxa"/>
            <w:tcBorders>
              <w:top w:val="single" w:sz="4" w:space="0" w:color="auto"/>
              <w:left w:val="single" w:sz="4" w:space="0" w:color="auto"/>
              <w:bottom w:val="single" w:sz="4" w:space="0" w:color="auto"/>
              <w:right w:val="single" w:sz="4" w:space="0" w:color="auto"/>
            </w:tcBorders>
            <w:vAlign w:val="center"/>
            <w:hideMark/>
          </w:tcPr>
          <w:p w:rsidR="00C35858" w:rsidRPr="00C35858" w:rsidRDefault="00C35858" w:rsidP="00C35858">
            <w:pPr>
              <w:spacing w:line="276" w:lineRule="auto"/>
              <w:rPr>
                <w:rFonts w:eastAsiaTheme="minorHAnsi" w:cs="Arial"/>
                <w:b/>
                <w:color w:val="000000"/>
                <w:sz w:val="22"/>
                <w:szCs w:val="22"/>
                <w:lang w:eastAsia="x-none"/>
              </w:rPr>
            </w:pPr>
            <w:r w:rsidRPr="00C35858">
              <w:rPr>
                <w:rFonts w:eastAsiaTheme="minorHAnsi" w:cs="Arial"/>
                <w:b/>
                <w:bCs/>
                <w:color w:val="000000"/>
                <w:sz w:val="22"/>
                <w:szCs w:val="22"/>
                <w:lang w:eastAsia="x-none"/>
              </w:rPr>
              <w:t>Плата за вынужденное отвлечение денежных средств</w:t>
            </w:r>
          </w:p>
        </w:tc>
        <w:tc>
          <w:tcPr>
            <w:tcW w:w="355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tabs>
                <w:tab w:val="left" w:pos="708"/>
              </w:tabs>
              <w:spacing w:line="276" w:lineRule="auto"/>
              <w:rPr>
                <w:i/>
                <w:iCs/>
                <w:color w:val="000000"/>
                <w:sz w:val="22"/>
                <w:szCs w:val="22"/>
                <w:lang w:eastAsia="en-US"/>
              </w:rPr>
            </w:pPr>
            <w:r w:rsidRPr="00C35858">
              <w:rPr>
                <w:color w:val="000000"/>
                <w:sz w:val="22"/>
                <w:szCs w:val="22"/>
                <w:lang w:eastAsia="en-US"/>
              </w:rPr>
              <w:t>15% годовых с суммы произведенного платежа по каждой гарантии</w:t>
            </w:r>
          </w:p>
        </w:tc>
        <w:tc>
          <w:tcPr>
            <w:tcW w:w="3141"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i/>
                <w:iCs/>
                <w:color w:val="000000"/>
                <w:sz w:val="22"/>
                <w:szCs w:val="22"/>
                <w:lang w:eastAsia="x-none"/>
              </w:rPr>
            </w:pPr>
            <w:r w:rsidRPr="00C35858">
              <w:rPr>
                <w:rFonts w:eastAsiaTheme="minorHAnsi" w:cs="Arial"/>
                <w:color w:val="000000"/>
                <w:sz w:val="22"/>
                <w:szCs w:val="22"/>
                <w:lang w:eastAsia="x-none"/>
              </w:rPr>
              <w:t>Одновременно с возмещением платежа по гарантии</w:t>
            </w:r>
          </w:p>
        </w:tc>
      </w:tr>
      <w:tr w:rsidR="00C35858" w:rsidRPr="00C35858" w:rsidTr="00C3585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asciiTheme="minorHAnsi" w:eastAsiaTheme="minorHAnsi" w:hAnsiTheme="minorHAnsi" w:cstheme="minorBidi"/>
                <w:b/>
                <w:sz w:val="22"/>
                <w:szCs w:val="22"/>
                <w:lang w:eastAsia="en-US"/>
              </w:rPr>
            </w:pPr>
            <w:r w:rsidRPr="00C35858">
              <w:rPr>
                <w:rFonts w:asciiTheme="minorHAnsi" w:eastAsiaTheme="minorHAnsi" w:hAnsiTheme="minorHAnsi" w:cstheme="minorBidi"/>
                <w:b/>
                <w:sz w:val="22"/>
                <w:szCs w:val="22"/>
                <w:lang w:eastAsia="en-US"/>
              </w:rPr>
              <w:t xml:space="preserve">Неустойки </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b/>
                <w:sz w:val="22"/>
                <w:szCs w:val="22"/>
              </w:rPr>
            </w:pPr>
            <w:r w:rsidRPr="00C35858">
              <w:rPr>
                <w:b/>
                <w:sz w:val="22"/>
                <w:szCs w:val="22"/>
              </w:rPr>
              <w:t>Размер</w:t>
            </w:r>
          </w:p>
        </w:tc>
      </w:tr>
      <w:tr w:rsidR="00C35858" w:rsidRPr="00C35858" w:rsidTr="00C3585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tabs>
                <w:tab w:val="left" w:pos="567"/>
                <w:tab w:val="left" w:pos="709"/>
                <w:tab w:val="left" w:pos="767"/>
              </w:tabs>
              <w:contextualSpacing/>
              <w:rPr>
                <w:rFonts w:asciiTheme="minorHAnsi" w:eastAsiaTheme="minorHAnsi" w:hAnsiTheme="minorHAnsi" w:cstheme="minorBidi"/>
                <w:b/>
                <w:bCs/>
                <w:color w:val="000000"/>
                <w:sz w:val="22"/>
                <w:szCs w:val="22"/>
                <w:lang w:eastAsia="en-US"/>
              </w:rPr>
            </w:pPr>
            <w:r w:rsidRPr="00C35858">
              <w:rPr>
                <w:rFonts w:asciiTheme="minorHAnsi" w:eastAsiaTheme="minorHAnsi" w:hAnsiTheme="minorHAnsi" w:cstheme="minorBidi"/>
                <w:b/>
                <w:color w:val="000000"/>
                <w:sz w:val="22"/>
                <w:szCs w:val="22"/>
                <w:lang w:eastAsia="en-US"/>
              </w:rPr>
              <w:t>За несвоевременное возмещение суммы платежа, осуществленного Банком по требованию Бенефициара, и/или уплату комиссионных платежей</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b/>
                <w:bCs/>
                <w:color w:val="000000"/>
                <w:sz w:val="22"/>
                <w:szCs w:val="22"/>
                <w:lang w:eastAsia="x-none"/>
              </w:rPr>
            </w:pPr>
            <w:r w:rsidRPr="00C35858">
              <w:rPr>
                <w:rFonts w:eastAsiaTheme="minorHAnsi" w:cs="Arial"/>
                <w:iCs/>
                <w:color w:val="000000"/>
                <w:sz w:val="22"/>
                <w:szCs w:val="22"/>
                <w:lang w:eastAsia="x-none"/>
              </w:rPr>
              <w:t>Ключевая ставка Банка России, увеличенная в 2 раза.</w:t>
            </w:r>
          </w:p>
        </w:tc>
      </w:tr>
      <w:tr w:rsidR="00C35858" w:rsidRPr="00C35858" w:rsidTr="00C3585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tabs>
                <w:tab w:val="left" w:pos="567"/>
                <w:tab w:val="left" w:pos="709"/>
                <w:tab w:val="left" w:pos="767"/>
              </w:tabs>
              <w:rPr>
                <w:b/>
                <w:color w:val="000000"/>
                <w:sz w:val="22"/>
                <w:szCs w:val="22"/>
              </w:rPr>
            </w:pPr>
            <w:r w:rsidRPr="00C35858">
              <w:rPr>
                <w:b/>
                <w:color w:val="000000"/>
                <w:sz w:val="22"/>
                <w:szCs w:val="22"/>
              </w:rPr>
              <w:t>За перевод расчетов по контракту, обязательства по которому обеспечены гарантийным обязательством Банка, в другой банк без письменного согласия Банка</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color w:val="000000"/>
                <w:sz w:val="22"/>
                <w:szCs w:val="22"/>
                <w:lang w:eastAsia="x-none"/>
              </w:rPr>
            </w:pPr>
            <w:r w:rsidRPr="00C35858">
              <w:rPr>
                <w:rFonts w:eastAsiaTheme="minorHAnsi" w:cs="Arial"/>
                <w:iCs/>
                <w:color w:val="000000"/>
                <w:sz w:val="22"/>
                <w:szCs w:val="22"/>
                <w:lang w:eastAsia="x-none"/>
              </w:rPr>
              <w:t>в размере 200 000,00 рублей за каждый факт неисполнения соответствующего обязательства</w:t>
            </w:r>
          </w:p>
        </w:tc>
      </w:tr>
      <w:tr w:rsidR="00C35858" w:rsidRPr="00C35858" w:rsidTr="00C3585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C35858">
              <w:rPr>
                <w:rFonts w:asciiTheme="minorHAnsi" w:eastAsiaTheme="minorHAnsi" w:hAnsiTheme="minorHAnsi" w:cstheme="minorBidi"/>
                <w:b/>
                <w:color w:val="000000"/>
                <w:sz w:val="22"/>
                <w:szCs w:val="22"/>
                <w:lang w:eastAsia="en-US"/>
              </w:rPr>
              <w:t>За разглашение информации, касающейся условий Договора</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color w:val="000000"/>
                <w:sz w:val="22"/>
                <w:szCs w:val="22"/>
                <w:lang w:eastAsia="x-none"/>
              </w:rPr>
            </w:pPr>
            <w:r w:rsidRPr="00C35858">
              <w:rPr>
                <w:rFonts w:eastAsiaTheme="minorHAnsi" w:cs="Arial"/>
                <w:iCs/>
                <w:color w:val="000000"/>
                <w:sz w:val="22"/>
                <w:szCs w:val="22"/>
                <w:lang w:eastAsia="x-none"/>
              </w:rPr>
              <w:t>0,003 (Ноль целых три тысячных)</w:t>
            </w:r>
            <w:r w:rsidRPr="00C35858">
              <w:rPr>
                <w:rFonts w:eastAsiaTheme="minorHAnsi" w:cs="Arial"/>
                <w:sz w:val="22"/>
                <w:szCs w:val="22"/>
                <w:lang w:eastAsia="x-none"/>
              </w:rPr>
              <w:t xml:space="preserve"> </w:t>
            </w:r>
            <w:r w:rsidRPr="00C35858">
              <w:rPr>
                <w:rFonts w:eastAsiaTheme="minorHAnsi" w:cs="Arial"/>
                <w:iCs/>
                <w:color w:val="000000"/>
                <w:sz w:val="22"/>
                <w:szCs w:val="22"/>
                <w:lang w:eastAsia="x-none"/>
              </w:rPr>
              <w:t>% от суммы лимита</w:t>
            </w:r>
          </w:p>
        </w:tc>
      </w:tr>
      <w:tr w:rsidR="00C35858" w:rsidRPr="00C35858" w:rsidTr="00C35858">
        <w:trPr>
          <w:gridAfter w:val="1"/>
          <w:wAfter w:w="26" w:type="dxa"/>
        </w:trPr>
        <w:tc>
          <w:tcPr>
            <w:tcW w:w="2773"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tabs>
                <w:tab w:val="left" w:pos="567"/>
                <w:tab w:val="left" w:pos="709"/>
                <w:tab w:val="left" w:pos="767"/>
              </w:tabs>
              <w:contextualSpacing/>
              <w:rPr>
                <w:rFonts w:asciiTheme="minorHAnsi" w:eastAsiaTheme="minorHAnsi" w:hAnsiTheme="minorHAnsi" w:cstheme="minorBidi"/>
                <w:b/>
                <w:color w:val="000000"/>
                <w:sz w:val="22"/>
                <w:szCs w:val="22"/>
                <w:lang w:eastAsia="en-US"/>
              </w:rPr>
            </w:pPr>
            <w:r w:rsidRPr="00C35858">
              <w:rPr>
                <w:rFonts w:asciiTheme="minorHAnsi" w:eastAsiaTheme="minorHAnsi" w:hAnsiTheme="minorHAnsi" w:cstheme="minorBidi"/>
                <w:b/>
                <w:color w:val="000000"/>
                <w:sz w:val="22"/>
                <w:szCs w:val="22"/>
                <w:lang w:eastAsia="en-US"/>
              </w:rPr>
              <w:t>Срок действия договора поручительства</w:t>
            </w:r>
          </w:p>
        </w:tc>
        <w:tc>
          <w:tcPr>
            <w:tcW w:w="6696" w:type="dxa"/>
            <w:gridSpan w:val="2"/>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before="120"/>
              <w:rPr>
                <w:rFonts w:eastAsiaTheme="minorHAnsi" w:cs="Arial"/>
                <w:iCs/>
                <w:color w:val="000000"/>
                <w:sz w:val="22"/>
                <w:szCs w:val="22"/>
                <w:lang w:eastAsia="x-none"/>
              </w:rPr>
            </w:pPr>
            <w:r w:rsidRPr="00C35858">
              <w:rPr>
                <w:rFonts w:eastAsiaTheme="minorHAnsi" w:cs="Arial"/>
                <w:iCs/>
                <w:color w:val="000000"/>
                <w:sz w:val="22"/>
                <w:szCs w:val="22"/>
                <w:lang w:eastAsia="x-none"/>
              </w:rPr>
              <w:t>Договор поручительства и обязательство поручителя (поручительство) действуют с даты подписания Договора поручительства до полного выполнения Принципалом всех своих обязательств по Договору плюс 3 года включительно.</w:t>
            </w:r>
          </w:p>
        </w:tc>
      </w:tr>
      <w:tr w:rsidR="00C35858" w:rsidRPr="00C35858" w:rsidTr="00C35858">
        <w:tc>
          <w:tcPr>
            <w:tcW w:w="9495" w:type="dxa"/>
            <w:gridSpan w:val="4"/>
            <w:tcBorders>
              <w:top w:val="single" w:sz="4" w:space="0" w:color="auto"/>
              <w:left w:val="single" w:sz="4" w:space="0" w:color="auto"/>
              <w:bottom w:val="single" w:sz="4" w:space="0" w:color="auto"/>
              <w:right w:val="single" w:sz="4" w:space="0" w:color="auto"/>
            </w:tcBorders>
          </w:tcPr>
          <w:p w:rsidR="00C35858" w:rsidRPr="00C35858" w:rsidRDefault="00C35858" w:rsidP="00C35858">
            <w:pPr>
              <w:ind w:left="28"/>
              <w:contextualSpacing/>
              <w:jc w:val="both"/>
              <w:rPr>
                <w:rFonts w:eastAsiaTheme="minorHAnsi"/>
                <w:color w:val="000000"/>
                <w:sz w:val="22"/>
                <w:szCs w:val="22"/>
                <w:lang w:eastAsia="en-US"/>
              </w:rPr>
            </w:pPr>
            <w:r w:rsidRPr="00C35858">
              <w:rPr>
                <w:rFonts w:eastAsiaTheme="minorHAnsi"/>
                <w:color w:val="000000"/>
                <w:sz w:val="22"/>
                <w:szCs w:val="22"/>
                <w:lang w:eastAsia="en-US"/>
              </w:rPr>
              <w:t>Обязательство Принципала предоставить Гаранту корпоративное одобрение сделки в срок не позднее 60 (Шестьдесят) календарных дней с даты заключения Договора.</w:t>
            </w:r>
          </w:p>
          <w:p w:rsidR="00C35858" w:rsidRPr="00C35858" w:rsidRDefault="00C35858" w:rsidP="00C35858">
            <w:pPr>
              <w:ind w:left="28"/>
              <w:contextualSpacing/>
              <w:jc w:val="both"/>
              <w:rPr>
                <w:rFonts w:eastAsiaTheme="minorHAnsi"/>
                <w:color w:val="000000"/>
                <w:sz w:val="22"/>
                <w:szCs w:val="22"/>
                <w:lang w:eastAsia="en-US"/>
              </w:rPr>
            </w:pPr>
          </w:p>
          <w:p w:rsidR="00C35858" w:rsidRPr="00C35858" w:rsidRDefault="00C35858" w:rsidP="00C35858">
            <w:pPr>
              <w:ind w:left="28"/>
              <w:contextualSpacing/>
              <w:rPr>
                <w:rFonts w:asciiTheme="minorHAnsi" w:eastAsiaTheme="minorHAnsi" w:hAnsiTheme="minorHAnsi" w:cstheme="minorBidi"/>
                <w:iCs/>
                <w:sz w:val="22"/>
                <w:szCs w:val="22"/>
                <w:lang w:eastAsia="en-US"/>
              </w:rPr>
            </w:pPr>
            <w:r w:rsidRPr="00C35858">
              <w:rPr>
                <w:rFonts w:eastAsiaTheme="minorHAnsi"/>
                <w:color w:val="000000"/>
                <w:sz w:val="22"/>
                <w:szCs w:val="22"/>
                <w:lang w:eastAsia="en-US"/>
              </w:rPr>
              <w:t>Неустойка 0,01% от суммы лимита.</w:t>
            </w:r>
          </w:p>
        </w:tc>
      </w:tr>
      <w:tr w:rsidR="00C35858" w:rsidRPr="00C35858" w:rsidTr="00C35858">
        <w:tc>
          <w:tcPr>
            <w:tcW w:w="9495" w:type="dxa"/>
            <w:gridSpan w:val="4"/>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rPr>
                <w:iCs/>
                <w:sz w:val="22"/>
                <w:szCs w:val="22"/>
              </w:rPr>
            </w:pPr>
          </w:p>
        </w:tc>
      </w:tr>
      <w:tr w:rsidR="00C35858" w:rsidRPr="00C35858" w:rsidTr="00C35858">
        <w:tc>
          <w:tcPr>
            <w:tcW w:w="9495" w:type="dxa"/>
            <w:gridSpan w:val="4"/>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jc w:val="both"/>
              <w:rPr>
                <w:bCs/>
                <w:sz w:val="22"/>
                <w:szCs w:val="22"/>
              </w:rPr>
            </w:pPr>
            <w:r w:rsidRPr="00C35858">
              <w:rPr>
                <w:color w:val="000000"/>
                <w:sz w:val="22"/>
                <w:szCs w:val="22"/>
              </w:rPr>
              <w:t xml:space="preserve">Обязательство Принципала обеспечить предоставление Гаранту поручителями АО </w:t>
            </w:r>
            <w:r w:rsidRPr="00C35858">
              <w:rPr>
                <w:color w:val="000000"/>
                <w:sz w:val="22"/>
                <w:szCs w:val="22"/>
              </w:rPr>
              <w:lastRenderedPageBreak/>
              <w:t xml:space="preserve">«ГИДРОМАШСЕРВИС», АО «ГМС Нефтемаш» корпоративного одобрения </w:t>
            </w:r>
            <w:r w:rsidRPr="00C35858">
              <w:rPr>
                <w:bCs/>
                <w:sz w:val="22"/>
                <w:szCs w:val="22"/>
              </w:rPr>
              <w:t xml:space="preserve">сделок по заключению договоров поручительства </w:t>
            </w:r>
            <w:r w:rsidRPr="00C35858">
              <w:rPr>
                <w:color w:val="000000"/>
                <w:sz w:val="22"/>
                <w:szCs w:val="22"/>
              </w:rPr>
              <w:t>в срок не позднее 45 (Сорок пять) календарных дней с даты Договора.</w:t>
            </w:r>
          </w:p>
          <w:p w:rsidR="00C35858" w:rsidRPr="00C35858" w:rsidRDefault="00C35858" w:rsidP="00C35858">
            <w:pPr>
              <w:widowControl w:val="0"/>
              <w:tabs>
                <w:tab w:val="left" w:pos="0"/>
              </w:tabs>
              <w:jc w:val="both"/>
              <w:rPr>
                <w:color w:val="000000"/>
                <w:sz w:val="22"/>
                <w:szCs w:val="22"/>
              </w:rPr>
            </w:pPr>
            <w:r w:rsidRPr="00C35858">
              <w:rPr>
                <w:color w:val="000000"/>
                <w:sz w:val="22"/>
                <w:szCs w:val="22"/>
              </w:rPr>
              <w:t>Неустойка 0,01% от суммы лимита.</w:t>
            </w:r>
          </w:p>
        </w:tc>
      </w:tr>
    </w:tbl>
    <w:p w:rsidR="00C35858" w:rsidRPr="00C35858" w:rsidRDefault="00C35858" w:rsidP="00C35858">
      <w:pPr>
        <w:ind w:right="-1"/>
        <w:jc w:val="both"/>
        <w:rPr>
          <w:b/>
          <w:iCs/>
          <w:color w:val="0070C0"/>
          <w:sz w:val="22"/>
          <w:szCs w:val="22"/>
        </w:rPr>
      </w:pPr>
    </w:p>
    <w:p w:rsidR="00CB3CCA" w:rsidRPr="0012398B" w:rsidRDefault="00CB3CCA" w:rsidP="00CB3CCA">
      <w:pPr>
        <w:ind w:right="-1"/>
        <w:jc w:val="both"/>
        <w:rPr>
          <w:b/>
          <w:iCs/>
          <w:sz w:val="22"/>
          <w:szCs w:val="22"/>
        </w:rPr>
      </w:pPr>
      <w:r w:rsidRPr="0012398B">
        <w:rPr>
          <w:b/>
          <w:iCs/>
          <w:sz w:val="22"/>
          <w:szCs w:val="22"/>
        </w:rPr>
        <w:t>Прочие условия заключения сделки по указанному вопросу повестки дня Собрания согласно приложения №1 к протоколу Собрания:</w:t>
      </w:r>
    </w:p>
    <w:p w:rsidR="00CB3CCA" w:rsidRPr="0066291F" w:rsidRDefault="00CB3CCA" w:rsidP="00CB3CCA">
      <w:pPr>
        <w:jc w:val="both"/>
        <w:rPr>
          <w:sz w:val="22"/>
          <w:szCs w:val="22"/>
        </w:rPr>
      </w:pPr>
      <w:proofErr w:type="spellStart"/>
      <w:r w:rsidRPr="0066291F">
        <w:rPr>
          <w:sz w:val="22"/>
          <w:szCs w:val="22"/>
        </w:rPr>
        <w:t>Ковенанты</w:t>
      </w:r>
      <w:proofErr w:type="spellEnd"/>
      <w:r w:rsidRPr="0066291F">
        <w:rPr>
          <w:sz w:val="22"/>
          <w:szCs w:val="22"/>
        </w:rPr>
        <w:t>:</w:t>
      </w:r>
    </w:p>
    <w:p w:rsidR="00CB3CCA" w:rsidRPr="00662B14" w:rsidRDefault="00CB3CCA" w:rsidP="00CB3CCA">
      <w:pPr>
        <w:pStyle w:val="ae"/>
        <w:spacing w:line="276" w:lineRule="auto"/>
        <w:ind w:left="0"/>
        <w:jc w:val="both"/>
        <w:rPr>
          <w:sz w:val="22"/>
          <w:szCs w:val="22"/>
        </w:rPr>
      </w:pPr>
      <w:r>
        <w:rPr>
          <w:sz w:val="22"/>
          <w:szCs w:val="22"/>
        </w:rPr>
        <w:t xml:space="preserve">1. </w:t>
      </w:r>
      <w:r w:rsidRPr="00662B14">
        <w:rPr>
          <w:sz w:val="22"/>
          <w:szCs w:val="22"/>
        </w:rPr>
        <w:t>Предоставление отчётности на ежеквартальной основе.</w:t>
      </w:r>
    </w:p>
    <w:p w:rsidR="00CB3CCA" w:rsidRPr="00662B14" w:rsidRDefault="00CB3CCA" w:rsidP="00CB3CCA">
      <w:pPr>
        <w:pStyle w:val="ae"/>
        <w:ind w:left="0"/>
        <w:jc w:val="both"/>
        <w:rPr>
          <w:sz w:val="22"/>
          <w:szCs w:val="22"/>
        </w:rPr>
      </w:pPr>
      <w:r w:rsidRPr="00662B14">
        <w:rPr>
          <w:sz w:val="22"/>
          <w:szCs w:val="22"/>
        </w:rPr>
        <w:t>Неустойка 200 000,00 руб. за каждый случай не исполнения</w:t>
      </w:r>
    </w:p>
    <w:p w:rsidR="00CB3CCA" w:rsidRPr="00662B14" w:rsidRDefault="00CB3CCA" w:rsidP="00CB3CCA">
      <w:pPr>
        <w:pStyle w:val="ae"/>
        <w:spacing w:line="276" w:lineRule="auto"/>
        <w:ind w:left="0"/>
        <w:jc w:val="both"/>
        <w:rPr>
          <w:sz w:val="22"/>
          <w:szCs w:val="22"/>
        </w:rPr>
      </w:pPr>
      <w:r>
        <w:rPr>
          <w:sz w:val="22"/>
          <w:szCs w:val="22"/>
        </w:rPr>
        <w:t xml:space="preserve">2. </w:t>
      </w:r>
      <w:r w:rsidRPr="00662B14">
        <w:rPr>
          <w:sz w:val="22"/>
          <w:szCs w:val="22"/>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w:t>
      </w:r>
    </w:p>
    <w:p w:rsidR="00CB3CCA" w:rsidRPr="00662B14" w:rsidRDefault="00CB3CCA" w:rsidP="00CB3CCA">
      <w:pPr>
        <w:pStyle w:val="ae"/>
        <w:spacing w:line="276" w:lineRule="auto"/>
        <w:ind w:left="0"/>
        <w:jc w:val="both"/>
        <w:rPr>
          <w:sz w:val="22"/>
          <w:szCs w:val="22"/>
        </w:rPr>
      </w:pPr>
      <w:r>
        <w:rPr>
          <w:sz w:val="22"/>
          <w:szCs w:val="22"/>
        </w:rPr>
        <w:t xml:space="preserve">3. </w:t>
      </w:r>
      <w:r w:rsidRPr="00662B14">
        <w:rPr>
          <w:sz w:val="22"/>
          <w:szCs w:val="22"/>
        </w:rPr>
        <w:t>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662B14">
        <w:rPr>
          <w:sz w:val="22"/>
          <w:szCs w:val="22"/>
        </w:rPr>
        <w:t>Total</w:t>
      </w:r>
      <w:proofErr w:type="spellEnd"/>
      <w:r w:rsidRPr="00662B14">
        <w:rPr>
          <w:sz w:val="22"/>
          <w:szCs w:val="22"/>
        </w:rPr>
        <w:t xml:space="preserve">  </w:t>
      </w:r>
      <w:proofErr w:type="spellStart"/>
      <w:r w:rsidRPr="00662B14">
        <w:rPr>
          <w:sz w:val="22"/>
          <w:szCs w:val="22"/>
        </w:rPr>
        <w:t>Equity</w:t>
      </w:r>
      <w:proofErr w:type="spellEnd"/>
      <w:proofErr w:type="gram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 на последнюю отчетную дату. Неустойка 0,01% от лимита гарантий по Договору.</w:t>
      </w:r>
    </w:p>
    <w:p w:rsidR="00CB3CCA" w:rsidRPr="00662B14" w:rsidRDefault="00CB3CCA" w:rsidP="00CB3CCA">
      <w:pPr>
        <w:rPr>
          <w:sz w:val="22"/>
          <w:szCs w:val="22"/>
        </w:rPr>
      </w:pPr>
      <w:r>
        <w:rPr>
          <w:sz w:val="22"/>
          <w:szCs w:val="22"/>
        </w:rPr>
        <w:t xml:space="preserve">4. </w:t>
      </w:r>
      <w:r w:rsidRPr="00662B14">
        <w:rPr>
          <w:sz w:val="22"/>
          <w:szCs w:val="22"/>
        </w:rPr>
        <w:t>В случае утраты обеспечения, предусмотренного по Договору, Принципал уплачивает Гаранту неустойку в размере 200 000,00 (Двести тысяч) рублей 00 копеек.</w:t>
      </w:r>
    </w:p>
    <w:p w:rsidR="00CB3CCA" w:rsidRPr="00662B14" w:rsidRDefault="00CB3CCA" w:rsidP="00CB3CCA">
      <w:pPr>
        <w:pStyle w:val="ae"/>
        <w:spacing w:line="276" w:lineRule="auto"/>
        <w:ind w:left="0"/>
        <w:jc w:val="both"/>
        <w:rPr>
          <w:sz w:val="22"/>
          <w:szCs w:val="22"/>
        </w:rPr>
      </w:pPr>
      <w:r>
        <w:rPr>
          <w:sz w:val="22"/>
          <w:szCs w:val="22"/>
        </w:rPr>
        <w:t xml:space="preserve">5. </w:t>
      </w:r>
      <w:r w:rsidRPr="00662B14">
        <w:rPr>
          <w:sz w:val="22"/>
          <w:szCs w:val="22"/>
        </w:rPr>
        <w:t xml:space="preserve">Уведомление о предстоящей реорганизации, ликвидации или уменьшении уставного капитала. </w:t>
      </w:r>
    </w:p>
    <w:p w:rsidR="00CB3CCA" w:rsidRPr="00662B14" w:rsidRDefault="00CB3CCA" w:rsidP="00CB3CCA">
      <w:pPr>
        <w:pStyle w:val="ae"/>
        <w:ind w:left="0"/>
        <w:jc w:val="both"/>
        <w:rPr>
          <w:sz w:val="22"/>
          <w:szCs w:val="22"/>
        </w:rPr>
      </w:pPr>
      <w:r w:rsidRPr="00662B14">
        <w:rPr>
          <w:sz w:val="22"/>
          <w:szCs w:val="22"/>
        </w:rPr>
        <w:t>Неустойка 0,01% от лимита гарантий по Договору</w:t>
      </w:r>
    </w:p>
    <w:p w:rsidR="00CB3CCA" w:rsidRPr="00662B14" w:rsidRDefault="00CB3CCA" w:rsidP="00CB3CCA">
      <w:pPr>
        <w:pStyle w:val="ae"/>
        <w:spacing w:line="276" w:lineRule="auto"/>
        <w:ind w:left="0"/>
        <w:jc w:val="both"/>
        <w:rPr>
          <w:sz w:val="22"/>
          <w:szCs w:val="22"/>
        </w:rPr>
      </w:pPr>
      <w:r>
        <w:rPr>
          <w:sz w:val="22"/>
          <w:szCs w:val="22"/>
        </w:rPr>
        <w:t xml:space="preserve">6. </w:t>
      </w:r>
      <w:r w:rsidRPr="00662B14">
        <w:rPr>
          <w:sz w:val="22"/>
          <w:szCs w:val="22"/>
        </w:rPr>
        <w:t>Согласование с Банком условий заключаемого между участниками общества или участниками общества и третьими лицами корпоративного или иного аналогичного соглашения, ограничивающего права общества как контрагента Банка, или каким-либо иным образом влияющее на возможность исполнения обязательств по Соглашению, иным заключаемым с Банком договорам.</w:t>
      </w:r>
    </w:p>
    <w:p w:rsidR="00CB3CCA" w:rsidRPr="00662B14" w:rsidRDefault="00CB3CCA" w:rsidP="00CB3CCA">
      <w:pPr>
        <w:pStyle w:val="ae"/>
        <w:ind w:left="0"/>
        <w:jc w:val="both"/>
        <w:rPr>
          <w:sz w:val="22"/>
          <w:szCs w:val="22"/>
        </w:rPr>
      </w:pPr>
      <w:r w:rsidRPr="00662B14">
        <w:rPr>
          <w:sz w:val="22"/>
          <w:szCs w:val="22"/>
        </w:rPr>
        <w:t>Неустойка 0,01% от лимита гарантий по Договору.</w:t>
      </w:r>
    </w:p>
    <w:p w:rsidR="00CB3CCA" w:rsidRPr="00662B14" w:rsidRDefault="00CB3CCA" w:rsidP="00CB3CCA">
      <w:pPr>
        <w:pStyle w:val="ae"/>
        <w:spacing w:line="276" w:lineRule="auto"/>
        <w:ind w:left="0"/>
        <w:jc w:val="both"/>
        <w:rPr>
          <w:sz w:val="22"/>
          <w:szCs w:val="22"/>
        </w:rPr>
      </w:pPr>
      <w:r>
        <w:rPr>
          <w:sz w:val="22"/>
          <w:szCs w:val="22"/>
        </w:rPr>
        <w:t xml:space="preserve">7. </w:t>
      </w:r>
      <w:r w:rsidRPr="00662B14">
        <w:rPr>
          <w:sz w:val="22"/>
          <w:szCs w:val="22"/>
        </w:rPr>
        <w:t>По требованию Гаранта в течение 5 (пяти) рабочих дней с даты получения требования предоставлять документы для контроля за выполнением Принципалом обязательств, обеспеченных Гарантией(</w:t>
      </w:r>
      <w:proofErr w:type="spellStart"/>
      <w:r w:rsidRPr="00662B14">
        <w:rPr>
          <w:sz w:val="22"/>
          <w:szCs w:val="22"/>
        </w:rPr>
        <w:t>ями</w:t>
      </w:r>
      <w:proofErr w:type="spellEnd"/>
      <w:r w:rsidRPr="00662B14">
        <w:rPr>
          <w:sz w:val="22"/>
          <w:szCs w:val="22"/>
        </w:rPr>
        <w:t>).</w:t>
      </w:r>
    </w:p>
    <w:p w:rsidR="00CB3CCA" w:rsidRPr="00662B14" w:rsidRDefault="00CB3CCA" w:rsidP="00CB3CCA">
      <w:pPr>
        <w:pStyle w:val="ae"/>
        <w:ind w:left="0"/>
        <w:jc w:val="both"/>
        <w:rPr>
          <w:sz w:val="22"/>
          <w:szCs w:val="22"/>
        </w:rPr>
      </w:pPr>
      <w:r w:rsidRPr="00662B14">
        <w:rPr>
          <w:sz w:val="22"/>
          <w:szCs w:val="22"/>
        </w:rPr>
        <w:t>Неустойка 200 000,00 руб. за каждый случай не исполнения</w:t>
      </w:r>
    </w:p>
    <w:p w:rsidR="00CB3CCA" w:rsidRPr="00662B14" w:rsidRDefault="00CB3CCA" w:rsidP="00CB3CCA">
      <w:pPr>
        <w:pStyle w:val="ae"/>
        <w:tabs>
          <w:tab w:val="left" w:pos="459"/>
        </w:tabs>
        <w:spacing w:line="276" w:lineRule="auto"/>
        <w:ind w:left="0"/>
        <w:jc w:val="both"/>
        <w:rPr>
          <w:sz w:val="22"/>
          <w:szCs w:val="22"/>
        </w:rPr>
      </w:pPr>
      <w:r>
        <w:rPr>
          <w:sz w:val="22"/>
          <w:szCs w:val="22"/>
        </w:rPr>
        <w:t xml:space="preserve">8. </w:t>
      </w:r>
      <w:r w:rsidRPr="00662B14">
        <w:rPr>
          <w:sz w:val="22"/>
          <w:szCs w:val="22"/>
        </w:rPr>
        <w:t>Обязательство Принципала уведомлять Гаранта о факте выполнения условия вступления соответствующей Гарантии в силу (в случае, если дата вступления соответствующей Гарантии в силу не совпадает с датой ее предоставления) не позднее следующего рабочего дня с даты выполнения этого условия. К уведомлению должны быть приложены документы, подтверждающие факт и дату выполнения указанного условия.</w:t>
      </w:r>
    </w:p>
    <w:p w:rsidR="00CB3CCA" w:rsidRPr="00662B14" w:rsidRDefault="00CB3CCA" w:rsidP="00CB3CCA">
      <w:pPr>
        <w:pStyle w:val="ae"/>
        <w:spacing w:line="276" w:lineRule="auto"/>
        <w:ind w:left="0"/>
        <w:jc w:val="both"/>
        <w:rPr>
          <w:sz w:val="22"/>
          <w:szCs w:val="22"/>
        </w:rPr>
      </w:pPr>
      <w:r>
        <w:rPr>
          <w:sz w:val="22"/>
          <w:szCs w:val="22"/>
        </w:rPr>
        <w:t xml:space="preserve">9. </w:t>
      </w:r>
      <w:r w:rsidRPr="00662B14">
        <w:rPr>
          <w:sz w:val="22"/>
          <w:szCs w:val="22"/>
        </w:rPr>
        <w:t xml:space="preserve">Обязательство Принципала обеспечить поддержание в течение всего срока действия </w:t>
      </w:r>
      <w:proofErr w:type="gramStart"/>
      <w:r w:rsidRPr="00662B14">
        <w:rPr>
          <w:sz w:val="22"/>
          <w:szCs w:val="22"/>
        </w:rPr>
        <w:t>Договора</w:t>
      </w:r>
      <w:proofErr w:type="gramEnd"/>
      <w:r w:rsidRPr="00662B14">
        <w:rPr>
          <w:sz w:val="22"/>
          <w:szCs w:val="22"/>
        </w:rPr>
        <w:t xml:space="preserve"> консолидированного по Группе компаний HMS </w:t>
      </w:r>
      <w:proofErr w:type="spellStart"/>
      <w:r w:rsidRPr="00662B14">
        <w:rPr>
          <w:sz w:val="22"/>
          <w:szCs w:val="22"/>
        </w:rPr>
        <w:t>Group</w:t>
      </w:r>
      <w:proofErr w:type="spellEnd"/>
      <w:r w:rsidRPr="00662B14">
        <w:rPr>
          <w:sz w:val="22"/>
          <w:szCs w:val="22"/>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w:t>
      </w:r>
    </w:p>
    <w:p w:rsidR="00CB3CCA" w:rsidRPr="00662B14" w:rsidRDefault="00CB3CCA" w:rsidP="00CB3CCA">
      <w:pPr>
        <w:pStyle w:val="ae"/>
        <w:ind w:left="0"/>
        <w:jc w:val="both"/>
        <w:rPr>
          <w:sz w:val="22"/>
          <w:szCs w:val="22"/>
        </w:rPr>
      </w:pPr>
      <w:r w:rsidRPr="00662B14">
        <w:rPr>
          <w:sz w:val="22"/>
          <w:szCs w:val="22"/>
        </w:rPr>
        <w:t>Неустойка 500 000,00 руб. за каждый случай не исполнения</w:t>
      </w:r>
    </w:p>
    <w:p w:rsidR="00CB3CCA" w:rsidRPr="00662B14" w:rsidRDefault="00CB3CCA" w:rsidP="00CB3CCA">
      <w:pPr>
        <w:pStyle w:val="ae"/>
        <w:spacing w:line="276" w:lineRule="auto"/>
        <w:ind w:left="0"/>
        <w:jc w:val="both"/>
        <w:rPr>
          <w:sz w:val="22"/>
          <w:szCs w:val="22"/>
        </w:rPr>
      </w:pPr>
      <w:r>
        <w:rPr>
          <w:sz w:val="22"/>
          <w:szCs w:val="22"/>
        </w:rPr>
        <w:t xml:space="preserve">10.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предприятиям Группы компаний HMS </w:t>
      </w:r>
      <w:proofErr w:type="spellStart"/>
      <w:r w:rsidRPr="00662B14">
        <w:rPr>
          <w:sz w:val="22"/>
          <w:szCs w:val="22"/>
        </w:rPr>
        <w:t>Group</w:t>
      </w:r>
      <w:proofErr w:type="spellEnd"/>
      <w:r w:rsidRPr="00662B14">
        <w:rPr>
          <w:sz w:val="22"/>
          <w:szCs w:val="22"/>
        </w:rPr>
        <w:t>, если балансовая стоимость такого имущества (суммарная балансовая стоимость при заключении нескольких взаимосвязанных сделок) составляет более 7,5 % от балансовой стоимости активов (</w:t>
      </w:r>
      <w:proofErr w:type="spellStart"/>
      <w:r w:rsidRPr="00662B14">
        <w:rPr>
          <w:sz w:val="22"/>
          <w:szCs w:val="22"/>
        </w:rPr>
        <w:t>Total</w:t>
      </w:r>
      <w:proofErr w:type="spellEnd"/>
      <w:r w:rsidRPr="00662B14">
        <w:rPr>
          <w:sz w:val="22"/>
          <w:szCs w:val="22"/>
        </w:rPr>
        <w:t xml:space="preserve"> </w:t>
      </w:r>
      <w:proofErr w:type="spellStart"/>
      <w:r w:rsidRPr="00662B14">
        <w:rPr>
          <w:sz w:val="22"/>
          <w:szCs w:val="22"/>
        </w:rPr>
        <w:t>Assets</w:t>
      </w:r>
      <w:proofErr w:type="spellEnd"/>
      <w:r w:rsidRPr="00662B14">
        <w:rPr>
          <w:sz w:val="22"/>
          <w:szCs w:val="22"/>
        </w:rPr>
        <w:t xml:space="preserve">) Группы компаний HMS </w:t>
      </w:r>
      <w:proofErr w:type="spellStart"/>
      <w:r w:rsidRPr="00662B14">
        <w:rPr>
          <w:sz w:val="22"/>
          <w:szCs w:val="22"/>
        </w:rPr>
        <w:t>Group</w:t>
      </w:r>
      <w:proofErr w:type="spellEnd"/>
      <w:r w:rsidRPr="00662B14">
        <w:rPr>
          <w:sz w:val="22"/>
          <w:szCs w:val="22"/>
        </w:rPr>
        <w:t xml:space="preserve"> по отчетности МСФО.</w:t>
      </w:r>
    </w:p>
    <w:p w:rsidR="00CB3CCA" w:rsidRPr="00662B14" w:rsidRDefault="00CB3CCA" w:rsidP="00CB3CCA">
      <w:pPr>
        <w:pStyle w:val="ae"/>
        <w:spacing w:line="276" w:lineRule="auto"/>
        <w:ind w:left="0"/>
        <w:jc w:val="both"/>
        <w:rPr>
          <w:sz w:val="22"/>
          <w:szCs w:val="22"/>
        </w:rPr>
      </w:pPr>
      <w:r>
        <w:rPr>
          <w:sz w:val="22"/>
          <w:szCs w:val="22"/>
        </w:rPr>
        <w:t xml:space="preserve">11. </w:t>
      </w:r>
      <w:r w:rsidRPr="00662B14">
        <w:rPr>
          <w:sz w:val="22"/>
          <w:szCs w:val="22"/>
        </w:rPr>
        <w:t xml:space="preserve">Обязательство Принципала обеспечить </w:t>
      </w:r>
      <w:proofErr w:type="spellStart"/>
      <w:r w:rsidRPr="00662B14">
        <w:rPr>
          <w:sz w:val="22"/>
          <w:szCs w:val="22"/>
        </w:rPr>
        <w:t>незаключение</w:t>
      </w:r>
      <w:proofErr w:type="spellEnd"/>
      <w:r w:rsidRPr="00662B14">
        <w:rPr>
          <w:sz w:val="22"/>
          <w:szCs w:val="22"/>
        </w:rPr>
        <w:t xml:space="preserve"> без предварительного письменного согласования с Гарантом сделки или несколько взаимосвязанных сделок, связанных с отчуждением или возможностью отчуждения прямо либо косвенно имущества, принадлежащего Принципалу, если балансовая стоимость такого имущества (суммарная балансовая стоимость при заключении </w:t>
      </w:r>
      <w:r w:rsidRPr="00662B14">
        <w:rPr>
          <w:sz w:val="22"/>
          <w:szCs w:val="22"/>
        </w:rPr>
        <w:lastRenderedPageBreak/>
        <w:t>нескольких взаимосвязанных сделок) составляет более 15 % от балансовой стоимости активов Принципала по отчетности РСБУ (в течение всего срока действия Договора).</w:t>
      </w:r>
    </w:p>
    <w:p w:rsidR="00CB3CCA" w:rsidRPr="00662B14" w:rsidRDefault="00CB3CCA" w:rsidP="00CB3CCA">
      <w:pPr>
        <w:pStyle w:val="ae"/>
        <w:spacing w:line="276" w:lineRule="auto"/>
        <w:ind w:left="0"/>
        <w:jc w:val="both"/>
        <w:rPr>
          <w:iCs/>
          <w:sz w:val="22"/>
          <w:szCs w:val="22"/>
        </w:rPr>
      </w:pPr>
      <w:r>
        <w:rPr>
          <w:iCs/>
          <w:sz w:val="22"/>
          <w:szCs w:val="22"/>
        </w:rPr>
        <w:t xml:space="preserve">12. </w:t>
      </w:r>
      <w:r w:rsidRPr="00662B14">
        <w:rPr>
          <w:iCs/>
          <w:sz w:val="22"/>
          <w:szCs w:val="22"/>
        </w:rPr>
        <w:t>Обязательство Принципала обеспечить поддержание в течение действия Договора совокупной доли АО «ГИДРОМАШСЕРВИС» и АО «Группа ГМС» в доле голосующих акций в уставном капитале Принципала / Поручителей, принадлежащей АО «ГИДРОМАШСЕРВИС» и АО «Группа ГМС» напрямую или косвенно, на уровне не ниже значения на последнюю отчетную дату.</w:t>
      </w:r>
    </w:p>
    <w:p w:rsidR="00CB3CCA" w:rsidRPr="00662B14" w:rsidRDefault="00CB3CCA" w:rsidP="00CB3CCA">
      <w:pPr>
        <w:pStyle w:val="ae"/>
        <w:ind w:left="0"/>
        <w:jc w:val="both"/>
        <w:rPr>
          <w:iCs/>
          <w:sz w:val="22"/>
          <w:szCs w:val="22"/>
        </w:rPr>
      </w:pPr>
      <w:r w:rsidRPr="00662B14">
        <w:rPr>
          <w:iCs/>
          <w:sz w:val="22"/>
          <w:szCs w:val="22"/>
        </w:rPr>
        <w:t>Уменьшение совокупной доли возможно только по предварительному письменному согласованию с Гарантом.</w:t>
      </w:r>
    </w:p>
    <w:p w:rsidR="00CB3CCA" w:rsidRPr="00662B14" w:rsidRDefault="00CB3CCA" w:rsidP="00CB3CCA">
      <w:pPr>
        <w:pStyle w:val="ae"/>
        <w:spacing w:line="276" w:lineRule="auto"/>
        <w:ind w:left="0"/>
        <w:jc w:val="both"/>
        <w:rPr>
          <w:iCs/>
          <w:sz w:val="22"/>
          <w:szCs w:val="22"/>
        </w:rPr>
      </w:pPr>
      <w:r>
        <w:rPr>
          <w:iCs/>
          <w:sz w:val="22"/>
          <w:szCs w:val="22"/>
        </w:rPr>
        <w:t xml:space="preserve">13. </w:t>
      </w:r>
      <w:r w:rsidRPr="00662B14">
        <w:rPr>
          <w:iCs/>
          <w:sz w:val="22"/>
          <w:szCs w:val="22"/>
        </w:rPr>
        <w:t xml:space="preserve">Обязательство Принципала обеспечить </w:t>
      </w:r>
      <w:proofErr w:type="spellStart"/>
      <w:r w:rsidRPr="00662B14">
        <w:rPr>
          <w:iCs/>
          <w:sz w:val="22"/>
          <w:szCs w:val="22"/>
        </w:rPr>
        <w:t>неизменение</w:t>
      </w:r>
      <w:proofErr w:type="spellEnd"/>
      <w:r w:rsidRPr="00662B14">
        <w:rPr>
          <w:iCs/>
          <w:sz w:val="22"/>
          <w:szCs w:val="22"/>
        </w:rPr>
        <w:t xml:space="preserve"> состава акционеров </w:t>
      </w:r>
      <w:r w:rsidRPr="00662B14">
        <w:rPr>
          <w:iCs/>
          <w:sz w:val="22"/>
          <w:szCs w:val="22"/>
          <w:lang w:val="en-US"/>
        </w:rPr>
        <w:t>HMS</w:t>
      </w:r>
      <w:r w:rsidRPr="00662B14">
        <w:rPr>
          <w:iCs/>
          <w:sz w:val="22"/>
          <w:szCs w:val="22"/>
        </w:rPr>
        <w:t xml:space="preserve"> </w:t>
      </w:r>
      <w:r w:rsidRPr="00662B14">
        <w:rPr>
          <w:iCs/>
          <w:sz w:val="22"/>
          <w:szCs w:val="22"/>
          <w:lang w:val="en-US"/>
        </w:rPr>
        <w:t>Hydraulic</w:t>
      </w:r>
      <w:r w:rsidRPr="00662B14">
        <w:rPr>
          <w:iCs/>
          <w:sz w:val="22"/>
          <w:szCs w:val="22"/>
        </w:rPr>
        <w:t xml:space="preserve"> </w:t>
      </w:r>
      <w:r w:rsidRPr="00662B14">
        <w:rPr>
          <w:iCs/>
          <w:sz w:val="22"/>
          <w:szCs w:val="22"/>
          <w:lang w:val="en-US"/>
        </w:rPr>
        <w:t>Machines</w:t>
      </w:r>
      <w:r w:rsidRPr="00662B14">
        <w:rPr>
          <w:iCs/>
          <w:sz w:val="22"/>
          <w:szCs w:val="22"/>
        </w:rPr>
        <w:t xml:space="preserve"> &amp; </w:t>
      </w:r>
      <w:r w:rsidRPr="00662B14">
        <w:rPr>
          <w:iCs/>
          <w:sz w:val="22"/>
          <w:szCs w:val="22"/>
          <w:lang w:val="en-US"/>
        </w:rPr>
        <w:t>Systems</w:t>
      </w:r>
      <w:r w:rsidRPr="00662B14">
        <w:rPr>
          <w:iCs/>
          <w:sz w:val="22"/>
          <w:szCs w:val="22"/>
        </w:rPr>
        <w:t xml:space="preserve"> </w:t>
      </w:r>
      <w:r w:rsidRPr="00662B14">
        <w:rPr>
          <w:iCs/>
          <w:sz w:val="22"/>
          <w:szCs w:val="22"/>
          <w:lang w:val="en-US"/>
        </w:rPr>
        <w:t>Group</w:t>
      </w:r>
      <w:r w:rsidRPr="00662B14">
        <w:rPr>
          <w:iCs/>
          <w:sz w:val="22"/>
          <w:szCs w:val="22"/>
        </w:rPr>
        <w:t xml:space="preserve"> </w:t>
      </w:r>
      <w:r w:rsidRPr="00662B14">
        <w:rPr>
          <w:iCs/>
          <w:sz w:val="22"/>
          <w:szCs w:val="22"/>
          <w:lang w:val="en-US"/>
        </w:rPr>
        <w:t>plc</w:t>
      </w:r>
      <w:r w:rsidRPr="00662B14">
        <w:rPr>
          <w:iCs/>
          <w:sz w:val="22"/>
          <w:szCs w:val="22"/>
        </w:rPr>
        <w:t>, владеющих, прямо или косвенно, более 20% (Двадцати процентов) обыкновенных именных акций, без письменного согласования с Гарантом.</w:t>
      </w:r>
    </w:p>
    <w:p w:rsidR="00CB3CCA" w:rsidRPr="00662B14" w:rsidRDefault="00CB3CCA" w:rsidP="00CB3CCA">
      <w:pPr>
        <w:pStyle w:val="ae"/>
        <w:tabs>
          <w:tab w:val="left" w:pos="220"/>
        </w:tabs>
        <w:spacing w:line="276" w:lineRule="auto"/>
        <w:ind w:left="0"/>
        <w:jc w:val="both"/>
        <w:rPr>
          <w:sz w:val="22"/>
          <w:szCs w:val="22"/>
        </w:rPr>
      </w:pPr>
      <w:r>
        <w:rPr>
          <w:sz w:val="22"/>
          <w:szCs w:val="22"/>
        </w:rPr>
        <w:t xml:space="preserve">14. </w:t>
      </w:r>
      <w:r w:rsidRPr="00662B14">
        <w:rPr>
          <w:sz w:val="22"/>
          <w:szCs w:val="22"/>
        </w:rPr>
        <w:t xml:space="preserve">Обязательство Принципала в течение срока действия Договора обеспечить предоставление Гаранту информации об остаточной стоимости контрактов Группы компаний HMS </w:t>
      </w:r>
      <w:proofErr w:type="spellStart"/>
      <w:r w:rsidRPr="00662B14">
        <w:rPr>
          <w:sz w:val="22"/>
          <w:szCs w:val="22"/>
        </w:rPr>
        <w:t>Group</w:t>
      </w:r>
      <w:proofErr w:type="spellEnd"/>
      <w:r w:rsidRPr="00662B14">
        <w:rPr>
          <w:sz w:val="22"/>
          <w:szCs w:val="22"/>
        </w:rPr>
        <w:t xml:space="preserve">, заключенных с внешними контрагентами (за исключением предприятий Группы компаний HMS </w:t>
      </w:r>
      <w:proofErr w:type="spellStart"/>
      <w:r w:rsidRPr="00662B14">
        <w:rPr>
          <w:sz w:val="22"/>
          <w:szCs w:val="22"/>
        </w:rPr>
        <w:t>Group</w:t>
      </w:r>
      <w:proofErr w:type="spellEnd"/>
      <w:r w:rsidRPr="00662B14">
        <w:rPr>
          <w:sz w:val="22"/>
          <w:szCs w:val="22"/>
        </w:rPr>
        <w:t>), по состоянию на первое число каждого отчетного квартала.</w:t>
      </w:r>
    </w:p>
    <w:p w:rsidR="00CB3CCA" w:rsidRPr="00662B14" w:rsidRDefault="00CB3CCA" w:rsidP="00CB3CCA">
      <w:pPr>
        <w:pStyle w:val="ae"/>
        <w:tabs>
          <w:tab w:val="left" w:pos="220"/>
        </w:tabs>
        <w:ind w:left="0"/>
        <w:jc w:val="both"/>
        <w:rPr>
          <w:sz w:val="22"/>
          <w:szCs w:val="22"/>
        </w:rPr>
      </w:pPr>
      <w:r w:rsidRPr="00662B14">
        <w:rPr>
          <w:sz w:val="22"/>
          <w:szCs w:val="22"/>
        </w:rPr>
        <w:t>Данная информация предоставляется ежеквартально в течение 30 рабочих дней, следующих за отчетным периодом.</w:t>
      </w:r>
    </w:p>
    <w:p w:rsidR="00CB3CCA" w:rsidRPr="00662B14" w:rsidRDefault="00CB3CCA" w:rsidP="00CB3CCA">
      <w:pPr>
        <w:pStyle w:val="ae"/>
        <w:tabs>
          <w:tab w:val="left" w:pos="220"/>
        </w:tabs>
        <w:ind w:left="0"/>
        <w:jc w:val="both"/>
        <w:rPr>
          <w:sz w:val="22"/>
          <w:szCs w:val="22"/>
        </w:rPr>
      </w:pPr>
      <w:r w:rsidRPr="00662B14">
        <w:rPr>
          <w:sz w:val="22"/>
          <w:szCs w:val="22"/>
        </w:rPr>
        <w:t>Неустойка 200 000,00 руб. за каждый случай неисполнения</w:t>
      </w:r>
    </w:p>
    <w:p w:rsidR="00CB3CCA" w:rsidRPr="00662B14" w:rsidRDefault="00CB3CCA" w:rsidP="00CB3CCA">
      <w:pPr>
        <w:pStyle w:val="ae"/>
        <w:tabs>
          <w:tab w:val="left" w:pos="220"/>
        </w:tabs>
        <w:spacing w:line="276" w:lineRule="auto"/>
        <w:ind w:left="0"/>
        <w:jc w:val="both"/>
        <w:rPr>
          <w:iCs/>
          <w:sz w:val="22"/>
          <w:szCs w:val="22"/>
        </w:rPr>
      </w:pPr>
      <w:r>
        <w:rPr>
          <w:iCs/>
          <w:sz w:val="22"/>
          <w:szCs w:val="22"/>
        </w:rPr>
        <w:t xml:space="preserve">15. </w:t>
      </w:r>
      <w:r w:rsidRPr="00662B14">
        <w:rPr>
          <w:iCs/>
          <w:sz w:val="22"/>
          <w:szCs w:val="22"/>
        </w:rPr>
        <w:t xml:space="preserve">Обязательство Принципала в течение срока действия Договора ежегодно предоставлять Гаранту прогноз потоков движения денежных средств по Группе компаний </w:t>
      </w:r>
      <w:r w:rsidRPr="00662B14">
        <w:rPr>
          <w:sz w:val="22"/>
          <w:szCs w:val="22"/>
        </w:rPr>
        <w:t xml:space="preserve">HMS </w:t>
      </w:r>
      <w:proofErr w:type="spellStart"/>
      <w:r w:rsidRPr="00662B14">
        <w:rPr>
          <w:sz w:val="22"/>
          <w:szCs w:val="22"/>
        </w:rPr>
        <w:t>Group</w:t>
      </w:r>
      <w:proofErr w:type="spellEnd"/>
      <w:r w:rsidRPr="00662B14">
        <w:rPr>
          <w:iCs/>
          <w:sz w:val="22"/>
          <w:szCs w:val="22"/>
        </w:rPr>
        <w:t xml:space="preserve"> на период действия Договора. Данная информация предоставляется ежегодно за 3 календарных месяца, но не позднее 1 октября, предшествующих отчетному периоду. </w:t>
      </w:r>
    </w:p>
    <w:p w:rsidR="00CB3CCA" w:rsidRPr="00662B14" w:rsidRDefault="00CB3CCA" w:rsidP="00CB3CCA">
      <w:pPr>
        <w:pStyle w:val="ae"/>
        <w:tabs>
          <w:tab w:val="left" w:pos="220"/>
        </w:tabs>
        <w:ind w:left="0"/>
        <w:jc w:val="both"/>
        <w:rPr>
          <w:iCs/>
          <w:sz w:val="22"/>
          <w:szCs w:val="22"/>
        </w:rPr>
      </w:pPr>
      <w:r w:rsidRPr="00662B14">
        <w:rPr>
          <w:sz w:val="22"/>
          <w:szCs w:val="22"/>
        </w:rPr>
        <w:t>Неустойка 200 000,00 руб. за каждый случай неисполнения.</w:t>
      </w:r>
    </w:p>
    <w:p w:rsidR="00CB3CCA" w:rsidRPr="00662B14" w:rsidRDefault="00CB3CCA" w:rsidP="00CB3CCA">
      <w:pPr>
        <w:pStyle w:val="ae"/>
        <w:tabs>
          <w:tab w:val="left" w:pos="900"/>
        </w:tabs>
        <w:spacing w:line="276" w:lineRule="auto"/>
        <w:ind w:left="0"/>
        <w:jc w:val="both"/>
        <w:rPr>
          <w:iCs/>
          <w:sz w:val="22"/>
          <w:szCs w:val="22"/>
        </w:rPr>
      </w:pPr>
      <w:r>
        <w:rPr>
          <w:iCs/>
          <w:sz w:val="22"/>
          <w:szCs w:val="22"/>
        </w:rPr>
        <w:t xml:space="preserve">16. </w:t>
      </w:r>
      <w:r w:rsidRPr="00662B14">
        <w:rPr>
          <w:iCs/>
          <w:sz w:val="22"/>
          <w:szCs w:val="22"/>
        </w:rPr>
        <w:t>Обязательство Принципала ежегодно предоставлять и обеспечить ежегодное предоставление Гаранту свой прогноз отчета о прибылях и убытках и прогноз баланса на текущий календарный год по Принципалу. Данная информация предоставляется:</w:t>
      </w:r>
    </w:p>
    <w:p w:rsidR="00CB3CCA" w:rsidRPr="00662B14" w:rsidRDefault="00CB3CCA" w:rsidP="00CB3CCA">
      <w:pPr>
        <w:tabs>
          <w:tab w:val="left" w:pos="220"/>
        </w:tabs>
        <w:ind w:firstLine="318"/>
        <w:jc w:val="both"/>
        <w:rPr>
          <w:iCs/>
          <w:sz w:val="22"/>
          <w:szCs w:val="22"/>
        </w:rPr>
      </w:pPr>
      <w:r w:rsidRPr="00662B14">
        <w:rPr>
          <w:iCs/>
          <w:sz w:val="22"/>
          <w:szCs w:val="22"/>
        </w:rPr>
        <w:t>- 5 ноября каждого года – данные по планируемым показателям чистой прибыли и выручки поквартально на следующий финансовый год;</w:t>
      </w:r>
    </w:p>
    <w:p w:rsidR="00CB3CCA" w:rsidRPr="00662B14" w:rsidRDefault="00CB3CCA" w:rsidP="00CB3CCA">
      <w:pPr>
        <w:tabs>
          <w:tab w:val="left" w:pos="220"/>
        </w:tabs>
        <w:ind w:firstLine="318"/>
        <w:jc w:val="both"/>
        <w:rPr>
          <w:iCs/>
          <w:sz w:val="22"/>
          <w:szCs w:val="22"/>
        </w:rPr>
      </w:pPr>
      <w:r w:rsidRPr="00662B14">
        <w:rPr>
          <w:iCs/>
          <w:sz w:val="22"/>
          <w:szCs w:val="22"/>
        </w:rPr>
        <w:t xml:space="preserve">- 1 апреля каждого года – бюджет на текущий год. </w:t>
      </w:r>
    </w:p>
    <w:p w:rsidR="00CB3CCA" w:rsidRPr="00662B14" w:rsidRDefault="00CB3CCA" w:rsidP="00CB3CCA">
      <w:pPr>
        <w:tabs>
          <w:tab w:val="left" w:pos="220"/>
        </w:tabs>
        <w:ind w:firstLine="318"/>
        <w:jc w:val="both"/>
        <w:rPr>
          <w:iCs/>
          <w:sz w:val="22"/>
          <w:szCs w:val="22"/>
        </w:rPr>
      </w:pPr>
      <w:r w:rsidRPr="00662B14">
        <w:rPr>
          <w:sz w:val="22"/>
          <w:szCs w:val="22"/>
        </w:rPr>
        <w:t>Неустойка 200 000,00 руб. за каждый случай неисполнения.</w:t>
      </w:r>
    </w:p>
    <w:p w:rsidR="00CB3CCA" w:rsidRPr="00662B14" w:rsidRDefault="00CB3CCA" w:rsidP="00CB3CCA">
      <w:pPr>
        <w:pStyle w:val="ae"/>
        <w:tabs>
          <w:tab w:val="left" w:pos="220"/>
        </w:tabs>
        <w:spacing w:line="276" w:lineRule="auto"/>
        <w:ind w:left="0"/>
        <w:jc w:val="both"/>
        <w:rPr>
          <w:sz w:val="22"/>
          <w:szCs w:val="22"/>
        </w:rPr>
      </w:pPr>
      <w:r>
        <w:rPr>
          <w:iCs/>
          <w:sz w:val="22"/>
          <w:szCs w:val="22"/>
        </w:rPr>
        <w:t xml:space="preserve">17. </w:t>
      </w:r>
      <w:r w:rsidRPr="00662B14">
        <w:rPr>
          <w:iCs/>
          <w:sz w:val="22"/>
          <w:szCs w:val="22"/>
        </w:rPr>
        <w:t xml:space="preserve">Обязательство Принципала предоставлять не позднее 10 числа каждого месяца Гаранту информацию относительно кредитного портфеля компаний Группы компаний </w:t>
      </w:r>
      <w:r w:rsidRPr="00662B14">
        <w:rPr>
          <w:iCs/>
          <w:sz w:val="22"/>
          <w:szCs w:val="22"/>
          <w:lang w:val="en-US"/>
        </w:rPr>
        <w:t>HMS</w:t>
      </w:r>
      <w:r w:rsidRPr="00662B14">
        <w:rPr>
          <w:iCs/>
          <w:sz w:val="22"/>
          <w:szCs w:val="22"/>
        </w:rPr>
        <w:t xml:space="preserve"> </w:t>
      </w:r>
      <w:r w:rsidRPr="00662B14">
        <w:rPr>
          <w:iCs/>
          <w:sz w:val="22"/>
          <w:szCs w:val="22"/>
          <w:lang w:val="en-US"/>
        </w:rPr>
        <w:t>Group</w:t>
      </w:r>
      <w:r w:rsidRPr="00662B14">
        <w:rPr>
          <w:iCs/>
          <w:sz w:val="22"/>
          <w:szCs w:val="22"/>
        </w:rPr>
        <w:t xml:space="preserve"> по состоянию на первое число текущего месяца, за исключением января и мая, когда информация должна быть предоставлена до 20 (Двадцатого) числа текущего месяца.</w:t>
      </w:r>
    </w:p>
    <w:p w:rsidR="00CB3CCA" w:rsidRPr="00662B14" w:rsidRDefault="00CB3CCA" w:rsidP="00CB3CCA">
      <w:pPr>
        <w:tabs>
          <w:tab w:val="left" w:pos="220"/>
        </w:tabs>
        <w:ind w:firstLine="283"/>
        <w:jc w:val="both"/>
        <w:rPr>
          <w:sz w:val="22"/>
          <w:szCs w:val="22"/>
        </w:rPr>
      </w:pPr>
      <w:r w:rsidRPr="00662B14">
        <w:rPr>
          <w:sz w:val="22"/>
          <w:szCs w:val="22"/>
        </w:rPr>
        <w:t>Неустойка 200 000,00 руб. за каждый случай неисполнения</w:t>
      </w:r>
    </w:p>
    <w:p w:rsidR="00CB3CCA" w:rsidRPr="00662B14" w:rsidRDefault="00CB3CCA" w:rsidP="00CB3CCA">
      <w:pPr>
        <w:pStyle w:val="ae"/>
        <w:spacing w:line="276" w:lineRule="auto"/>
        <w:ind w:left="0"/>
        <w:jc w:val="both"/>
        <w:rPr>
          <w:iCs/>
          <w:sz w:val="22"/>
          <w:szCs w:val="22"/>
        </w:rPr>
      </w:pPr>
      <w:r>
        <w:rPr>
          <w:iCs/>
          <w:sz w:val="22"/>
          <w:szCs w:val="22"/>
        </w:rPr>
        <w:t xml:space="preserve">18. </w:t>
      </w:r>
      <w:r w:rsidRPr="00662B14">
        <w:rPr>
          <w:iCs/>
          <w:sz w:val="22"/>
          <w:szCs w:val="22"/>
        </w:rPr>
        <w:t xml:space="preserve">Обязательство Принципала обеспечить предоставление Гаранту консолидированной финансовой отчетности Группы компаний HMS </w:t>
      </w:r>
      <w:proofErr w:type="spellStart"/>
      <w:r w:rsidRPr="00662B14">
        <w:rPr>
          <w:iCs/>
          <w:sz w:val="22"/>
          <w:szCs w:val="22"/>
        </w:rPr>
        <w:t>Group</w:t>
      </w:r>
      <w:proofErr w:type="spellEnd"/>
      <w:r w:rsidRPr="00662B14">
        <w:rPr>
          <w:iCs/>
          <w:sz w:val="22"/>
          <w:szCs w:val="22"/>
        </w:rPr>
        <w:t xml:space="preserve">, составленной в соответствии с Международными стандартами финансовой отчетности IFRS, а также </w:t>
      </w:r>
      <w:r w:rsidRPr="00662B14">
        <w:rPr>
          <w:iCs/>
          <w:sz w:val="22"/>
          <w:szCs w:val="22"/>
          <w:lang w:val="en-US"/>
        </w:rPr>
        <w:t>Management</w:t>
      </w:r>
      <w:r w:rsidRPr="00662B14">
        <w:rPr>
          <w:iCs/>
          <w:sz w:val="22"/>
          <w:szCs w:val="22"/>
        </w:rPr>
        <w:t xml:space="preserve"> </w:t>
      </w:r>
      <w:r w:rsidRPr="00662B14">
        <w:rPr>
          <w:iCs/>
          <w:sz w:val="22"/>
          <w:szCs w:val="22"/>
          <w:lang w:val="en-US"/>
        </w:rPr>
        <w:t>Statement</w:t>
      </w:r>
      <w:r w:rsidRPr="00662B14">
        <w:rPr>
          <w:iCs/>
          <w:sz w:val="22"/>
          <w:szCs w:val="22"/>
        </w:rPr>
        <w:t>:</w:t>
      </w:r>
    </w:p>
    <w:p w:rsidR="00CB3CCA" w:rsidRPr="00662B14" w:rsidRDefault="00CB3CCA" w:rsidP="00CB3CCA">
      <w:pPr>
        <w:pStyle w:val="a7"/>
        <w:tabs>
          <w:tab w:val="left" w:pos="2041"/>
        </w:tabs>
        <w:spacing w:before="0" w:after="0" w:line="276" w:lineRule="auto"/>
        <w:ind w:firstLine="318"/>
        <w:rPr>
          <w:rFonts w:ascii="Times New Roman" w:hAnsi="Times New Roman"/>
          <w:iCs/>
          <w:sz w:val="22"/>
          <w:szCs w:val="22"/>
          <w:lang w:val="ru-RU"/>
        </w:rPr>
      </w:pPr>
      <w:r w:rsidRPr="00662B14">
        <w:rPr>
          <w:rFonts w:ascii="Times New Roman" w:hAnsi="Times New Roman"/>
          <w:iCs/>
          <w:sz w:val="22"/>
          <w:szCs w:val="22"/>
          <w:lang w:val="ru-RU"/>
        </w:rPr>
        <w:t xml:space="preserve">- не позднее 150 календарных дней с даты окончания года (для </w:t>
      </w:r>
      <w:proofErr w:type="spellStart"/>
      <w:r w:rsidRPr="00662B14">
        <w:rPr>
          <w:rFonts w:ascii="Times New Roman" w:hAnsi="Times New Roman"/>
          <w:iCs/>
          <w:sz w:val="22"/>
          <w:szCs w:val="22"/>
          <w:lang w:val="ru-RU"/>
        </w:rPr>
        <w:t>аудированной</w:t>
      </w:r>
      <w:proofErr w:type="spellEnd"/>
      <w:r w:rsidRPr="00662B14">
        <w:rPr>
          <w:rFonts w:ascii="Times New Roman" w:hAnsi="Times New Roman"/>
          <w:iCs/>
          <w:sz w:val="22"/>
          <w:szCs w:val="22"/>
          <w:lang w:val="ru-RU"/>
        </w:rPr>
        <w:t xml:space="preserve"> годовой отчетности);</w:t>
      </w:r>
    </w:p>
    <w:p w:rsidR="00CB3CCA" w:rsidRPr="00662B14" w:rsidRDefault="00CB3CCA" w:rsidP="00CB3CCA">
      <w:pPr>
        <w:tabs>
          <w:tab w:val="left" w:pos="220"/>
        </w:tabs>
        <w:ind w:firstLine="318"/>
        <w:jc w:val="both"/>
        <w:rPr>
          <w:iCs/>
          <w:sz w:val="22"/>
          <w:szCs w:val="22"/>
        </w:rPr>
      </w:pPr>
      <w:r w:rsidRPr="00662B14">
        <w:rPr>
          <w:iCs/>
          <w:sz w:val="22"/>
          <w:szCs w:val="22"/>
        </w:rPr>
        <w:t>- не позднее 120 календарных дней с даты окончания полугодия (для полугодовой отчетности);</w:t>
      </w:r>
    </w:p>
    <w:p w:rsidR="00CB3CCA" w:rsidRPr="00662B14" w:rsidRDefault="00CB3CCA" w:rsidP="00CB3CCA">
      <w:pPr>
        <w:tabs>
          <w:tab w:val="left" w:pos="220"/>
        </w:tabs>
        <w:ind w:firstLine="318"/>
        <w:jc w:val="both"/>
        <w:rPr>
          <w:sz w:val="22"/>
          <w:szCs w:val="22"/>
        </w:rPr>
      </w:pPr>
      <w:r w:rsidRPr="00662B14">
        <w:rPr>
          <w:iCs/>
          <w:sz w:val="22"/>
          <w:szCs w:val="22"/>
        </w:rPr>
        <w:t xml:space="preserve">- не позднее 90 </w:t>
      </w:r>
      <w:r w:rsidRPr="00662B14">
        <w:rPr>
          <w:sz w:val="22"/>
          <w:szCs w:val="22"/>
        </w:rPr>
        <w:t xml:space="preserve">календарных дней (для </w:t>
      </w:r>
      <w:r w:rsidRPr="00662B14">
        <w:rPr>
          <w:sz w:val="22"/>
          <w:szCs w:val="22"/>
          <w:lang w:val="en-US"/>
        </w:rPr>
        <w:t>Management</w:t>
      </w:r>
      <w:r w:rsidRPr="00662B14">
        <w:rPr>
          <w:sz w:val="22"/>
          <w:szCs w:val="22"/>
        </w:rPr>
        <w:t xml:space="preserve"> </w:t>
      </w:r>
      <w:r w:rsidRPr="00662B14">
        <w:rPr>
          <w:sz w:val="22"/>
          <w:szCs w:val="22"/>
          <w:lang w:val="en-US"/>
        </w:rPr>
        <w:t>Accounts</w:t>
      </w:r>
      <w:r w:rsidRPr="00662B14">
        <w:rPr>
          <w:sz w:val="22"/>
          <w:szCs w:val="22"/>
        </w:rPr>
        <w:t xml:space="preserve"> на 01.04 и 01.10).</w:t>
      </w:r>
    </w:p>
    <w:p w:rsidR="00CB3CCA" w:rsidRPr="00662B14" w:rsidRDefault="00CB3CCA" w:rsidP="00CB3CCA">
      <w:pPr>
        <w:tabs>
          <w:tab w:val="left" w:pos="220"/>
        </w:tabs>
        <w:ind w:firstLine="318"/>
        <w:jc w:val="both"/>
        <w:rPr>
          <w:sz w:val="22"/>
          <w:szCs w:val="22"/>
        </w:rPr>
      </w:pPr>
      <w:r w:rsidRPr="00662B14">
        <w:rPr>
          <w:sz w:val="22"/>
          <w:szCs w:val="22"/>
        </w:rPr>
        <w:t>Неустойка 200 000,00 руб. за каждый случай неисполнения</w:t>
      </w:r>
    </w:p>
    <w:p w:rsidR="00CB3CCA" w:rsidRPr="00662B14" w:rsidRDefault="00CB3CCA" w:rsidP="00CB3CCA">
      <w:pPr>
        <w:pStyle w:val="ae"/>
        <w:spacing w:line="276" w:lineRule="auto"/>
        <w:ind w:left="0"/>
        <w:jc w:val="both"/>
        <w:rPr>
          <w:sz w:val="22"/>
          <w:szCs w:val="22"/>
        </w:rPr>
      </w:pPr>
      <w:r>
        <w:rPr>
          <w:sz w:val="22"/>
          <w:szCs w:val="22"/>
        </w:rPr>
        <w:t xml:space="preserve">19. </w:t>
      </w:r>
      <w:r w:rsidRPr="00662B14">
        <w:rPr>
          <w:sz w:val="22"/>
          <w:szCs w:val="22"/>
        </w:rPr>
        <w:t xml:space="preserve">Обязательство Принципала обеспечить заключение и предоставление Гаранту соглашений к договорам банковских счетов, открытых в ПАО Сбербанк, о согласии (заранее данном акцепте) Поручителя (АО «ГМС </w:t>
      </w:r>
      <w:proofErr w:type="spellStart"/>
      <w:r w:rsidRPr="00662B14">
        <w:rPr>
          <w:sz w:val="22"/>
          <w:szCs w:val="22"/>
        </w:rPr>
        <w:t>Ливгидромаш</w:t>
      </w:r>
      <w:proofErr w:type="spellEnd"/>
      <w:r w:rsidRPr="00662B14">
        <w:rPr>
          <w:sz w:val="22"/>
          <w:szCs w:val="22"/>
        </w:rPr>
        <w:t xml:space="preserve">») на списание с расчетных счетов Поручителя (АО «ГМС </w:t>
      </w:r>
      <w:proofErr w:type="spellStart"/>
      <w:r w:rsidRPr="00662B14">
        <w:rPr>
          <w:sz w:val="22"/>
          <w:szCs w:val="22"/>
        </w:rPr>
        <w:t>Ливгидромаш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90 (Девяносто) календарных дней с даты заключения Договора (если применимо).</w:t>
      </w:r>
    </w:p>
    <w:p w:rsidR="00CB3CCA" w:rsidRPr="00662B14" w:rsidRDefault="00CB3CCA" w:rsidP="00CB3CCA">
      <w:pPr>
        <w:pStyle w:val="ae"/>
        <w:ind w:left="0"/>
        <w:jc w:val="both"/>
        <w:rPr>
          <w:sz w:val="22"/>
          <w:szCs w:val="22"/>
        </w:rPr>
      </w:pPr>
      <w:r w:rsidRPr="00662B14">
        <w:rPr>
          <w:sz w:val="22"/>
          <w:szCs w:val="22"/>
        </w:rPr>
        <w:t>Неустойка 200 000,00 руб. за каждый случай неисполнения</w:t>
      </w:r>
    </w:p>
    <w:p w:rsidR="00CB3CCA" w:rsidRPr="00662B14" w:rsidRDefault="00CB3CCA" w:rsidP="00CB3CCA">
      <w:pPr>
        <w:pStyle w:val="ae"/>
        <w:spacing w:line="276" w:lineRule="auto"/>
        <w:ind w:left="0"/>
        <w:jc w:val="both"/>
        <w:rPr>
          <w:sz w:val="22"/>
          <w:szCs w:val="22"/>
        </w:rPr>
      </w:pPr>
      <w:r>
        <w:rPr>
          <w:sz w:val="22"/>
          <w:szCs w:val="22"/>
        </w:rPr>
        <w:lastRenderedPageBreak/>
        <w:t xml:space="preserve">20. </w:t>
      </w:r>
      <w:r w:rsidRPr="00662B14">
        <w:rPr>
          <w:sz w:val="22"/>
          <w:szCs w:val="22"/>
        </w:rPr>
        <w:t>Обязательство Принципала обеспечить заключение и предоставление в Банк соглашений к договорам банковских счетов, открытых в ПАО Сбербанк о согласии (заранее данном акцепте) Поручителя (АО «</w:t>
      </w:r>
      <w:proofErr w:type="spellStart"/>
      <w:r w:rsidRPr="00662B14">
        <w:rPr>
          <w:sz w:val="22"/>
          <w:szCs w:val="22"/>
        </w:rPr>
        <w:t>Сибнефтемаш</w:t>
      </w:r>
      <w:proofErr w:type="spellEnd"/>
      <w:r w:rsidRPr="00662B14">
        <w:rPr>
          <w:sz w:val="22"/>
          <w:szCs w:val="22"/>
        </w:rPr>
        <w:t>») на списание с расчетных счетов Поручителя (АО «</w:t>
      </w:r>
      <w:proofErr w:type="spellStart"/>
      <w:r w:rsidRPr="00662B14">
        <w:rPr>
          <w:sz w:val="22"/>
          <w:szCs w:val="22"/>
        </w:rPr>
        <w:t>Сибнефтемаш</w:t>
      </w:r>
      <w:proofErr w:type="spellEnd"/>
      <w:r w:rsidRPr="00662B14">
        <w:rPr>
          <w:sz w:val="22"/>
          <w:szCs w:val="22"/>
        </w:rPr>
        <w:t>») без дополнительного распоряжения последнего денежных средств с целью погашения просроченной задолженности по Договору в течение 60 (Шестьдесят) календарных дней с даты заключения Договора (если применимо).</w:t>
      </w:r>
    </w:p>
    <w:p w:rsidR="00CB3CCA" w:rsidRPr="00662B14" w:rsidRDefault="00CB3CCA" w:rsidP="00CB3CCA">
      <w:pPr>
        <w:pStyle w:val="ae"/>
        <w:ind w:left="0"/>
        <w:jc w:val="both"/>
        <w:rPr>
          <w:sz w:val="22"/>
          <w:szCs w:val="22"/>
        </w:rPr>
      </w:pPr>
      <w:r w:rsidRPr="00662B14">
        <w:rPr>
          <w:sz w:val="22"/>
          <w:szCs w:val="22"/>
        </w:rPr>
        <w:t>Неустойка 200 000,00 руб. за каждый случай неисполнения</w:t>
      </w:r>
    </w:p>
    <w:p w:rsidR="00CB3CCA" w:rsidRPr="00662B14" w:rsidRDefault="00CB3CCA" w:rsidP="00CB3CCA">
      <w:pPr>
        <w:pStyle w:val="ae"/>
        <w:spacing w:line="276" w:lineRule="auto"/>
        <w:ind w:left="0"/>
        <w:jc w:val="both"/>
        <w:rPr>
          <w:sz w:val="22"/>
          <w:szCs w:val="22"/>
        </w:rPr>
      </w:pPr>
      <w:r>
        <w:rPr>
          <w:sz w:val="22"/>
          <w:szCs w:val="22"/>
        </w:rPr>
        <w:t xml:space="preserve">21. </w:t>
      </w:r>
      <w:r w:rsidRPr="00662B14">
        <w:rPr>
          <w:sz w:val="22"/>
          <w:szCs w:val="22"/>
        </w:rPr>
        <w:t>Обязательство Принципала направлять выручку по гарантируемому Контракту на свои счета, открытые в ПАО Сбербанк, в полном объеме. Неустойка 200 000,00 руб. за каждый случай неисполнения</w:t>
      </w:r>
    </w:p>
    <w:p w:rsidR="00CB3CCA" w:rsidRPr="00662B14" w:rsidRDefault="00CB3CCA" w:rsidP="00CB3CCA">
      <w:pPr>
        <w:pStyle w:val="ae"/>
        <w:spacing w:line="276" w:lineRule="auto"/>
        <w:ind w:left="0"/>
        <w:jc w:val="both"/>
        <w:rPr>
          <w:sz w:val="22"/>
          <w:szCs w:val="22"/>
        </w:rPr>
      </w:pPr>
      <w:r>
        <w:rPr>
          <w:sz w:val="22"/>
          <w:szCs w:val="22"/>
        </w:rPr>
        <w:t xml:space="preserve">22. </w:t>
      </w:r>
      <w:r w:rsidRPr="00662B14">
        <w:rPr>
          <w:sz w:val="22"/>
          <w:szCs w:val="22"/>
        </w:rPr>
        <w:t xml:space="preserve">Обязательство Принципала обеспечить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у Гаранта предприятиями Группы компаний HMS </w:t>
      </w:r>
      <w:proofErr w:type="spellStart"/>
      <w:r w:rsidRPr="00662B14">
        <w:rPr>
          <w:sz w:val="22"/>
          <w:szCs w:val="22"/>
        </w:rPr>
        <w:t>Group</w:t>
      </w:r>
      <w:proofErr w:type="spellEnd"/>
      <w:r w:rsidRPr="00662B14">
        <w:rPr>
          <w:sz w:val="22"/>
          <w:szCs w:val="22"/>
        </w:rPr>
        <w:t xml:space="preserve">, перечисленными в </w:t>
      </w:r>
      <w:proofErr w:type="spellStart"/>
      <w:r w:rsidRPr="00662B14">
        <w:rPr>
          <w:sz w:val="22"/>
          <w:szCs w:val="22"/>
        </w:rPr>
        <w:t>п.п</w:t>
      </w:r>
      <w:proofErr w:type="spellEnd"/>
      <w:r w:rsidRPr="00662B14">
        <w:rPr>
          <w:sz w:val="22"/>
          <w:szCs w:val="22"/>
        </w:rPr>
        <w:t xml:space="preserve">. 1-11 Приложения № 1 к Договору , в размере не менее 37,5% (Тридцать семь целых и пять десятых) процентов от остатка ссудной задолженности предприятий Группы компаний HMS </w:t>
      </w:r>
      <w:proofErr w:type="spellStart"/>
      <w:r w:rsidRPr="00662B14">
        <w:rPr>
          <w:sz w:val="22"/>
          <w:szCs w:val="22"/>
        </w:rPr>
        <w:t>Group</w:t>
      </w:r>
      <w:proofErr w:type="spellEnd"/>
      <w:r w:rsidRPr="00662B14">
        <w:rPr>
          <w:sz w:val="22"/>
          <w:szCs w:val="22"/>
        </w:rPr>
        <w:t xml:space="preserve">, перечисленных в </w:t>
      </w:r>
      <w:proofErr w:type="spellStart"/>
      <w:r w:rsidRPr="00662B14">
        <w:rPr>
          <w:sz w:val="22"/>
          <w:szCs w:val="22"/>
        </w:rPr>
        <w:t>п.п</w:t>
      </w:r>
      <w:proofErr w:type="spellEnd"/>
      <w:r w:rsidRPr="00662B14">
        <w:rPr>
          <w:sz w:val="22"/>
          <w:szCs w:val="22"/>
        </w:rPr>
        <w:t>. 1-11 Приложения № 1 к Договору, по кредитам в Банке по состоянию на последний день отчетного квартала. При невыполнении данных условий процентная ставка увеличивается на 1% годовых до выполнения данного условия.</w:t>
      </w:r>
    </w:p>
    <w:p w:rsidR="00CB3CCA" w:rsidRDefault="00CB3CCA" w:rsidP="00C35858">
      <w:pPr>
        <w:ind w:right="-5"/>
        <w:jc w:val="both"/>
        <w:rPr>
          <w:i/>
          <w:sz w:val="22"/>
          <w:szCs w:val="22"/>
        </w:rPr>
      </w:pPr>
    </w:p>
    <w:p w:rsidR="00C35858" w:rsidRPr="00C35858" w:rsidRDefault="00C35858" w:rsidP="00C35858">
      <w:pPr>
        <w:ind w:right="-5"/>
        <w:jc w:val="both"/>
        <w:rPr>
          <w:i/>
          <w:sz w:val="22"/>
          <w:szCs w:val="22"/>
        </w:rPr>
      </w:pPr>
      <w:r w:rsidRPr="00C35858">
        <w:rPr>
          <w:i/>
          <w:sz w:val="22"/>
          <w:szCs w:val="22"/>
        </w:rPr>
        <w:t xml:space="preserve">Согласно п.6 ст.83 Федерального закона </w:t>
      </w:r>
      <w:r w:rsidRPr="00C35858">
        <w:rPr>
          <w:i/>
          <w:iCs/>
          <w:sz w:val="22"/>
          <w:szCs w:val="22"/>
        </w:rPr>
        <w:t>от 26.12.1995 N 208-ФЗ «Об акционерных обществах» указываются сведения о з</w:t>
      </w:r>
      <w:r w:rsidRPr="00C35858">
        <w:rPr>
          <w:i/>
          <w:sz w:val="22"/>
          <w:szCs w:val="22"/>
        </w:rPr>
        <w:t>аинтересованных в совершении сделки лицах и основаниях заинтересованности таких лиц:</w:t>
      </w:r>
    </w:p>
    <w:p w:rsidR="00C35858" w:rsidRPr="00C35858" w:rsidRDefault="00C35858" w:rsidP="00C35858">
      <w:pPr>
        <w:autoSpaceDE w:val="0"/>
        <w:autoSpaceDN w:val="0"/>
        <w:adjustRightInd w:val="0"/>
        <w:jc w:val="both"/>
        <w:rPr>
          <w:rFonts w:eastAsia="Calibri"/>
          <w:sz w:val="22"/>
          <w:szCs w:val="22"/>
        </w:rPr>
      </w:pPr>
      <w:r w:rsidRPr="00C35858">
        <w:rPr>
          <w:rFonts w:eastAsia="Calibri"/>
          <w:sz w:val="22"/>
          <w:szCs w:val="22"/>
        </w:rPr>
        <w:t>1</w:t>
      </w:r>
      <w:r w:rsidRPr="00C35858">
        <w:rPr>
          <w:sz w:val="22"/>
          <w:szCs w:val="22"/>
        </w:rPr>
        <w:t>. косвенно контролирующее лицо Общества - АО «Группа ГМС» (является косвенно контролирующим лицом ОАО «</w:t>
      </w:r>
      <w:proofErr w:type="spellStart"/>
      <w:r w:rsidRPr="00C35858">
        <w:rPr>
          <w:sz w:val="22"/>
          <w:szCs w:val="22"/>
        </w:rPr>
        <w:t>Казанькомпрессормаш</w:t>
      </w:r>
      <w:proofErr w:type="spellEnd"/>
      <w:r w:rsidRPr="00C35858">
        <w:rPr>
          <w:sz w:val="22"/>
          <w:szCs w:val="22"/>
        </w:rPr>
        <w:t>», контролирующего ООО «</w:t>
      </w:r>
      <w:proofErr w:type="spellStart"/>
      <w:r w:rsidRPr="00C35858">
        <w:rPr>
          <w:sz w:val="22"/>
          <w:szCs w:val="22"/>
        </w:rPr>
        <w:t>ЦПСиК</w:t>
      </w:r>
      <w:proofErr w:type="spellEnd"/>
      <w:r w:rsidRPr="00C35858">
        <w:rPr>
          <w:sz w:val="22"/>
          <w:szCs w:val="22"/>
        </w:rPr>
        <w:t>» - выгодоприобретателя по сделке);</w:t>
      </w:r>
    </w:p>
    <w:p w:rsidR="00C35858" w:rsidRPr="00C35858" w:rsidRDefault="00C35858" w:rsidP="00C35858">
      <w:pPr>
        <w:autoSpaceDE w:val="0"/>
        <w:autoSpaceDN w:val="0"/>
        <w:adjustRightInd w:val="0"/>
        <w:jc w:val="both"/>
        <w:rPr>
          <w:rFonts w:eastAsia="Calibri"/>
          <w:sz w:val="22"/>
          <w:szCs w:val="22"/>
        </w:rPr>
      </w:pPr>
      <w:r w:rsidRPr="00C35858">
        <w:rPr>
          <w:sz w:val="22"/>
          <w:szCs w:val="22"/>
        </w:rPr>
        <w:t xml:space="preserve">2. косвенно контролирующее лицо Общества - </w:t>
      </w:r>
      <w:r w:rsidRPr="00C35858">
        <w:rPr>
          <w:bCs/>
          <w:sz w:val="22"/>
          <w:szCs w:val="22"/>
        </w:rPr>
        <w:t>HMS HYDRAULIC MACHINES &amp; SYSTEMS GROUP PLC</w:t>
      </w:r>
      <w:r w:rsidRPr="00C35858">
        <w:rPr>
          <w:sz w:val="22"/>
          <w:szCs w:val="22"/>
        </w:rPr>
        <w:t xml:space="preserve"> (является косвенно контролирующим лицом ОАО «</w:t>
      </w:r>
      <w:proofErr w:type="spellStart"/>
      <w:r w:rsidRPr="00C35858">
        <w:rPr>
          <w:sz w:val="22"/>
          <w:szCs w:val="22"/>
        </w:rPr>
        <w:t>Казанькомпрессормаш</w:t>
      </w:r>
      <w:proofErr w:type="spellEnd"/>
      <w:r w:rsidRPr="00C35858">
        <w:rPr>
          <w:sz w:val="22"/>
          <w:szCs w:val="22"/>
        </w:rPr>
        <w:t>», контролирующего ООО «</w:t>
      </w:r>
      <w:proofErr w:type="spellStart"/>
      <w:r w:rsidRPr="00C35858">
        <w:rPr>
          <w:sz w:val="22"/>
          <w:szCs w:val="22"/>
        </w:rPr>
        <w:t>ЦПСиК</w:t>
      </w:r>
      <w:proofErr w:type="spellEnd"/>
      <w:r w:rsidRPr="00C35858">
        <w:rPr>
          <w:sz w:val="22"/>
          <w:szCs w:val="22"/>
        </w:rPr>
        <w:t>» - выгодоприобретателя по сделке);</w:t>
      </w:r>
    </w:p>
    <w:p w:rsidR="00C35858" w:rsidRPr="00C35858" w:rsidRDefault="00C35858" w:rsidP="00C35858">
      <w:pPr>
        <w:autoSpaceDE w:val="0"/>
        <w:autoSpaceDN w:val="0"/>
        <w:adjustRightInd w:val="0"/>
        <w:jc w:val="both"/>
        <w:rPr>
          <w:sz w:val="22"/>
          <w:szCs w:val="22"/>
        </w:rPr>
      </w:pPr>
      <w:r w:rsidRPr="00C35858">
        <w:rPr>
          <w:iCs/>
          <w:sz w:val="22"/>
          <w:szCs w:val="22"/>
        </w:rPr>
        <w:t xml:space="preserve">3. </w:t>
      </w:r>
      <w:r w:rsidRPr="00C35858">
        <w:rPr>
          <w:sz w:val="22"/>
          <w:szCs w:val="22"/>
        </w:rPr>
        <w:t xml:space="preserve">член совета директоров Общества </w:t>
      </w:r>
      <w:proofErr w:type="spellStart"/>
      <w:r w:rsidRPr="00C35858">
        <w:rPr>
          <w:sz w:val="22"/>
          <w:szCs w:val="22"/>
        </w:rPr>
        <w:t>Скрынник</w:t>
      </w:r>
      <w:proofErr w:type="spellEnd"/>
      <w:r w:rsidRPr="00C35858">
        <w:rPr>
          <w:sz w:val="22"/>
          <w:szCs w:val="22"/>
        </w:rPr>
        <w:t xml:space="preserve"> Юрий Николаевич (является членом совета директоров ОАО «</w:t>
      </w:r>
      <w:proofErr w:type="spellStart"/>
      <w:r w:rsidRPr="00C35858">
        <w:rPr>
          <w:sz w:val="22"/>
          <w:szCs w:val="22"/>
        </w:rPr>
        <w:t>Казанькомпрессормаш</w:t>
      </w:r>
      <w:proofErr w:type="spellEnd"/>
      <w:r w:rsidRPr="00C35858">
        <w:rPr>
          <w:sz w:val="22"/>
          <w:szCs w:val="22"/>
        </w:rPr>
        <w:t>», контролирующего ООО «</w:t>
      </w:r>
      <w:proofErr w:type="spellStart"/>
      <w:r w:rsidRPr="00C35858">
        <w:rPr>
          <w:sz w:val="22"/>
          <w:szCs w:val="22"/>
        </w:rPr>
        <w:t>ЦПСиК</w:t>
      </w:r>
      <w:proofErr w:type="spellEnd"/>
      <w:r w:rsidRPr="00C35858">
        <w:rPr>
          <w:sz w:val="22"/>
          <w:szCs w:val="22"/>
        </w:rPr>
        <w:t>» - выгодоприобретателя по сделке);</w:t>
      </w:r>
    </w:p>
    <w:p w:rsidR="00C35858" w:rsidRPr="00C35858" w:rsidRDefault="00C35858" w:rsidP="00C35858">
      <w:pPr>
        <w:autoSpaceDE w:val="0"/>
        <w:autoSpaceDN w:val="0"/>
        <w:adjustRightInd w:val="0"/>
        <w:jc w:val="both"/>
        <w:rPr>
          <w:sz w:val="22"/>
          <w:szCs w:val="22"/>
        </w:rPr>
      </w:pPr>
      <w:r w:rsidRPr="00C35858">
        <w:rPr>
          <w:sz w:val="22"/>
          <w:szCs w:val="22"/>
        </w:rPr>
        <w:t xml:space="preserve">4. управляющая организация Общества - </w:t>
      </w:r>
      <w:r w:rsidRPr="00C35858">
        <w:rPr>
          <w:rFonts w:eastAsia="Calibri"/>
          <w:sz w:val="22"/>
          <w:szCs w:val="22"/>
        </w:rPr>
        <w:t xml:space="preserve">ООО «УК «Группа ГМС» (является также </w:t>
      </w:r>
      <w:r w:rsidRPr="00C35858">
        <w:rPr>
          <w:sz w:val="22"/>
          <w:szCs w:val="22"/>
        </w:rPr>
        <w:t>управляющей организацией ОАО «</w:t>
      </w:r>
      <w:proofErr w:type="spellStart"/>
      <w:r w:rsidRPr="00C35858">
        <w:rPr>
          <w:sz w:val="22"/>
          <w:szCs w:val="22"/>
        </w:rPr>
        <w:t>Казанькомпрессормаш</w:t>
      </w:r>
      <w:proofErr w:type="spellEnd"/>
      <w:r w:rsidRPr="00C35858">
        <w:rPr>
          <w:sz w:val="22"/>
          <w:szCs w:val="22"/>
        </w:rPr>
        <w:t>», контролирующего ООО «</w:t>
      </w:r>
      <w:proofErr w:type="spellStart"/>
      <w:r w:rsidRPr="00C35858">
        <w:rPr>
          <w:sz w:val="22"/>
          <w:szCs w:val="22"/>
        </w:rPr>
        <w:t>ЦПСиК</w:t>
      </w:r>
      <w:proofErr w:type="spellEnd"/>
      <w:r w:rsidRPr="00C35858">
        <w:rPr>
          <w:sz w:val="22"/>
          <w:szCs w:val="22"/>
        </w:rPr>
        <w:t>» - выгодоприобретателя по сделке).</w:t>
      </w:r>
    </w:p>
    <w:p w:rsidR="003A436F" w:rsidRDefault="003A436F" w:rsidP="003A436F">
      <w:pPr>
        <w:autoSpaceDE w:val="0"/>
        <w:autoSpaceDN w:val="0"/>
        <w:adjustRightInd w:val="0"/>
        <w:jc w:val="both"/>
        <w:rPr>
          <w:sz w:val="22"/>
          <w:szCs w:val="22"/>
        </w:rPr>
      </w:pPr>
    </w:p>
    <w:p w:rsidR="003A436F" w:rsidRDefault="003A436F" w:rsidP="003A436F">
      <w:pPr>
        <w:jc w:val="both"/>
        <w:rPr>
          <w:b/>
          <w:caps/>
          <w:sz w:val="22"/>
          <w:szCs w:val="22"/>
        </w:rPr>
      </w:pPr>
      <w:r>
        <w:rPr>
          <w:b/>
          <w:caps/>
          <w:sz w:val="22"/>
          <w:szCs w:val="22"/>
        </w:rPr>
        <w:t>По вопросу № 15</w:t>
      </w:r>
      <w:r w:rsidRPr="005137B5">
        <w:rPr>
          <w:b/>
          <w:caps/>
          <w:sz w:val="22"/>
          <w:szCs w:val="22"/>
        </w:rPr>
        <w:t xml:space="preserve">: </w:t>
      </w:r>
    </w:p>
    <w:p w:rsidR="008A44B8" w:rsidRDefault="008A44B8" w:rsidP="008A44B8">
      <w:pPr>
        <w:jc w:val="both"/>
        <w:rPr>
          <w:sz w:val="22"/>
          <w:szCs w:val="22"/>
        </w:rPr>
      </w:pPr>
      <w:r>
        <w:rPr>
          <w:sz w:val="22"/>
          <w:szCs w:val="22"/>
        </w:rPr>
        <w:t>Об одобрении заключения крупной сделки Общества с публичным акционерным</w:t>
      </w:r>
      <w:r w:rsidRPr="0076292A">
        <w:rPr>
          <w:sz w:val="22"/>
          <w:szCs w:val="22"/>
        </w:rPr>
        <w:t xml:space="preserve"> общество</w:t>
      </w:r>
      <w:r>
        <w:rPr>
          <w:sz w:val="22"/>
          <w:szCs w:val="22"/>
        </w:rPr>
        <w:t>м</w:t>
      </w:r>
      <w:r w:rsidRPr="0076292A">
        <w:rPr>
          <w:sz w:val="22"/>
          <w:szCs w:val="22"/>
        </w:rPr>
        <w:t xml:space="preserve"> «Сбербанк России»</w:t>
      </w:r>
      <w:r>
        <w:rPr>
          <w:sz w:val="22"/>
          <w:szCs w:val="22"/>
        </w:rPr>
        <w:t xml:space="preserve">, в совершении которой имеется заинтересованность, </w:t>
      </w:r>
      <w:r w:rsidRPr="00DF6FF8">
        <w:rPr>
          <w:sz w:val="22"/>
          <w:szCs w:val="22"/>
        </w:rPr>
        <w:t>-</w:t>
      </w:r>
      <w:r>
        <w:rPr>
          <w:sz w:val="22"/>
          <w:szCs w:val="22"/>
        </w:rPr>
        <w:t xml:space="preserve"> дополнительного соглашения к Договору поручительства №56 от 28.07</w:t>
      </w:r>
      <w:r w:rsidRPr="00372F5B">
        <w:rPr>
          <w:sz w:val="22"/>
          <w:szCs w:val="22"/>
        </w:rPr>
        <w:t>.2016г.</w:t>
      </w:r>
      <w:r w:rsidRPr="00C42351">
        <w:rPr>
          <w:sz w:val="22"/>
          <w:szCs w:val="22"/>
        </w:rPr>
        <w:t xml:space="preserve"> </w:t>
      </w:r>
      <w:r>
        <w:rPr>
          <w:sz w:val="22"/>
          <w:szCs w:val="22"/>
        </w:rPr>
        <w:t>по обязательствам п</w:t>
      </w:r>
      <w:r w:rsidRPr="00DF6FF8">
        <w:rPr>
          <w:sz w:val="22"/>
          <w:szCs w:val="22"/>
        </w:rPr>
        <w:t>ринципал</w:t>
      </w:r>
      <w:r>
        <w:rPr>
          <w:sz w:val="22"/>
          <w:szCs w:val="22"/>
        </w:rPr>
        <w:t>а АО «ГМС Нефтемаш».</w:t>
      </w:r>
    </w:p>
    <w:p w:rsidR="003A436F" w:rsidRPr="005137B5" w:rsidRDefault="003A436F" w:rsidP="003A436F">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A436F" w:rsidRPr="005137B5" w:rsidRDefault="003A436F" w:rsidP="00431F8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A436F" w:rsidRPr="005137B5" w:rsidRDefault="003A436F" w:rsidP="00431F84">
            <w:pPr>
              <w:overflowPunct w:val="0"/>
              <w:autoSpaceDE w:val="0"/>
              <w:autoSpaceDN w:val="0"/>
              <w:adjustRightInd w:val="0"/>
              <w:jc w:val="center"/>
              <w:rPr>
                <w:b/>
                <w:sz w:val="22"/>
                <w:szCs w:val="22"/>
              </w:rPr>
            </w:pPr>
            <w:r w:rsidRPr="005137B5">
              <w:rPr>
                <w:b/>
                <w:sz w:val="22"/>
                <w:szCs w:val="22"/>
              </w:rPr>
              <w:t>%</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bCs/>
                <w:sz w:val="22"/>
                <w:szCs w:val="22"/>
              </w:rPr>
            </w:pPr>
            <w:r w:rsidRPr="005137B5">
              <w:rPr>
                <w:bCs/>
                <w:sz w:val="22"/>
                <w:szCs w:val="22"/>
              </w:rPr>
              <w:t>100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r w:rsidR="003A436F" w:rsidRPr="005137B5" w:rsidTr="00431F8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A436F" w:rsidRPr="005137B5" w:rsidRDefault="003A436F" w:rsidP="00431F84">
            <w:pPr>
              <w:overflowPunct w:val="0"/>
              <w:autoSpaceDE w:val="0"/>
              <w:autoSpaceDN w:val="0"/>
              <w:adjustRightInd w:val="0"/>
              <w:jc w:val="right"/>
              <w:rPr>
                <w:sz w:val="22"/>
                <w:szCs w:val="22"/>
              </w:rPr>
            </w:pPr>
            <w:r w:rsidRPr="005137B5">
              <w:rPr>
                <w:sz w:val="22"/>
                <w:szCs w:val="22"/>
              </w:rPr>
              <w:t>0</w:t>
            </w:r>
          </w:p>
        </w:tc>
      </w:tr>
    </w:tbl>
    <w:p w:rsidR="003A436F" w:rsidRDefault="003A436F" w:rsidP="003A436F">
      <w:pPr>
        <w:pStyle w:val="af0"/>
        <w:ind w:firstLine="708"/>
        <w:jc w:val="both"/>
        <w:rPr>
          <w:rStyle w:val="fontstyle01"/>
          <w:b/>
          <w:color w:val="1F4E79"/>
          <w:sz w:val="22"/>
          <w:szCs w:val="22"/>
        </w:rPr>
      </w:pPr>
    </w:p>
    <w:p w:rsidR="003A436F" w:rsidRPr="005137B5" w:rsidRDefault="003A436F" w:rsidP="003A436F">
      <w:pPr>
        <w:tabs>
          <w:tab w:val="left" w:pos="9000"/>
        </w:tabs>
        <w:rPr>
          <w:b/>
          <w:bCs/>
          <w:sz w:val="22"/>
          <w:szCs w:val="22"/>
        </w:rPr>
      </w:pPr>
      <w:r w:rsidRPr="005137B5">
        <w:rPr>
          <w:b/>
          <w:bCs/>
          <w:sz w:val="22"/>
          <w:szCs w:val="22"/>
        </w:rPr>
        <w:t>Кворум для принятия решения по данному вопросу имелся.</w:t>
      </w:r>
    </w:p>
    <w:p w:rsidR="003A436F" w:rsidRPr="005137B5" w:rsidRDefault="003A436F" w:rsidP="003A436F">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C35858" w:rsidRPr="00C35858" w:rsidRDefault="00C35858" w:rsidP="00C35858">
      <w:pPr>
        <w:jc w:val="both"/>
        <w:rPr>
          <w:b/>
          <w:sz w:val="22"/>
          <w:szCs w:val="22"/>
        </w:rPr>
      </w:pPr>
      <w:r w:rsidRPr="00C35858">
        <w:rPr>
          <w:sz w:val="22"/>
          <w:szCs w:val="22"/>
        </w:rPr>
        <w:lastRenderedPageBreak/>
        <w:t>Одобрить заключение крупной сделки Общества с публичным акционерным обществом «Сбербанк России», в совершении которой имеется заинтересованность, - дополнительного соглашения к Договору поручительства №56 от 28.07.2016г. (далее – Договор поручительства) по обязательствам принципала АО «ГМС Нефтемаш» по Договору о предоставлении банковских гарантий №11 от 31.05.2016г (далее – Договор) на следующих существенных условиях:</w:t>
      </w:r>
    </w:p>
    <w:p w:rsidR="00C35858" w:rsidRPr="00C35858" w:rsidRDefault="00C35858" w:rsidP="00C35858">
      <w:pPr>
        <w:jc w:val="center"/>
        <w:rPr>
          <w:b/>
          <w:sz w:val="22"/>
          <w:szCs w:val="22"/>
        </w:rPr>
      </w:pPr>
    </w:p>
    <w:p w:rsidR="00C35858" w:rsidRPr="00C35858" w:rsidRDefault="00C35858" w:rsidP="00C35858">
      <w:pPr>
        <w:jc w:val="both"/>
        <w:rPr>
          <w:sz w:val="22"/>
          <w:szCs w:val="22"/>
          <w:u w:val="single"/>
        </w:rPr>
      </w:pPr>
      <w:r w:rsidRPr="00C35858">
        <w:rPr>
          <w:sz w:val="22"/>
          <w:szCs w:val="22"/>
          <w:u w:val="single"/>
        </w:rPr>
        <w:t>Стороны сделки:</w:t>
      </w:r>
    </w:p>
    <w:p w:rsidR="00C35858" w:rsidRPr="00C35858" w:rsidRDefault="00C35858" w:rsidP="00C35858">
      <w:pPr>
        <w:jc w:val="both"/>
        <w:rPr>
          <w:sz w:val="22"/>
          <w:szCs w:val="22"/>
        </w:rPr>
      </w:pPr>
      <w:r w:rsidRPr="00C35858">
        <w:rPr>
          <w:sz w:val="22"/>
          <w:szCs w:val="22"/>
        </w:rPr>
        <w:t>Банк/гарант: ПАО Сбербанк</w:t>
      </w:r>
    </w:p>
    <w:p w:rsidR="00C35858" w:rsidRPr="00C35858" w:rsidRDefault="00C35858" w:rsidP="00C35858">
      <w:pPr>
        <w:jc w:val="both"/>
        <w:rPr>
          <w:sz w:val="22"/>
          <w:szCs w:val="22"/>
        </w:rPr>
      </w:pPr>
      <w:r w:rsidRPr="00C35858">
        <w:rPr>
          <w:sz w:val="22"/>
          <w:szCs w:val="22"/>
        </w:rPr>
        <w:t>Поручитель: АО «</w:t>
      </w:r>
      <w:proofErr w:type="spellStart"/>
      <w:r w:rsidRPr="00C35858">
        <w:rPr>
          <w:sz w:val="22"/>
          <w:szCs w:val="22"/>
        </w:rPr>
        <w:t>Сибнефтемаш</w:t>
      </w:r>
      <w:proofErr w:type="spellEnd"/>
      <w:r w:rsidRPr="00C35858">
        <w:rPr>
          <w:sz w:val="22"/>
          <w:szCs w:val="22"/>
        </w:rPr>
        <w:t>»</w:t>
      </w:r>
    </w:p>
    <w:p w:rsidR="00C35858" w:rsidRPr="00C35858" w:rsidRDefault="00C35858" w:rsidP="00C35858">
      <w:pPr>
        <w:jc w:val="both"/>
        <w:rPr>
          <w:sz w:val="22"/>
          <w:szCs w:val="22"/>
        </w:rPr>
      </w:pPr>
      <w:r w:rsidRPr="00C35858">
        <w:rPr>
          <w:sz w:val="22"/>
          <w:szCs w:val="22"/>
        </w:rPr>
        <w:t>Принципал / выгодоприобретатель: АО «ГМС Нефтемаш»</w:t>
      </w:r>
    </w:p>
    <w:p w:rsidR="00C35858" w:rsidRPr="00C35858" w:rsidRDefault="00C35858" w:rsidP="00C35858">
      <w:pPr>
        <w:jc w:val="both"/>
        <w:rPr>
          <w:b/>
          <w:sz w:val="22"/>
          <w:szCs w:val="22"/>
        </w:rPr>
      </w:pPr>
    </w:p>
    <w:p w:rsidR="00C35858" w:rsidRPr="00C35858" w:rsidRDefault="00C35858" w:rsidP="00C35858">
      <w:pPr>
        <w:jc w:val="both"/>
        <w:rPr>
          <w:sz w:val="22"/>
          <w:szCs w:val="22"/>
          <w:u w:val="single"/>
        </w:rPr>
      </w:pPr>
      <w:r w:rsidRPr="00C35858">
        <w:rPr>
          <w:sz w:val="22"/>
          <w:szCs w:val="22"/>
          <w:u w:val="single"/>
        </w:rPr>
        <w:t>Основания отнесения сделки к крупной:</w:t>
      </w:r>
    </w:p>
    <w:p w:rsidR="00C35858" w:rsidRPr="00C35858" w:rsidRDefault="00C35858" w:rsidP="00C35858">
      <w:pPr>
        <w:jc w:val="both"/>
        <w:rPr>
          <w:b/>
          <w:sz w:val="22"/>
          <w:szCs w:val="22"/>
        </w:rPr>
      </w:pPr>
      <w:r w:rsidRPr="00C35858">
        <w:rPr>
          <w:b/>
          <w:sz w:val="22"/>
          <w:szCs w:val="22"/>
        </w:rPr>
        <w:t xml:space="preserve">Цена сделки 1 300 000 000 (Один миллиард триста миллионов) рублей составляет 30,57 % от балансовой стоимости активов Поручителя по состоянию на 30.09.2018 г. </w:t>
      </w:r>
    </w:p>
    <w:p w:rsidR="00C35858" w:rsidRPr="00C35858" w:rsidRDefault="00C35858" w:rsidP="00C35858">
      <w:pPr>
        <w:tabs>
          <w:tab w:val="left" w:pos="6480"/>
        </w:tabs>
        <w:jc w:val="both"/>
        <w:rPr>
          <w:i/>
          <w:sz w:val="22"/>
          <w:szCs w:val="22"/>
        </w:rPr>
      </w:pPr>
      <w:r w:rsidRPr="00C35858">
        <w:rPr>
          <w:i/>
          <w:sz w:val="22"/>
          <w:szCs w:val="22"/>
        </w:rPr>
        <w:t xml:space="preserve">Согласно п.1 ст.78 Федерального закона </w:t>
      </w:r>
      <w:r w:rsidRPr="00C35858">
        <w:rPr>
          <w:i/>
          <w:iCs/>
          <w:sz w:val="22"/>
          <w:szCs w:val="22"/>
        </w:rPr>
        <w:t>от 26.12.1995 N 208-ФЗ «Об акционерных обществах»</w:t>
      </w:r>
      <w:r w:rsidRPr="00C35858">
        <w:rPr>
          <w:i/>
          <w:sz w:val="22"/>
          <w:szCs w:val="22"/>
        </w:rPr>
        <w:t>, сделка для Общества является крупной.</w:t>
      </w:r>
    </w:p>
    <w:p w:rsidR="00C35858" w:rsidRPr="00C35858" w:rsidRDefault="00C35858" w:rsidP="00C35858">
      <w:pPr>
        <w:rPr>
          <w:sz w:val="22"/>
          <w:szCs w:val="22"/>
        </w:rPr>
      </w:pPr>
    </w:p>
    <w:p w:rsidR="00C35858" w:rsidRPr="00C35858" w:rsidRDefault="00C35858" w:rsidP="00C35858">
      <w:pPr>
        <w:rPr>
          <w:sz w:val="22"/>
          <w:szCs w:val="22"/>
          <w:u w:val="single"/>
        </w:rPr>
      </w:pPr>
      <w:r w:rsidRPr="00C35858">
        <w:rPr>
          <w:sz w:val="22"/>
          <w:szCs w:val="22"/>
          <w:u w:val="single"/>
        </w:rPr>
        <w:t>Существенные условия сделки:</w:t>
      </w:r>
    </w:p>
    <w:p w:rsidR="00C35858" w:rsidRPr="00C35858" w:rsidRDefault="00C35858" w:rsidP="00C35858">
      <w:pPr>
        <w:rPr>
          <w:sz w:val="22"/>
          <w:szCs w:val="22"/>
          <w:u w:val="single"/>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C35858" w:rsidRPr="00C35858" w:rsidTr="00431F84">
        <w:tc>
          <w:tcPr>
            <w:tcW w:w="949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b/>
                <w:iCs/>
                <w:sz w:val="22"/>
                <w:szCs w:val="22"/>
                <w:lang w:val="en-US" w:eastAsia="x-none"/>
              </w:rPr>
            </w:pPr>
            <w:r w:rsidRPr="00C35858">
              <w:rPr>
                <w:rFonts w:eastAsiaTheme="minorHAnsi" w:cs="Arial"/>
                <w:b/>
                <w:iCs/>
                <w:sz w:val="22"/>
                <w:szCs w:val="22"/>
                <w:lang w:eastAsia="x-none"/>
              </w:rPr>
              <w:t>Изменяемые Обязательства Принципала</w:t>
            </w:r>
          </w:p>
        </w:tc>
      </w:tr>
      <w:tr w:rsidR="00C35858" w:rsidRPr="00C35858" w:rsidTr="00431F84">
        <w:tc>
          <w:tcPr>
            <w:tcW w:w="949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contextualSpacing/>
              <w:rPr>
                <w:rFonts w:eastAsiaTheme="minorHAnsi"/>
                <w:iCs/>
                <w:sz w:val="22"/>
                <w:szCs w:val="22"/>
                <w:lang w:eastAsia="en-US"/>
              </w:rPr>
            </w:pPr>
            <w:r w:rsidRPr="00C35858">
              <w:rPr>
                <w:rFonts w:eastAsiaTheme="minorHAnsi"/>
                <w:color w:val="000000"/>
                <w:sz w:val="22"/>
                <w:szCs w:val="22"/>
                <w:lang w:eastAsia="en-US"/>
              </w:rPr>
              <w:t xml:space="preserve">1. </w:t>
            </w:r>
            <w:r w:rsidRPr="00C35858">
              <w:rPr>
                <w:rFonts w:eastAsiaTheme="minorHAnsi"/>
                <w:iCs/>
                <w:sz w:val="22"/>
                <w:szCs w:val="22"/>
                <w:lang w:eastAsia="en-US"/>
              </w:rPr>
              <w:t>Ограничение на объем исков к Принципалу (и/или поручителю) в совокупном размере превышающих 10% от размера собственного Капитала (</w:t>
            </w:r>
            <w:proofErr w:type="spellStart"/>
            <w:proofErr w:type="gramStart"/>
            <w:r w:rsidRPr="00C35858">
              <w:rPr>
                <w:rFonts w:eastAsiaTheme="minorHAnsi"/>
                <w:iCs/>
                <w:sz w:val="22"/>
                <w:szCs w:val="22"/>
                <w:lang w:eastAsia="en-US"/>
              </w:rPr>
              <w:t>Total</w:t>
            </w:r>
            <w:proofErr w:type="spellEnd"/>
            <w:r w:rsidRPr="00C35858">
              <w:rPr>
                <w:rFonts w:eastAsiaTheme="minorHAnsi"/>
                <w:iCs/>
                <w:sz w:val="22"/>
                <w:szCs w:val="22"/>
                <w:lang w:eastAsia="en-US"/>
              </w:rPr>
              <w:t xml:space="preserve">  </w:t>
            </w:r>
            <w:proofErr w:type="spellStart"/>
            <w:r w:rsidRPr="00C35858">
              <w:rPr>
                <w:rFonts w:eastAsiaTheme="minorHAnsi"/>
                <w:iCs/>
                <w:sz w:val="22"/>
                <w:szCs w:val="22"/>
                <w:lang w:eastAsia="en-US"/>
              </w:rPr>
              <w:t>Equity</w:t>
            </w:r>
            <w:proofErr w:type="spellEnd"/>
            <w:proofErr w:type="gramEnd"/>
            <w:r w:rsidRPr="00C35858">
              <w:rPr>
                <w:rFonts w:eastAsiaTheme="minorHAnsi"/>
                <w:iCs/>
                <w:sz w:val="22"/>
                <w:szCs w:val="22"/>
                <w:lang w:eastAsia="en-US"/>
              </w:rPr>
              <w:t xml:space="preserve">) Группы компаний HMS </w:t>
            </w:r>
            <w:proofErr w:type="spellStart"/>
            <w:r w:rsidRPr="00C35858">
              <w:rPr>
                <w:rFonts w:eastAsiaTheme="minorHAnsi"/>
                <w:iCs/>
                <w:sz w:val="22"/>
                <w:szCs w:val="22"/>
                <w:lang w:eastAsia="en-US"/>
              </w:rPr>
              <w:t>Group</w:t>
            </w:r>
            <w:proofErr w:type="spellEnd"/>
            <w:r w:rsidRPr="00C35858">
              <w:rPr>
                <w:rFonts w:eastAsiaTheme="minorHAnsi"/>
                <w:iCs/>
                <w:sz w:val="22"/>
                <w:szCs w:val="22"/>
                <w:lang w:eastAsia="en-US"/>
              </w:rPr>
              <w:t xml:space="preserve"> по отчетности МСФО на последнюю отчетную дату.</w:t>
            </w:r>
          </w:p>
        </w:tc>
      </w:tr>
      <w:tr w:rsidR="00C35858" w:rsidRPr="00C35858" w:rsidTr="00431F84">
        <w:tc>
          <w:tcPr>
            <w:tcW w:w="949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b/>
                <w:sz w:val="22"/>
                <w:szCs w:val="22"/>
                <w:lang w:eastAsia="x-none"/>
              </w:rPr>
            </w:pPr>
            <w:r w:rsidRPr="00C35858">
              <w:rPr>
                <w:rFonts w:eastAsiaTheme="minorHAnsi" w:cs="Arial"/>
                <w:iCs/>
                <w:sz w:val="22"/>
                <w:szCs w:val="22"/>
                <w:lang w:eastAsia="x-none"/>
              </w:rPr>
              <w:t>2. Замена поручительства при предъявлении Поручителю исков, в совокупном размере превышающих 10% от размера собственного Капитала (</w:t>
            </w:r>
            <w:proofErr w:type="spellStart"/>
            <w:proofErr w:type="gramStart"/>
            <w:r w:rsidRPr="00C35858">
              <w:rPr>
                <w:rFonts w:eastAsiaTheme="minorHAnsi" w:cs="Arial"/>
                <w:iCs/>
                <w:sz w:val="22"/>
                <w:szCs w:val="22"/>
                <w:lang w:eastAsia="x-none"/>
              </w:rPr>
              <w:t>Total</w:t>
            </w:r>
            <w:proofErr w:type="spellEnd"/>
            <w:r w:rsidRPr="00C35858">
              <w:rPr>
                <w:rFonts w:eastAsiaTheme="minorHAnsi" w:cs="Arial"/>
                <w:iCs/>
                <w:sz w:val="22"/>
                <w:szCs w:val="22"/>
                <w:lang w:eastAsia="x-none"/>
              </w:rPr>
              <w:t xml:space="preserve">  </w:t>
            </w:r>
            <w:proofErr w:type="spellStart"/>
            <w:r w:rsidRPr="00C35858">
              <w:rPr>
                <w:rFonts w:eastAsiaTheme="minorHAnsi" w:cs="Arial"/>
                <w:iCs/>
                <w:sz w:val="22"/>
                <w:szCs w:val="22"/>
                <w:lang w:eastAsia="x-none"/>
              </w:rPr>
              <w:t>Equity</w:t>
            </w:r>
            <w:proofErr w:type="spellEnd"/>
            <w:proofErr w:type="gramEnd"/>
            <w:r w:rsidRPr="00C35858">
              <w:rPr>
                <w:rFonts w:eastAsiaTheme="minorHAnsi" w:cs="Arial"/>
                <w:iCs/>
                <w:sz w:val="22"/>
                <w:szCs w:val="22"/>
                <w:lang w:eastAsia="x-none"/>
              </w:rPr>
              <w:t xml:space="preserve">) Группы компаний HMS </w:t>
            </w:r>
            <w:proofErr w:type="spellStart"/>
            <w:r w:rsidRPr="00C35858">
              <w:rPr>
                <w:rFonts w:eastAsiaTheme="minorHAnsi" w:cs="Arial"/>
                <w:iCs/>
                <w:sz w:val="22"/>
                <w:szCs w:val="22"/>
                <w:lang w:eastAsia="x-none"/>
              </w:rPr>
              <w:t>Group</w:t>
            </w:r>
            <w:proofErr w:type="spellEnd"/>
            <w:r w:rsidRPr="00C35858">
              <w:rPr>
                <w:rFonts w:eastAsiaTheme="minorHAnsi" w:cs="Arial"/>
                <w:iCs/>
                <w:sz w:val="22"/>
                <w:szCs w:val="22"/>
                <w:lang w:eastAsia="x-none"/>
              </w:rPr>
              <w:t xml:space="preserve"> по отчетности МСФО на последнюю отчетную дату.</w:t>
            </w:r>
          </w:p>
        </w:tc>
      </w:tr>
      <w:tr w:rsidR="00C35858" w:rsidRPr="00C35858" w:rsidTr="00431F84">
        <w:tc>
          <w:tcPr>
            <w:tcW w:w="949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spacing w:line="276" w:lineRule="auto"/>
              <w:rPr>
                <w:rFonts w:eastAsiaTheme="minorHAnsi" w:cs="Arial"/>
                <w:iCs/>
                <w:color w:val="000000"/>
                <w:sz w:val="22"/>
                <w:szCs w:val="22"/>
                <w:lang w:eastAsia="x-none"/>
              </w:rPr>
            </w:pPr>
            <w:r w:rsidRPr="00C35858">
              <w:rPr>
                <w:rFonts w:eastAsiaTheme="minorHAnsi" w:cs="Arial"/>
                <w:iCs/>
                <w:sz w:val="22"/>
                <w:szCs w:val="22"/>
                <w:lang w:eastAsia="x-none"/>
              </w:rPr>
              <w:t xml:space="preserve">3. Обязательство Принципала обеспечить поддержание в течение всего срока действия Договора, консолидированного по Группе компаний HMS </w:t>
            </w:r>
            <w:proofErr w:type="spellStart"/>
            <w:r w:rsidRPr="00C35858">
              <w:rPr>
                <w:rFonts w:eastAsiaTheme="minorHAnsi" w:cs="Arial"/>
                <w:iCs/>
                <w:sz w:val="22"/>
                <w:szCs w:val="22"/>
                <w:lang w:eastAsia="x-none"/>
              </w:rPr>
              <w:t>Group</w:t>
            </w:r>
            <w:proofErr w:type="spellEnd"/>
            <w:r w:rsidRPr="00C35858">
              <w:rPr>
                <w:rFonts w:eastAsiaTheme="minorHAnsi" w:cs="Arial"/>
                <w:iCs/>
                <w:sz w:val="22"/>
                <w:szCs w:val="22"/>
                <w:lang w:eastAsia="x-none"/>
              </w:rPr>
              <w:t xml:space="preserve"> значения показателя Чистый долг/EBITDA по отчетности, составленной в соответствии с МСФО, на каждую отчетную дату на уровне не более 4,0 (включительно). Неустойка 500 000,00 руб. за каждый случай не исполнения.</w:t>
            </w:r>
          </w:p>
        </w:tc>
      </w:tr>
      <w:tr w:rsidR="00C35858" w:rsidRPr="00C35858" w:rsidTr="00431F84">
        <w:tc>
          <w:tcPr>
            <w:tcW w:w="949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jc w:val="both"/>
              <w:rPr>
                <w:b/>
                <w:sz w:val="22"/>
                <w:szCs w:val="22"/>
              </w:rPr>
            </w:pPr>
            <w:r w:rsidRPr="00C35858">
              <w:rPr>
                <w:iCs/>
                <w:sz w:val="22"/>
                <w:szCs w:val="22"/>
              </w:rPr>
              <w:t xml:space="preserve">4. </w:t>
            </w:r>
            <w:r w:rsidRPr="00C35858">
              <w:rPr>
                <w:sz w:val="22"/>
                <w:szCs w:val="22"/>
              </w:rPr>
              <w:t xml:space="preserve">Обязательство Принципала обеспечить предприятиями Группы компаний HMS </w:t>
            </w:r>
            <w:proofErr w:type="spellStart"/>
            <w:r w:rsidRPr="00C35858">
              <w:rPr>
                <w:sz w:val="22"/>
                <w:szCs w:val="22"/>
              </w:rPr>
              <w:t>Group</w:t>
            </w:r>
            <w:proofErr w:type="spellEnd"/>
            <w:r w:rsidRPr="00C35858">
              <w:rPr>
                <w:sz w:val="22"/>
                <w:szCs w:val="22"/>
              </w:rPr>
              <w:t xml:space="preserve">, перечисленными в </w:t>
            </w:r>
            <w:proofErr w:type="spellStart"/>
            <w:r w:rsidRPr="00C35858">
              <w:rPr>
                <w:sz w:val="22"/>
                <w:szCs w:val="22"/>
              </w:rPr>
              <w:t>п.п</w:t>
            </w:r>
            <w:proofErr w:type="spellEnd"/>
            <w:r w:rsidRPr="00C35858">
              <w:rPr>
                <w:sz w:val="22"/>
                <w:szCs w:val="22"/>
              </w:rPr>
              <w:t xml:space="preserve">. 1-11 Приложения № 1 к Договору, начиная с календарного квартала, следующего за календарным кварталом, в котором заключено Дополнительное соглашение к Договору, суммарные ежеквартальные поступления выручки на счета, которые открыты или будут открыты  у Гаранта предприятиями Группы компаний HMS </w:t>
            </w:r>
            <w:proofErr w:type="spellStart"/>
            <w:r w:rsidRPr="00C35858">
              <w:rPr>
                <w:sz w:val="22"/>
                <w:szCs w:val="22"/>
              </w:rPr>
              <w:t>Group</w:t>
            </w:r>
            <w:proofErr w:type="spellEnd"/>
            <w:r w:rsidRPr="00C35858">
              <w:rPr>
                <w:sz w:val="22"/>
                <w:szCs w:val="22"/>
              </w:rPr>
              <w:t xml:space="preserve">, перечисленными в </w:t>
            </w:r>
            <w:proofErr w:type="spellStart"/>
            <w:r w:rsidRPr="00C35858">
              <w:rPr>
                <w:sz w:val="22"/>
                <w:szCs w:val="22"/>
              </w:rPr>
              <w:t>п.п</w:t>
            </w:r>
            <w:proofErr w:type="spellEnd"/>
            <w:r w:rsidRPr="00C35858">
              <w:rPr>
                <w:sz w:val="22"/>
                <w:szCs w:val="22"/>
              </w:rPr>
              <w:t xml:space="preserve">. 1-11 Приложения № 1 к Договору , в размере не менее 37,5% (Тридцать семь целых и пять десятых) процентов от остатка ссудной задолженности предприятий Группы компаний HMS </w:t>
            </w:r>
            <w:proofErr w:type="spellStart"/>
            <w:r w:rsidRPr="00C35858">
              <w:rPr>
                <w:sz w:val="22"/>
                <w:szCs w:val="22"/>
              </w:rPr>
              <w:t>Group</w:t>
            </w:r>
            <w:proofErr w:type="spellEnd"/>
            <w:r w:rsidRPr="00C35858">
              <w:rPr>
                <w:sz w:val="22"/>
                <w:szCs w:val="22"/>
              </w:rPr>
              <w:t xml:space="preserve">, перечисленных в </w:t>
            </w:r>
            <w:proofErr w:type="spellStart"/>
            <w:r w:rsidRPr="00C35858">
              <w:rPr>
                <w:sz w:val="22"/>
                <w:szCs w:val="22"/>
              </w:rPr>
              <w:t>п.п</w:t>
            </w:r>
            <w:proofErr w:type="spellEnd"/>
            <w:r w:rsidRPr="00C35858">
              <w:rPr>
                <w:sz w:val="22"/>
                <w:szCs w:val="22"/>
              </w:rPr>
              <w:t>. 1-11 Приложения № 1 к Договору, по кредитам в Банке по состоянию на последний день отчетного квартала.</w:t>
            </w:r>
          </w:p>
          <w:p w:rsidR="00C35858" w:rsidRPr="00C35858" w:rsidRDefault="00C35858" w:rsidP="00C35858">
            <w:pPr>
              <w:spacing w:line="276" w:lineRule="auto"/>
              <w:rPr>
                <w:rFonts w:eastAsiaTheme="minorHAnsi" w:cs="Arial"/>
                <w:iCs/>
                <w:color w:val="000000"/>
                <w:sz w:val="22"/>
                <w:szCs w:val="22"/>
                <w:lang w:eastAsia="x-none"/>
              </w:rPr>
            </w:pPr>
            <w:r w:rsidRPr="00C35858">
              <w:rPr>
                <w:rFonts w:eastAsiaTheme="minorHAnsi" w:cs="Arial"/>
                <w:iCs/>
                <w:sz w:val="22"/>
                <w:szCs w:val="22"/>
                <w:lang w:eastAsia="x-none"/>
              </w:rPr>
              <w:t>При невыполнении данных условий процентная ставка увеличивается на 1% годовых до выполнения данного условия.</w:t>
            </w:r>
          </w:p>
        </w:tc>
      </w:tr>
      <w:tr w:rsidR="00C35858" w:rsidRPr="00C35858" w:rsidTr="00431F84">
        <w:tc>
          <w:tcPr>
            <w:tcW w:w="9495" w:type="dxa"/>
            <w:tcBorders>
              <w:top w:val="single" w:sz="4" w:space="0" w:color="auto"/>
              <w:left w:val="single" w:sz="4" w:space="0" w:color="auto"/>
              <w:bottom w:val="single" w:sz="4" w:space="0" w:color="auto"/>
              <w:right w:val="single" w:sz="4" w:space="0" w:color="auto"/>
            </w:tcBorders>
          </w:tcPr>
          <w:p w:rsidR="00C35858" w:rsidRPr="00C35858" w:rsidRDefault="00C35858" w:rsidP="00C35858">
            <w:pPr>
              <w:ind w:left="28"/>
              <w:contextualSpacing/>
              <w:jc w:val="both"/>
              <w:rPr>
                <w:rFonts w:eastAsiaTheme="minorHAnsi"/>
                <w:color w:val="000000"/>
                <w:sz w:val="22"/>
                <w:szCs w:val="22"/>
                <w:lang w:eastAsia="en-US"/>
              </w:rPr>
            </w:pPr>
            <w:r w:rsidRPr="00C35858">
              <w:rPr>
                <w:rFonts w:eastAsiaTheme="minorHAnsi"/>
                <w:color w:val="000000"/>
                <w:sz w:val="22"/>
                <w:szCs w:val="22"/>
                <w:lang w:eastAsia="en-US"/>
              </w:rPr>
              <w:t>5. Обязательство Принципала предоставить Гаранту корпоративное одобрение сделки по внесению изменений в Договор в срок не позднее 45 (Сорок пять) календарных дней с даты заключения дополнительного соглашения к Договору.</w:t>
            </w:r>
          </w:p>
          <w:p w:rsidR="00C35858" w:rsidRPr="00C35858" w:rsidRDefault="00C35858" w:rsidP="00C35858">
            <w:pPr>
              <w:ind w:left="28"/>
              <w:contextualSpacing/>
              <w:rPr>
                <w:rFonts w:asciiTheme="minorHAnsi" w:eastAsiaTheme="minorHAnsi" w:hAnsiTheme="minorHAnsi" w:cstheme="minorBidi"/>
                <w:iCs/>
                <w:sz w:val="22"/>
                <w:szCs w:val="22"/>
                <w:lang w:eastAsia="en-US"/>
              </w:rPr>
            </w:pPr>
            <w:r w:rsidRPr="00C35858">
              <w:rPr>
                <w:rFonts w:eastAsiaTheme="minorHAnsi"/>
                <w:color w:val="000000"/>
                <w:sz w:val="22"/>
                <w:szCs w:val="22"/>
                <w:lang w:eastAsia="en-US"/>
              </w:rPr>
              <w:t>Неустойка 0,01% от суммы лимита.</w:t>
            </w:r>
          </w:p>
        </w:tc>
      </w:tr>
      <w:tr w:rsidR="00C35858" w:rsidRPr="00C35858" w:rsidTr="00431F84">
        <w:tc>
          <w:tcPr>
            <w:tcW w:w="949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spacing w:after="160" w:line="254" w:lineRule="auto"/>
              <w:jc w:val="both"/>
              <w:rPr>
                <w:iCs/>
                <w:sz w:val="22"/>
                <w:szCs w:val="22"/>
              </w:rPr>
            </w:pPr>
            <w:r w:rsidRPr="00C35858">
              <w:rPr>
                <w:color w:val="000000"/>
                <w:sz w:val="22"/>
                <w:szCs w:val="22"/>
              </w:rPr>
              <w:t xml:space="preserve">6. Обязательство Принципала обеспечить предоставление Гаранту поручителем АО «ГИДРОМАШСЕРВИС» корпоративного одобрения </w:t>
            </w:r>
            <w:r w:rsidRPr="00C35858">
              <w:rPr>
                <w:bCs/>
                <w:sz w:val="22"/>
                <w:szCs w:val="22"/>
              </w:rPr>
              <w:t>сделки по внесению изменений в договор поручительства</w:t>
            </w:r>
            <w:r w:rsidRPr="00C35858">
              <w:rPr>
                <w:color w:val="000000"/>
                <w:sz w:val="22"/>
                <w:szCs w:val="22"/>
              </w:rPr>
              <w:t xml:space="preserve"> в срок не позднее 45 (Сорок пять) календарных дней с даты заключения дополнительного соглашения к Договору. Неустойка 0,01% от суммы лимита.</w:t>
            </w:r>
          </w:p>
        </w:tc>
      </w:tr>
      <w:tr w:rsidR="00C35858" w:rsidRPr="00C35858" w:rsidTr="00431F84">
        <w:tc>
          <w:tcPr>
            <w:tcW w:w="949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jc w:val="both"/>
              <w:rPr>
                <w:bCs/>
                <w:sz w:val="22"/>
                <w:szCs w:val="22"/>
              </w:rPr>
            </w:pPr>
            <w:r w:rsidRPr="00C35858">
              <w:rPr>
                <w:iCs/>
                <w:color w:val="000000"/>
                <w:sz w:val="22"/>
                <w:szCs w:val="22"/>
              </w:rPr>
              <w:t xml:space="preserve">7. </w:t>
            </w:r>
            <w:r w:rsidRPr="00C35858">
              <w:rPr>
                <w:bCs/>
                <w:sz w:val="22"/>
                <w:szCs w:val="22"/>
              </w:rPr>
              <w:t>Обязательство Принципала обеспечить предоставление Гаранту поручителем АО "</w:t>
            </w:r>
            <w:proofErr w:type="spellStart"/>
            <w:r w:rsidRPr="00C35858">
              <w:rPr>
                <w:bCs/>
                <w:sz w:val="22"/>
                <w:szCs w:val="22"/>
              </w:rPr>
              <w:t>Сибнефтемаш</w:t>
            </w:r>
            <w:proofErr w:type="spellEnd"/>
            <w:r w:rsidRPr="00C35858">
              <w:rPr>
                <w:bCs/>
                <w:sz w:val="22"/>
                <w:szCs w:val="22"/>
              </w:rPr>
              <w:t>" корпоративного одобрения сделки по внесению изменений в договор поручительства</w:t>
            </w:r>
            <w:r w:rsidRPr="00C35858">
              <w:rPr>
                <w:sz w:val="22"/>
                <w:szCs w:val="22"/>
              </w:rPr>
              <w:t xml:space="preserve"> </w:t>
            </w:r>
            <w:r w:rsidRPr="00C35858">
              <w:rPr>
                <w:bCs/>
                <w:sz w:val="22"/>
                <w:szCs w:val="22"/>
              </w:rPr>
              <w:t>в срок не позднее 60 календарных дней с даты заключения дополнительного соглашения к Договору.</w:t>
            </w:r>
          </w:p>
          <w:p w:rsidR="00C35858" w:rsidRPr="00C35858" w:rsidRDefault="00C35858" w:rsidP="00C35858">
            <w:pPr>
              <w:widowControl w:val="0"/>
              <w:jc w:val="both"/>
              <w:rPr>
                <w:color w:val="000000"/>
                <w:sz w:val="22"/>
                <w:szCs w:val="22"/>
              </w:rPr>
            </w:pPr>
            <w:r w:rsidRPr="00C35858">
              <w:rPr>
                <w:color w:val="000000"/>
                <w:sz w:val="22"/>
                <w:szCs w:val="22"/>
              </w:rPr>
              <w:t>Неустойка 0,01% от суммы лимита.</w:t>
            </w:r>
          </w:p>
        </w:tc>
      </w:tr>
      <w:tr w:rsidR="00C35858" w:rsidRPr="00C35858" w:rsidTr="00431F84">
        <w:tc>
          <w:tcPr>
            <w:tcW w:w="9495" w:type="dxa"/>
            <w:tcBorders>
              <w:top w:val="single" w:sz="4" w:space="0" w:color="auto"/>
              <w:left w:val="single" w:sz="4" w:space="0" w:color="auto"/>
              <w:bottom w:val="single" w:sz="4" w:space="0" w:color="auto"/>
              <w:right w:val="single" w:sz="4" w:space="0" w:color="auto"/>
            </w:tcBorders>
            <w:hideMark/>
          </w:tcPr>
          <w:p w:rsidR="00C35858" w:rsidRPr="00C35858" w:rsidRDefault="00C35858" w:rsidP="00C35858">
            <w:pPr>
              <w:widowControl w:val="0"/>
              <w:jc w:val="both"/>
              <w:rPr>
                <w:bCs/>
                <w:sz w:val="22"/>
                <w:szCs w:val="22"/>
              </w:rPr>
            </w:pPr>
            <w:r w:rsidRPr="00C35858">
              <w:rPr>
                <w:iCs/>
                <w:color w:val="000000"/>
                <w:sz w:val="22"/>
                <w:szCs w:val="22"/>
              </w:rPr>
              <w:lastRenderedPageBreak/>
              <w:t xml:space="preserve">8. </w:t>
            </w:r>
            <w:r w:rsidRPr="00C35858">
              <w:rPr>
                <w:bCs/>
                <w:sz w:val="22"/>
                <w:szCs w:val="22"/>
              </w:rPr>
              <w:t xml:space="preserve">Обязательство Принципала обеспечить предоставление Гаранту поручителем АО "ГМС </w:t>
            </w:r>
            <w:proofErr w:type="spellStart"/>
            <w:r w:rsidRPr="00C35858">
              <w:rPr>
                <w:bCs/>
                <w:sz w:val="22"/>
                <w:szCs w:val="22"/>
              </w:rPr>
              <w:t>Ливгидромаш</w:t>
            </w:r>
            <w:proofErr w:type="spellEnd"/>
            <w:r w:rsidRPr="00C35858">
              <w:rPr>
                <w:bCs/>
                <w:sz w:val="22"/>
                <w:szCs w:val="22"/>
              </w:rPr>
              <w:t>" корпоративного одобрения сделки по внесению изменений в договор поручительства</w:t>
            </w:r>
            <w:r w:rsidRPr="00C35858">
              <w:rPr>
                <w:sz w:val="22"/>
                <w:szCs w:val="22"/>
              </w:rPr>
              <w:t xml:space="preserve"> </w:t>
            </w:r>
            <w:r w:rsidRPr="00C35858">
              <w:rPr>
                <w:bCs/>
                <w:sz w:val="22"/>
                <w:szCs w:val="22"/>
              </w:rPr>
              <w:t>в срок не позднее 90 календарных дней с даты заключения дополнительного соглашения к Договору.</w:t>
            </w:r>
          </w:p>
          <w:p w:rsidR="00C35858" w:rsidRPr="00C35858" w:rsidRDefault="00C35858" w:rsidP="00C35858">
            <w:pPr>
              <w:widowControl w:val="0"/>
              <w:jc w:val="both"/>
              <w:rPr>
                <w:color w:val="000000"/>
                <w:sz w:val="22"/>
                <w:szCs w:val="22"/>
              </w:rPr>
            </w:pPr>
            <w:r w:rsidRPr="00C35858">
              <w:rPr>
                <w:color w:val="000000"/>
                <w:sz w:val="22"/>
                <w:szCs w:val="22"/>
              </w:rPr>
              <w:t>Неустойка 0,01% от суммы лимита.</w:t>
            </w:r>
          </w:p>
        </w:tc>
      </w:tr>
    </w:tbl>
    <w:p w:rsidR="00C35858" w:rsidRPr="00C35858" w:rsidRDefault="00C35858" w:rsidP="00C35858">
      <w:pPr>
        <w:jc w:val="center"/>
        <w:rPr>
          <w:b/>
          <w:sz w:val="22"/>
          <w:szCs w:val="22"/>
        </w:rPr>
      </w:pPr>
    </w:p>
    <w:p w:rsidR="00C35858" w:rsidRPr="00C35858" w:rsidRDefault="00C35858" w:rsidP="00C35858">
      <w:pPr>
        <w:ind w:right="-5"/>
        <w:jc w:val="both"/>
        <w:rPr>
          <w:i/>
          <w:sz w:val="22"/>
          <w:szCs w:val="22"/>
        </w:rPr>
      </w:pPr>
      <w:r w:rsidRPr="00C35858">
        <w:rPr>
          <w:i/>
          <w:sz w:val="22"/>
          <w:szCs w:val="22"/>
        </w:rPr>
        <w:t xml:space="preserve">Согласно п.6 ст.83 Федерального закона </w:t>
      </w:r>
      <w:r w:rsidRPr="00C35858">
        <w:rPr>
          <w:i/>
          <w:iCs/>
          <w:sz w:val="22"/>
          <w:szCs w:val="22"/>
        </w:rPr>
        <w:t>от 26.12.1995 N 208-ФЗ «Об акционерных обществах» указываются сведения о з</w:t>
      </w:r>
      <w:r w:rsidRPr="00C35858">
        <w:rPr>
          <w:i/>
          <w:sz w:val="22"/>
          <w:szCs w:val="22"/>
        </w:rPr>
        <w:t>аинтересованных в совершении сделки лицах и основаниях заинтересованности таких лиц:</w:t>
      </w:r>
    </w:p>
    <w:p w:rsidR="00C35858" w:rsidRPr="00C35858" w:rsidRDefault="00C35858" w:rsidP="00C35858">
      <w:pPr>
        <w:jc w:val="both"/>
        <w:rPr>
          <w:rFonts w:eastAsia="Calibri"/>
          <w:sz w:val="22"/>
          <w:szCs w:val="22"/>
        </w:rPr>
      </w:pPr>
      <w:r w:rsidRPr="00C35858">
        <w:rPr>
          <w:rFonts w:eastAsia="Calibri"/>
          <w:sz w:val="22"/>
          <w:szCs w:val="22"/>
        </w:rPr>
        <w:t>1</w:t>
      </w:r>
      <w:r w:rsidRPr="00C35858">
        <w:rPr>
          <w:sz w:val="22"/>
          <w:szCs w:val="22"/>
        </w:rPr>
        <w:t>. контролирующее лицо Общества - АО «ГМС Нефтемаш» является выгодоприобретателем по сделке;</w:t>
      </w:r>
    </w:p>
    <w:p w:rsidR="00C35858" w:rsidRPr="00C35858" w:rsidRDefault="00C35858" w:rsidP="00C35858">
      <w:pPr>
        <w:jc w:val="both"/>
        <w:rPr>
          <w:rFonts w:eastAsia="Calibri"/>
          <w:sz w:val="22"/>
          <w:szCs w:val="22"/>
        </w:rPr>
      </w:pPr>
      <w:r w:rsidRPr="00C35858">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C35858" w:rsidRPr="00C35858" w:rsidRDefault="00C35858" w:rsidP="00C35858">
      <w:pPr>
        <w:jc w:val="both"/>
        <w:rPr>
          <w:rFonts w:eastAsia="Calibri"/>
          <w:sz w:val="22"/>
          <w:szCs w:val="22"/>
        </w:rPr>
      </w:pPr>
      <w:r w:rsidRPr="00C35858">
        <w:rPr>
          <w:sz w:val="22"/>
          <w:szCs w:val="22"/>
        </w:rPr>
        <w:t xml:space="preserve">3. косвенно контролирующее лицо Общества - </w:t>
      </w:r>
      <w:r w:rsidRPr="00C35858">
        <w:rPr>
          <w:bCs/>
          <w:sz w:val="22"/>
          <w:szCs w:val="22"/>
        </w:rPr>
        <w:t>HMS HYDRAULIC MACHINES &amp; SYSTEMS GROUP PLC</w:t>
      </w:r>
      <w:r w:rsidRPr="00C35858">
        <w:rPr>
          <w:sz w:val="22"/>
          <w:szCs w:val="22"/>
        </w:rPr>
        <w:t xml:space="preserve"> (является косвенно контролирующим лицом АО «ГМС Нефтемаш» - выгодоприобретателя по сделке);</w:t>
      </w:r>
    </w:p>
    <w:p w:rsidR="00C35858" w:rsidRPr="00C35858" w:rsidRDefault="00C35858" w:rsidP="00C35858">
      <w:pPr>
        <w:jc w:val="both"/>
        <w:rPr>
          <w:sz w:val="22"/>
          <w:szCs w:val="22"/>
        </w:rPr>
      </w:pPr>
      <w:r w:rsidRPr="00C35858">
        <w:rPr>
          <w:iCs/>
          <w:sz w:val="22"/>
          <w:szCs w:val="22"/>
        </w:rPr>
        <w:t xml:space="preserve">4. </w:t>
      </w:r>
      <w:r w:rsidRPr="00C35858">
        <w:rPr>
          <w:sz w:val="22"/>
          <w:szCs w:val="22"/>
        </w:rPr>
        <w:t xml:space="preserve">члены совета директоров Общества </w:t>
      </w:r>
      <w:proofErr w:type="spellStart"/>
      <w:r w:rsidRPr="00C35858">
        <w:rPr>
          <w:sz w:val="22"/>
          <w:szCs w:val="22"/>
        </w:rPr>
        <w:t>Скрынник</w:t>
      </w:r>
      <w:proofErr w:type="spellEnd"/>
      <w:r w:rsidRPr="00C35858">
        <w:rPr>
          <w:sz w:val="22"/>
          <w:szCs w:val="22"/>
        </w:rPr>
        <w:t xml:space="preserve"> Юрий Николаевич, Игнатов А.В., Новиков А.Е. (являются членами совета директоров АО «ГМС Нефтемаш» - выгодоприобретателя по сделке);</w:t>
      </w:r>
    </w:p>
    <w:p w:rsidR="00C35858" w:rsidRDefault="00C35858" w:rsidP="00C35858">
      <w:pPr>
        <w:autoSpaceDE w:val="0"/>
        <w:autoSpaceDN w:val="0"/>
        <w:adjustRightInd w:val="0"/>
        <w:jc w:val="both"/>
        <w:rPr>
          <w:sz w:val="22"/>
          <w:szCs w:val="22"/>
        </w:rPr>
      </w:pPr>
      <w:r w:rsidRPr="00C35858">
        <w:rPr>
          <w:sz w:val="22"/>
          <w:szCs w:val="22"/>
        </w:rPr>
        <w:t xml:space="preserve">5. управляющая организация Общества - </w:t>
      </w:r>
      <w:r w:rsidRPr="00C35858">
        <w:rPr>
          <w:rFonts w:eastAsia="Calibri"/>
          <w:sz w:val="22"/>
          <w:szCs w:val="22"/>
        </w:rPr>
        <w:t xml:space="preserve">ООО «УК «Группа ГМС» (является также </w:t>
      </w:r>
      <w:r w:rsidRPr="00C35858">
        <w:rPr>
          <w:sz w:val="22"/>
          <w:szCs w:val="22"/>
        </w:rPr>
        <w:t>управляющей организацией АО «ГМС Нефтемаш» - выгодоприобретателя по сделке).</w:t>
      </w:r>
    </w:p>
    <w:p w:rsidR="00CB3CCA" w:rsidRPr="00C35858" w:rsidRDefault="00CB3CCA" w:rsidP="00C35858">
      <w:pPr>
        <w:autoSpaceDE w:val="0"/>
        <w:autoSpaceDN w:val="0"/>
        <w:adjustRightInd w:val="0"/>
        <w:jc w:val="both"/>
        <w:rPr>
          <w:sz w:val="22"/>
          <w:szCs w:val="22"/>
        </w:rPr>
      </w:pPr>
    </w:p>
    <w:p w:rsidR="00055939" w:rsidRDefault="003B5F0A" w:rsidP="00055939">
      <w:pPr>
        <w:overflowPunct w:val="0"/>
        <w:autoSpaceDE w:val="0"/>
        <w:autoSpaceDN w:val="0"/>
        <w:adjustRightInd w:val="0"/>
        <w:spacing w:before="120"/>
        <w:jc w:val="both"/>
        <w:rPr>
          <w:b/>
          <w:sz w:val="22"/>
          <w:szCs w:val="22"/>
        </w:rPr>
      </w:pPr>
      <w:r>
        <w:rPr>
          <w:b/>
          <w:sz w:val="22"/>
          <w:szCs w:val="22"/>
        </w:rPr>
        <w:t>Д</w:t>
      </w:r>
      <w:r w:rsidR="00105A6D">
        <w:rPr>
          <w:b/>
          <w:sz w:val="22"/>
          <w:szCs w:val="22"/>
        </w:rPr>
        <w:t>ата составления отчета: «20</w:t>
      </w:r>
      <w:r w:rsidR="0001083D">
        <w:rPr>
          <w:b/>
          <w:sz w:val="22"/>
          <w:szCs w:val="22"/>
        </w:rPr>
        <w:t>» декабря</w:t>
      </w:r>
      <w:r w:rsidR="00375A39" w:rsidRPr="005137B5">
        <w:rPr>
          <w:b/>
          <w:sz w:val="22"/>
          <w:szCs w:val="22"/>
        </w:rPr>
        <w:t xml:space="preserve"> 2018</w:t>
      </w:r>
      <w:r w:rsidR="00A53302">
        <w:rPr>
          <w:b/>
          <w:sz w:val="22"/>
          <w:szCs w:val="22"/>
        </w:rPr>
        <w:t xml:space="preserve"> года в 12 часов 30 минут.</w:t>
      </w:r>
    </w:p>
    <w:p w:rsidR="00CB3CCA" w:rsidRPr="005137B5" w:rsidRDefault="00CB3CCA" w:rsidP="00055939">
      <w:pPr>
        <w:overflowPunct w:val="0"/>
        <w:autoSpaceDE w:val="0"/>
        <w:autoSpaceDN w:val="0"/>
        <w:adjustRightInd w:val="0"/>
        <w:spacing w:before="120"/>
        <w:jc w:val="both"/>
        <w:rPr>
          <w:b/>
          <w:sz w:val="22"/>
          <w:szCs w:val="22"/>
        </w:rPr>
      </w:pPr>
    </w:p>
    <w:p w:rsidR="00055939" w:rsidRPr="005137B5" w:rsidRDefault="00055939" w:rsidP="00055939">
      <w:pPr>
        <w:jc w:val="right"/>
        <w:rPr>
          <w:b/>
          <w:sz w:val="22"/>
          <w:szCs w:val="22"/>
        </w:rPr>
      </w:pPr>
    </w:p>
    <w:p w:rsidR="00055939" w:rsidRPr="005137B5" w:rsidRDefault="00055939" w:rsidP="00055939">
      <w:pPr>
        <w:rPr>
          <w:b/>
          <w:sz w:val="22"/>
          <w:szCs w:val="22"/>
        </w:rPr>
      </w:pPr>
      <w:r w:rsidRPr="005137B5">
        <w:rPr>
          <w:b/>
          <w:sz w:val="22"/>
          <w:szCs w:val="22"/>
        </w:rPr>
        <w:t>Председатель Собрания</w:t>
      </w:r>
      <w:r w:rsidRPr="005137B5">
        <w:rPr>
          <w:b/>
          <w:sz w:val="22"/>
          <w:szCs w:val="22"/>
        </w:rPr>
        <w:tab/>
      </w:r>
      <w:r w:rsidRPr="005137B5">
        <w:rPr>
          <w:b/>
          <w:sz w:val="22"/>
          <w:szCs w:val="22"/>
        </w:rPr>
        <w:tab/>
      </w:r>
      <w:r w:rsidRPr="005137B5">
        <w:rPr>
          <w:b/>
          <w:sz w:val="22"/>
          <w:szCs w:val="22"/>
        </w:rPr>
        <w:tab/>
      </w:r>
      <w:r w:rsidR="007A0F3A">
        <w:rPr>
          <w:b/>
          <w:sz w:val="22"/>
          <w:szCs w:val="22"/>
        </w:rPr>
        <w:t>(подпись)</w:t>
      </w:r>
      <w:r w:rsidRPr="005137B5">
        <w:rPr>
          <w:b/>
          <w:sz w:val="22"/>
          <w:szCs w:val="22"/>
        </w:rPr>
        <w:tab/>
      </w:r>
      <w:r w:rsidRPr="005137B5">
        <w:rPr>
          <w:b/>
          <w:sz w:val="22"/>
          <w:szCs w:val="22"/>
        </w:rPr>
        <w:tab/>
      </w:r>
      <w:r w:rsidRPr="005137B5">
        <w:rPr>
          <w:b/>
          <w:sz w:val="22"/>
          <w:szCs w:val="22"/>
        </w:rPr>
        <w:tab/>
        <w:t>А.Е. Новиков</w:t>
      </w:r>
    </w:p>
    <w:p w:rsidR="00055939" w:rsidRPr="005137B5" w:rsidRDefault="00055939" w:rsidP="00055939">
      <w:pPr>
        <w:rPr>
          <w:b/>
          <w:sz w:val="22"/>
          <w:szCs w:val="22"/>
        </w:rPr>
      </w:pPr>
    </w:p>
    <w:p w:rsidR="004D45D3" w:rsidRDefault="004D45D3" w:rsidP="00055939">
      <w:pPr>
        <w:rPr>
          <w:b/>
          <w:sz w:val="22"/>
          <w:szCs w:val="22"/>
        </w:rPr>
      </w:pPr>
    </w:p>
    <w:p w:rsidR="00055939" w:rsidRPr="005137B5" w:rsidRDefault="00055939" w:rsidP="00055939">
      <w:pPr>
        <w:rPr>
          <w:b/>
          <w:sz w:val="22"/>
          <w:szCs w:val="22"/>
        </w:rPr>
      </w:pPr>
      <w:r w:rsidRPr="005137B5">
        <w:rPr>
          <w:b/>
          <w:sz w:val="22"/>
          <w:szCs w:val="22"/>
        </w:rPr>
        <w:t>Секретарь Собрания</w:t>
      </w:r>
      <w:r w:rsidRPr="005137B5">
        <w:rPr>
          <w:b/>
          <w:sz w:val="22"/>
          <w:szCs w:val="22"/>
        </w:rPr>
        <w:tab/>
      </w:r>
      <w:r w:rsidRPr="005137B5">
        <w:rPr>
          <w:b/>
          <w:sz w:val="22"/>
          <w:szCs w:val="22"/>
        </w:rPr>
        <w:tab/>
      </w:r>
      <w:r w:rsidRPr="005137B5">
        <w:rPr>
          <w:b/>
          <w:sz w:val="22"/>
          <w:szCs w:val="22"/>
        </w:rPr>
        <w:tab/>
      </w:r>
      <w:r w:rsidRPr="005137B5">
        <w:rPr>
          <w:b/>
          <w:sz w:val="22"/>
          <w:szCs w:val="22"/>
        </w:rPr>
        <w:tab/>
      </w:r>
      <w:r w:rsidR="007A0F3A">
        <w:rPr>
          <w:b/>
          <w:sz w:val="22"/>
          <w:szCs w:val="22"/>
        </w:rPr>
        <w:t>(подпись)</w:t>
      </w:r>
      <w:r w:rsidRPr="005137B5">
        <w:rPr>
          <w:b/>
          <w:sz w:val="22"/>
          <w:szCs w:val="22"/>
        </w:rPr>
        <w:tab/>
      </w:r>
      <w:r w:rsidRPr="005137B5">
        <w:rPr>
          <w:b/>
          <w:sz w:val="22"/>
          <w:szCs w:val="22"/>
        </w:rPr>
        <w:tab/>
      </w:r>
      <w:r w:rsidR="005137B5">
        <w:rPr>
          <w:b/>
          <w:sz w:val="22"/>
          <w:szCs w:val="22"/>
        </w:rPr>
        <w:t xml:space="preserve">             </w:t>
      </w:r>
      <w:r w:rsidRPr="005137B5">
        <w:rPr>
          <w:b/>
          <w:sz w:val="22"/>
          <w:szCs w:val="22"/>
        </w:rPr>
        <w:t>Ю.А. Воронина</w:t>
      </w:r>
    </w:p>
    <w:p w:rsidR="00055939" w:rsidRPr="005137B5" w:rsidRDefault="00055939" w:rsidP="00055939">
      <w:pPr>
        <w:jc w:val="both"/>
        <w:rPr>
          <w:b/>
          <w:sz w:val="22"/>
          <w:szCs w:val="22"/>
        </w:rPr>
      </w:pPr>
    </w:p>
    <w:p w:rsidR="006D5BC8" w:rsidRDefault="00055939">
      <w:pPr>
        <w:rPr>
          <w:sz w:val="22"/>
          <w:szCs w:val="22"/>
        </w:rPr>
      </w:pPr>
      <w:r w:rsidRPr="005137B5">
        <w:rPr>
          <w:b/>
          <w:sz w:val="22"/>
          <w:szCs w:val="22"/>
        </w:rPr>
        <w:t xml:space="preserve">      </w:t>
      </w:r>
      <w:r w:rsidR="00772678" w:rsidRPr="005137B5">
        <w:rPr>
          <w:b/>
          <w:sz w:val="22"/>
          <w:szCs w:val="22"/>
        </w:rPr>
        <w:t xml:space="preserve">                                                            </w:t>
      </w:r>
      <w:r w:rsidRPr="005137B5">
        <w:rPr>
          <w:b/>
          <w:sz w:val="22"/>
          <w:szCs w:val="22"/>
        </w:rPr>
        <w:t xml:space="preserve">  </w:t>
      </w:r>
      <w:r w:rsidRPr="005137B5">
        <w:rPr>
          <w:sz w:val="22"/>
          <w:szCs w:val="22"/>
        </w:rPr>
        <w:t xml:space="preserve">М.П. </w:t>
      </w:r>
    </w:p>
    <w:p w:rsidR="00CB3CCA" w:rsidRDefault="00CB3CCA">
      <w:pPr>
        <w:rPr>
          <w:sz w:val="22"/>
          <w:szCs w:val="22"/>
        </w:rPr>
      </w:pPr>
    </w:p>
    <w:p w:rsidR="00CB3CCA" w:rsidRDefault="00CB3CCA">
      <w:pPr>
        <w:rPr>
          <w:sz w:val="22"/>
          <w:szCs w:val="22"/>
        </w:rPr>
      </w:pPr>
    </w:p>
    <w:p w:rsidR="00CB3CCA" w:rsidRDefault="00CB3CCA">
      <w:pPr>
        <w:rPr>
          <w:sz w:val="22"/>
          <w:szCs w:val="22"/>
        </w:rPr>
      </w:pPr>
    </w:p>
    <w:p w:rsidR="00CB3CCA" w:rsidRDefault="00CB3CCA">
      <w:pPr>
        <w:rPr>
          <w:sz w:val="22"/>
          <w:szCs w:val="22"/>
        </w:rPr>
      </w:pPr>
    </w:p>
    <w:p w:rsidR="00C27A38" w:rsidRDefault="00C27A38">
      <w:pPr>
        <w:rPr>
          <w:sz w:val="22"/>
          <w:szCs w:val="22"/>
        </w:rPr>
      </w:pPr>
    </w:p>
    <w:p w:rsidR="000F3CED" w:rsidRDefault="000F3CED" w:rsidP="000F3CED">
      <w:pPr>
        <w:pStyle w:val="ConsPlusNormal"/>
        <w:jc w:val="both"/>
        <w:rPr>
          <w:rFonts w:ascii="Times New Roman" w:hAnsi="Times New Roman" w:cs="Times New Roman"/>
          <w:b/>
          <w:sz w:val="24"/>
          <w:szCs w:val="24"/>
        </w:rPr>
      </w:pPr>
      <w:r>
        <w:rPr>
          <w:rFonts w:ascii="Times New Roman" w:hAnsi="Times New Roman" w:cs="Times New Roman"/>
          <w:b/>
          <w:sz w:val="24"/>
          <w:szCs w:val="24"/>
        </w:rPr>
        <w:t>Уполномоченный представитель                                    _______________ Н.В. Нугаева</w:t>
      </w:r>
    </w:p>
    <w:p w:rsidR="000F3CED" w:rsidRDefault="000F3CED" w:rsidP="000F3CED">
      <w:pPr>
        <w:pStyle w:val="ConsPlusNormal"/>
        <w:jc w:val="both"/>
        <w:rPr>
          <w:rFonts w:ascii="Times New Roman" w:hAnsi="Times New Roman" w:cs="Times New Roman"/>
          <w:b/>
          <w:sz w:val="24"/>
          <w:szCs w:val="24"/>
        </w:rPr>
      </w:pPr>
      <w:r>
        <w:rPr>
          <w:rFonts w:ascii="Times New Roman" w:hAnsi="Times New Roman" w:cs="Times New Roman"/>
          <w:b/>
          <w:sz w:val="24"/>
          <w:szCs w:val="24"/>
        </w:rPr>
        <w:t>(по доверенности №16/18-СНМ от 28.08.2018)</w:t>
      </w:r>
    </w:p>
    <w:p w:rsidR="000F3CED" w:rsidRDefault="000F3CED" w:rsidP="000F3CED">
      <w:pPr>
        <w:widowControl w:val="0"/>
        <w:autoSpaceDE w:val="0"/>
        <w:autoSpaceDN w:val="0"/>
        <w:adjustRightInd w:val="0"/>
        <w:jc w:val="both"/>
        <w:rPr>
          <w:b/>
          <w:sz w:val="18"/>
          <w:szCs w:val="18"/>
        </w:rPr>
      </w:pPr>
    </w:p>
    <w:p w:rsidR="000F3CED" w:rsidRDefault="000F3CED" w:rsidP="000F3CED">
      <w:pPr>
        <w:widowControl w:val="0"/>
        <w:autoSpaceDE w:val="0"/>
        <w:autoSpaceDN w:val="0"/>
        <w:adjustRightInd w:val="0"/>
        <w:jc w:val="both"/>
        <w:rPr>
          <w:b/>
          <w:sz w:val="18"/>
          <w:szCs w:val="18"/>
        </w:rPr>
      </w:pPr>
    </w:p>
    <w:p w:rsidR="000F3CED" w:rsidRDefault="000F3CED" w:rsidP="000F3CED">
      <w:pPr>
        <w:autoSpaceDN w:val="0"/>
        <w:adjustRightInd w:val="0"/>
        <w:ind w:firstLine="540"/>
        <w:jc w:val="both"/>
      </w:pPr>
    </w:p>
    <w:p w:rsidR="000F3CED" w:rsidRPr="00F9159E" w:rsidRDefault="000F3CED" w:rsidP="000F3CED">
      <w:pPr>
        <w:pStyle w:val="af0"/>
        <w:ind w:firstLine="708"/>
        <w:jc w:val="both"/>
        <w:rPr>
          <w:sz w:val="22"/>
          <w:szCs w:val="22"/>
        </w:rPr>
      </w:pPr>
    </w:p>
    <w:p w:rsidR="000F3CED" w:rsidRPr="00912908" w:rsidRDefault="000F3CED" w:rsidP="000F3CED">
      <w:pPr>
        <w:ind w:firstLine="284"/>
        <w:jc w:val="both"/>
        <w:rPr>
          <w:b/>
        </w:rPr>
      </w:pPr>
    </w:p>
    <w:p w:rsidR="00C27A38" w:rsidRDefault="00C27A38">
      <w:pPr>
        <w:rPr>
          <w:sz w:val="22"/>
          <w:szCs w:val="22"/>
        </w:rPr>
      </w:pPr>
    </w:p>
    <w:sectPr w:rsidR="00C27A38" w:rsidSect="000E69A5">
      <w:footerReference w:type="default" r:id="rId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84" w:rsidRDefault="00431F84" w:rsidP="00055939">
      <w:r>
        <w:separator/>
      </w:r>
    </w:p>
  </w:endnote>
  <w:endnote w:type="continuationSeparator" w:id="0">
    <w:p w:rsidR="00431F84" w:rsidRDefault="00431F84"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Content>
      <w:p w:rsidR="00431F84" w:rsidRDefault="00431F84">
        <w:pPr>
          <w:pStyle w:val="aa"/>
          <w:jc w:val="right"/>
        </w:pPr>
        <w:r>
          <w:fldChar w:fldCharType="begin"/>
        </w:r>
        <w:r>
          <w:instrText>PAGE   \* MERGEFORMAT</w:instrText>
        </w:r>
        <w:r>
          <w:fldChar w:fldCharType="separate"/>
        </w:r>
        <w:r w:rsidR="00F644C3">
          <w:rPr>
            <w:noProof/>
          </w:rPr>
          <w:t>44</w:t>
        </w:r>
        <w:r>
          <w:fldChar w:fldCharType="end"/>
        </w:r>
      </w:p>
    </w:sdtContent>
  </w:sdt>
  <w:p w:rsidR="00431F84" w:rsidRDefault="00431F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84" w:rsidRDefault="00431F84" w:rsidP="00055939">
      <w:r>
        <w:separator/>
      </w:r>
    </w:p>
  </w:footnote>
  <w:footnote w:type="continuationSeparator" w:id="0">
    <w:p w:rsidR="00431F84" w:rsidRDefault="00431F84"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33365824"/>
    <w:multiLevelType w:val="hybridMultilevel"/>
    <w:tmpl w:val="48E029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19F0"/>
    <w:rsid w:val="0001083D"/>
    <w:rsid w:val="00020DBE"/>
    <w:rsid w:val="00047538"/>
    <w:rsid w:val="00055939"/>
    <w:rsid w:val="000613CF"/>
    <w:rsid w:val="00080F74"/>
    <w:rsid w:val="000A01D8"/>
    <w:rsid w:val="000A7F39"/>
    <w:rsid w:val="000C0BD8"/>
    <w:rsid w:val="000E69A5"/>
    <w:rsid w:val="000F3CED"/>
    <w:rsid w:val="00105A59"/>
    <w:rsid w:val="00105A6D"/>
    <w:rsid w:val="00106407"/>
    <w:rsid w:val="0012398B"/>
    <w:rsid w:val="00171E01"/>
    <w:rsid w:val="001733E9"/>
    <w:rsid w:val="0017717B"/>
    <w:rsid w:val="00177E83"/>
    <w:rsid w:val="001812D3"/>
    <w:rsid w:val="00183711"/>
    <w:rsid w:val="001846D5"/>
    <w:rsid w:val="001B1A4B"/>
    <w:rsid w:val="001B2BAE"/>
    <w:rsid w:val="001B2F4F"/>
    <w:rsid w:val="001E3A64"/>
    <w:rsid w:val="001E45E3"/>
    <w:rsid w:val="001E5582"/>
    <w:rsid w:val="001F0B97"/>
    <w:rsid w:val="002147E1"/>
    <w:rsid w:val="00217243"/>
    <w:rsid w:val="002264ED"/>
    <w:rsid w:val="0022697B"/>
    <w:rsid w:val="002302EB"/>
    <w:rsid w:val="00245EE9"/>
    <w:rsid w:val="00253A48"/>
    <w:rsid w:val="00261F77"/>
    <w:rsid w:val="00276B08"/>
    <w:rsid w:val="002955E6"/>
    <w:rsid w:val="002961A7"/>
    <w:rsid w:val="002969D0"/>
    <w:rsid w:val="002B2AA8"/>
    <w:rsid w:val="002B2C83"/>
    <w:rsid w:val="002C1BA5"/>
    <w:rsid w:val="002E2414"/>
    <w:rsid w:val="002E77C8"/>
    <w:rsid w:val="002F30BA"/>
    <w:rsid w:val="00310CE2"/>
    <w:rsid w:val="00325085"/>
    <w:rsid w:val="00325A18"/>
    <w:rsid w:val="00332EA8"/>
    <w:rsid w:val="0036029C"/>
    <w:rsid w:val="0036183A"/>
    <w:rsid w:val="00365279"/>
    <w:rsid w:val="00375A39"/>
    <w:rsid w:val="00375D30"/>
    <w:rsid w:val="003A093B"/>
    <w:rsid w:val="003A41CF"/>
    <w:rsid w:val="003A436F"/>
    <w:rsid w:val="003B29E2"/>
    <w:rsid w:val="003B5F0A"/>
    <w:rsid w:val="003C48F2"/>
    <w:rsid w:val="003D40F6"/>
    <w:rsid w:val="003D738D"/>
    <w:rsid w:val="003D7EB0"/>
    <w:rsid w:val="003E2ACD"/>
    <w:rsid w:val="003E2DA6"/>
    <w:rsid w:val="003E4643"/>
    <w:rsid w:val="003E7C62"/>
    <w:rsid w:val="003F6962"/>
    <w:rsid w:val="004017EE"/>
    <w:rsid w:val="004146C5"/>
    <w:rsid w:val="0042279D"/>
    <w:rsid w:val="004247E9"/>
    <w:rsid w:val="00431F84"/>
    <w:rsid w:val="004361D7"/>
    <w:rsid w:val="0045602B"/>
    <w:rsid w:val="0046229F"/>
    <w:rsid w:val="00475377"/>
    <w:rsid w:val="004A275C"/>
    <w:rsid w:val="004B18F5"/>
    <w:rsid w:val="004B3A63"/>
    <w:rsid w:val="004B6285"/>
    <w:rsid w:val="004D2C25"/>
    <w:rsid w:val="004D3518"/>
    <w:rsid w:val="004D45D3"/>
    <w:rsid w:val="004D5627"/>
    <w:rsid w:val="004D5CB1"/>
    <w:rsid w:val="004E79E7"/>
    <w:rsid w:val="005137B5"/>
    <w:rsid w:val="0052082C"/>
    <w:rsid w:val="0055011C"/>
    <w:rsid w:val="00551B39"/>
    <w:rsid w:val="00562602"/>
    <w:rsid w:val="00562C5E"/>
    <w:rsid w:val="00570B86"/>
    <w:rsid w:val="00577832"/>
    <w:rsid w:val="00582FEE"/>
    <w:rsid w:val="00586CFC"/>
    <w:rsid w:val="0058745D"/>
    <w:rsid w:val="005A0835"/>
    <w:rsid w:val="005B1CC3"/>
    <w:rsid w:val="005B3877"/>
    <w:rsid w:val="005D3318"/>
    <w:rsid w:val="005D4956"/>
    <w:rsid w:val="005E5457"/>
    <w:rsid w:val="005F6993"/>
    <w:rsid w:val="00600667"/>
    <w:rsid w:val="0060772E"/>
    <w:rsid w:val="00610F75"/>
    <w:rsid w:val="00615E60"/>
    <w:rsid w:val="0062064D"/>
    <w:rsid w:val="006324CD"/>
    <w:rsid w:val="006343A9"/>
    <w:rsid w:val="006514E3"/>
    <w:rsid w:val="006872B9"/>
    <w:rsid w:val="00693176"/>
    <w:rsid w:val="006A72EB"/>
    <w:rsid w:val="006D48A0"/>
    <w:rsid w:val="006D5BC8"/>
    <w:rsid w:val="006F2E90"/>
    <w:rsid w:val="00700912"/>
    <w:rsid w:val="007116E6"/>
    <w:rsid w:val="00733922"/>
    <w:rsid w:val="00742591"/>
    <w:rsid w:val="00770B30"/>
    <w:rsid w:val="00772678"/>
    <w:rsid w:val="00792B11"/>
    <w:rsid w:val="007A0F3A"/>
    <w:rsid w:val="007A180F"/>
    <w:rsid w:val="007C03D0"/>
    <w:rsid w:val="007C1FAF"/>
    <w:rsid w:val="007D7DFD"/>
    <w:rsid w:val="007E067B"/>
    <w:rsid w:val="007E17C6"/>
    <w:rsid w:val="00806CB4"/>
    <w:rsid w:val="00814F0B"/>
    <w:rsid w:val="00815B37"/>
    <w:rsid w:val="00830BEA"/>
    <w:rsid w:val="00866EBB"/>
    <w:rsid w:val="00871516"/>
    <w:rsid w:val="00877659"/>
    <w:rsid w:val="00884EAF"/>
    <w:rsid w:val="008A0259"/>
    <w:rsid w:val="008A2998"/>
    <w:rsid w:val="008A44B8"/>
    <w:rsid w:val="008B421A"/>
    <w:rsid w:val="008C666F"/>
    <w:rsid w:val="008E72FE"/>
    <w:rsid w:val="008F11A2"/>
    <w:rsid w:val="008F1755"/>
    <w:rsid w:val="008F55AF"/>
    <w:rsid w:val="009129CB"/>
    <w:rsid w:val="00914E6A"/>
    <w:rsid w:val="009212C0"/>
    <w:rsid w:val="00924ED3"/>
    <w:rsid w:val="00935066"/>
    <w:rsid w:val="00941CE0"/>
    <w:rsid w:val="00952A92"/>
    <w:rsid w:val="00970D80"/>
    <w:rsid w:val="009919D2"/>
    <w:rsid w:val="009A6AF6"/>
    <w:rsid w:val="009A7C38"/>
    <w:rsid w:val="009F6D44"/>
    <w:rsid w:val="00A0608E"/>
    <w:rsid w:val="00A06E96"/>
    <w:rsid w:val="00A142E2"/>
    <w:rsid w:val="00A305C0"/>
    <w:rsid w:val="00A41B09"/>
    <w:rsid w:val="00A43D2D"/>
    <w:rsid w:val="00A459EE"/>
    <w:rsid w:val="00A46818"/>
    <w:rsid w:val="00A53302"/>
    <w:rsid w:val="00A65AE4"/>
    <w:rsid w:val="00A73132"/>
    <w:rsid w:val="00A746E0"/>
    <w:rsid w:val="00A93A4B"/>
    <w:rsid w:val="00AA000C"/>
    <w:rsid w:val="00AE7C5C"/>
    <w:rsid w:val="00AF0757"/>
    <w:rsid w:val="00AF2FE5"/>
    <w:rsid w:val="00B0582C"/>
    <w:rsid w:val="00B109E6"/>
    <w:rsid w:val="00B20F79"/>
    <w:rsid w:val="00B84D5F"/>
    <w:rsid w:val="00B93253"/>
    <w:rsid w:val="00BB214A"/>
    <w:rsid w:val="00C259A4"/>
    <w:rsid w:val="00C27A38"/>
    <w:rsid w:val="00C35858"/>
    <w:rsid w:val="00C51F1C"/>
    <w:rsid w:val="00C60E8E"/>
    <w:rsid w:val="00C9053F"/>
    <w:rsid w:val="00CA0583"/>
    <w:rsid w:val="00CA5ABE"/>
    <w:rsid w:val="00CB302F"/>
    <w:rsid w:val="00CB3CCA"/>
    <w:rsid w:val="00CC422A"/>
    <w:rsid w:val="00CC5281"/>
    <w:rsid w:val="00CD4043"/>
    <w:rsid w:val="00CF4F7A"/>
    <w:rsid w:val="00D153B2"/>
    <w:rsid w:val="00D219D1"/>
    <w:rsid w:val="00D377A6"/>
    <w:rsid w:val="00D52460"/>
    <w:rsid w:val="00D758CB"/>
    <w:rsid w:val="00D76B85"/>
    <w:rsid w:val="00D82897"/>
    <w:rsid w:val="00D87119"/>
    <w:rsid w:val="00DB0490"/>
    <w:rsid w:val="00DB2231"/>
    <w:rsid w:val="00DB4ED3"/>
    <w:rsid w:val="00DE403E"/>
    <w:rsid w:val="00DE5DEA"/>
    <w:rsid w:val="00E01DC3"/>
    <w:rsid w:val="00E40748"/>
    <w:rsid w:val="00E45B42"/>
    <w:rsid w:val="00E93FA2"/>
    <w:rsid w:val="00EA3956"/>
    <w:rsid w:val="00EA4696"/>
    <w:rsid w:val="00EB51E2"/>
    <w:rsid w:val="00EC653A"/>
    <w:rsid w:val="00F11A83"/>
    <w:rsid w:val="00F2395C"/>
    <w:rsid w:val="00F3413E"/>
    <w:rsid w:val="00F4643D"/>
    <w:rsid w:val="00F644C3"/>
    <w:rsid w:val="00F709F8"/>
    <w:rsid w:val="00FA3C30"/>
    <w:rsid w:val="00FD20A0"/>
    <w:rsid w:val="00FD696C"/>
    <w:rsid w:val="00FE0565"/>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aliases w:val="Нумерованый список,Абзац маркированнный,UL,Шаг процесса,Table-Normal,RSHB_Table-Normal,Предусловия,Bullet List,FooterText,numbered,Bullet Number,Индексы,Num Bullet 1"/>
    <w:basedOn w:val="a0"/>
    <w:link w:val="af"/>
    <w:uiPriority w:val="99"/>
    <w:qFormat/>
    <w:rsid w:val="00183711"/>
    <w:pPr>
      <w:ind w:left="720"/>
      <w:contextualSpacing/>
    </w:pPr>
  </w:style>
  <w:style w:type="paragraph" w:styleId="af0">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0019F0"/>
    <w:pPr>
      <w:spacing w:after="120"/>
      <w:ind w:left="283"/>
    </w:pPr>
  </w:style>
  <w:style w:type="character" w:customStyle="1" w:styleId="af2">
    <w:name w:val="Основной текст с отступом Знак"/>
    <w:basedOn w:val="a1"/>
    <w:link w:val="af1"/>
    <w:uiPriority w:val="99"/>
    <w:semiHidden/>
    <w:rsid w:val="000019F0"/>
    <w:rPr>
      <w:rFonts w:ascii="Times New Roman" w:eastAsia="Times New Roman" w:hAnsi="Times New Roman" w:cs="Times New Roman"/>
      <w:sz w:val="24"/>
      <w:szCs w:val="24"/>
      <w:lang w:eastAsia="ru-RU"/>
    </w:rPr>
  </w:style>
  <w:style w:type="character" w:customStyle="1" w:styleId="af">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e"/>
    <w:uiPriority w:val="99"/>
    <w:locked/>
    <w:rsid w:val="000019F0"/>
    <w:rPr>
      <w:rFonts w:ascii="Times New Roman" w:eastAsia="Times New Roman" w:hAnsi="Times New Roman" w:cs="Times New Roman"/>
      <w:sz w:val="24"/>
      <w:szCs w:val="24"/>
      <w:lang w:eastAsia="ru-RU"/>
    </w:rPr>
  </w:style>
  <w:style w:type="character" w:customStyle="1" w:styleId="fontstyle01">
    <w:name w:val="fontstyle01"/>
    <w:rsid w:val="00C27A38"/>
    <w:rPr>
      <w:rFonts w:ascii="Times New Roman" w:hAnsi="Times New Roman" w:cs="Times New Roman" w:hint="default"/>
      <w:b w:val="0"/>
      <w:bCs w:val="0"/>
      <w:i w:val="0"/>
      <w:iCs w:val="0"/>
      <w:color w:val="000000"/>
      <w:sz w:val="28"/>
      <w:szCs w:val="28"/>
    </w:rPr>
  </w:style>
  <w:style w:type="paragraph" w:customStyle="1" w:styleId="ConsPlusNormal">
    <w:name w:val="ConsPlusNormal"/>
    <w:rsid w:val="000F3CE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51</Pages>
  <Words>22589</Words>
  <Characters>128763</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156</cp:revision>
  <cp:lastPrinted>2018-12-03T08:10:00Z</cp:lastPrinted>
  <dcterms:created xsi:type="dcterms:W3CDTF">2018-06-15T04:20:00Z</dcterms:created>
  <dcterms:modified xsi:type="dcterms:W3CDTF">2018-12-21T04:17:00Z</dcterms:modified>
</cp:coreProperties>
</file>